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1. Opíšte postupy dopredného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spätného reťazenia, slúžiace na ovodzovanie znalosti.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Porovnajte ich (z čoho vychádzajú a čo je ich výsledkom).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Zhodnoťte vhodnosť ich použitia.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5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Dopredné zreťazenie: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Vychadza sa z formúl v báze poznatkov a odvodzujú sa nové dôsledky, ktoré môžu poslúžiť na odvodzovanie ešte ďalších dôsledkov.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Spätné zreťazenie: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 Vychádza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z formuly, ktorá sa má dokázať. Hľadajú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implikácie, ktoré by ju umožnili odvodiť. Pre najdené implikácie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pokračuje pokusmi dokázať ich predpoklady.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3357"/>
        <w:gridCol w:w="3830"/>
      </w:tblGrid>
      <w:tr w:rsidR="000A363A" w:rsidRPr="000A363A" w:rsidTr="000A36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0A363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Dopredné zreťazenie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0A363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Spätné zreťazenie</w:t>
            </w:r>
          </w:p>
        </w:tc>
      </w:tr>
      <w:tr w:rsidR="000A363A" w:rsidRPr="000A363A" w:rsidTr="000A36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z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čoho vychádza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z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bazy poznatkov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z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formuly, kt. chceme dokazať</w:t>
            </w:r>
          </w:p>
        </w:tc>
      </w:tr>
      <w:tr w:rsidR="000A363A" w:rsidRPr="000A363A" w:rsidTr="000A36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čo je výsledkom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rozšírená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báza poznatkov, kt. obsahuje alebo neobsahuje formulu, kt. chceme dokazať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dokázanie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/nedokazanie dokazovanej formuly</w:t>
            </w:r>
          </w:p>
        </w:tc>
      </w:tr>
      <w:tr w:rsidR="000A363A" w:rsidRPr="000A363A" w:rsidTr="000A36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použitie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keď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chceme získať úplný obraz o svete, všetky odvoditeľné poznatky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363A" w:rsidRPr="000A363A" w:rsidRDefault="000A363A" w:rsidP="000A363A">
            <w:pPr>
              <w:spacing w:line="285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gramStart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keď</w:t>
            </w:r>
            <w:proofErr w:type="gramEnd"/>
            <w:r w:rsidRPr="000A363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chceme ukázať, či sa dá z už známych poznatkov dokázať želaná formula</w:t>
            </w:r>
          </w:p>
        </w:tc>
      </w:tr>
    </w:tbl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0A363A" w:rsidRPr="000A363A" w:rsidRDefault="000A363A" w:rsidP="000A363A">
      <w:pPr>
        <w:spacing w:before="48" w:after="48"/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Times" w:eastAsia="Times New Roman" w:hAnsi="Times" w:cs="Times New Roman"/>
          <w:sz w:val="20"/>
          <w:szCs w:val="20"/>
        </w:rPr>
        <w:pict>
          <v:rect id="_x0000_i1025" style="width:0;height:.75pt" o:hralign="center" o:hrstd="t" o:hrnoshade="t" o:hr="t" fillcolor="#aaa" stroked="f"/>
        </w:pic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2. Pomocou rezolvencie vyriešte problém vyjadrený v prirodzenom jazyku: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Každý kto hrá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na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hudobný nástroj alebo maluje, je umelec.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Umelec, ktorý je známy, je obdivovaný.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Peter hrá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na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klavír a je známy. Dá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nájsť niekto, kto je obdivovaný?</w:t>
      </w:r>
    </w:p>
    <w:p w:rsidR="000A363A" w:rsidRPr="000A363A" w:rsidRDefault="000A363A" w:rsidP="000A363A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Vytvorte formuly prediktátovej logiky, ktoré zodpovedajú vetám v danom probléme, doplte formuly vyjadrujúce schématiku bežného života,</w:t>
      </w:r>
    </w:p>
    <w:p w:rsidR="000A363A" w:rsidRPr="000A363A" w:rsidRDefault="000A363A" w:rsidP="000A363A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formuly</w:t>
      </w:r>
      <w:proofErr w:type="gramEnd"/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 prepíšte do klauzulárneho tvaru(uvedte len potrebné kroky prepisu),</w:t>
      </w:r>
    </w:p>
    <w:p w:rsidR="000A363A" w:rsidRPr="000A363A" w:rsidRDefault="000A363A" w:rsidP="000A363A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použite</w:t>
      </w:r>
      <w:proofErr w:type="gramEnd"/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 rezolvenciu na zodpovedanie otázky (nezabudnite jasne vyznačiť unifikátory).</w: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9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a.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prepis viet na formuly: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482080" cy="289560"/>
            <wp:effectExtent l="0" t="0" r="0" b="0"/>
            <wp:docPr id="2" name="Picture 2" descr="forall x \{hra(x,hudobny\_nastroj) \or maluje(x)\} \Rightarrow \{umelec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all x \{hra(x,hudobny\_nastroj) \or maluje(x)\} \Rightarrow \{umelec(x)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5300980" cy="289560"/>
            <wp:effectExtent l="0" t="0" r="7620" b="0"/>
            <wp:docPr id="3" name="Picture 3" descr="forall x \{umelec(x) \and znamy(x)\} \Rightarrow \{obdivovany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all x \{umelec(x) \and znamy(x)\} \Rightarrow \{obdivovany(x)\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5058410" cy="289560"/>
            <wp:effectExtent l="0" t="0" r="0" b="0"/>
            <wp:docPr id="4" name="Picture 4" descr="exists Peter \{hra(Peter,Klavir) \and znamy(Peter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ists Peter \{hra(Peter,Klavir) \and znamy(Peter)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dokazovaná formula: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187575" cy="289560"/>
            <wp:effectExtent l="0" t="0" r="0" b="0"/>
            <wp:docPr id="5" name="Picture 5" descr="exists x \{obdivovany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ists x \{obdivovany(x)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doplnene formuly: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hudobny</w:t>
      </w:r>
      <w:r w:rsidRPr="000A363A">
        <w:rPr>
          <w:rFonts w:ascii="Times" w:hAnsi="Times" w:cs="Times New Roman"/>
          <w:color w:val="000000"/>
          <w:sz w:val="20"/>
          <w:szCs w:val="20"/>
        </w:rPr>
        <w:t>_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nastroj</w:t>
      </w:r>
      <w:r w:rsidRPr="000A363A">
        <w:rPr>
          <w:rFonts w:ascii="Times" w:hAnsi="Times" w:cs="Times New Roman"/>
          <w:color w:val="000000"/>
          <w:sz w:val="20"/>
          <w:szCs w:val="20"/>
        </w:rPr>
        <w:t>(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Klavir</w:t>
      </w:r>
      <w:r w:rsidRPr="000A363A">
        <w:rPr>
          <w:rFonts w:ascii="Times" w:hAnsi="Times" w:cs="Times New Roman"/>
          <w:color w:val="000000"/>
          <w:sz w:val="20"/>
          <w:szCs w:val="20"/>
        </w:rPr>
        <w:t>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b.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formuly v klauzularnom tvare:</w:t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282440" cy="289560"/>
            <wp:effectExtent l="0" t="0" r="10160" b="0"/>
            <wp:docPr id="6" name="Picture 6" descr="neg hra(x,hudobny\_nastroj) \or umele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g hra(x,hudobny\_nastroj) \or umelec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731770" cy="289560"/>
            <wp:effectExtent l="0" t="0" r="11430" b="0"/>
            <wp:docPr id="7" name="Picture 7" descr="neg maluje(x) \or umele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g maluje(x) \or umelec(x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4699635" cy="289560"/>
            <wp:effectExtent l="0" t="0" r="0" b="0"/>
            <wp:docPr id="8" name="Picture 8" descr="neg umelec(x) \or \neg znamy(x) \or obdivovan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g umelec(x) \or \neg znamy(x) \or obdivovany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hra</w:t>
      </w:r>
      <w:proofErr w:type="gramEnd"/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Peter</w:t>
      </w:r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,</w:t>
      </w:r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Klavir</w:t>
      </w:r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)</w:t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znamy</w:t>
      </w:r>
      <w:proofErr w:type="gramEnd"/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Peter</w:t>
      </w:r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)</w:t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hudobny</w:t>
      </w:r>
      <w:proofErr w:type="gramEnd"/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_</w:t>
      </w:r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nastroj</w:t>
      </w:r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r w:rsidRPr="000A363A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Klavir</w:t>
      </w:r>
      <w:r w:rsidRPr="000A363A">
        <w:rPr>
          <w:rFonts w:ascii="Times" w:eastAsia="Times New Roman" w:hAnsi="Times" w:cs="Times New Roman"/>
          <w:color w:val="000000"/>
          <w:sz w:val="20"/>
          <w:szCs w:val="20"/>
        </w:rPr>
        <w:t>)</w:t>
      </w:r>
    </w:p>
    <w:p w:rsidR="000A363A" w:rsidRPr="000A363A" w:rsidRDefault="000A363A" w:rsidP="000A363A">
      <w:pPr>
        <w:shd w:val="clear" w:color="auto" w:fill="FFFFFF"/>
        <w:spacing w:before="96" w:after="120" w:line="360" w:lineRule="atLeast"/>
        <w:ind w:left="768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negovana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formula, kt. chceme dokazat:</w:t>
      </w:r>
    </w:p>
    <w:p w:rsidR="000A363A" w:rsidRPr="000A363A" w:rsidRDefault="000A363A" w:rsidP="000A363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1782445" cy="289560"/>
            <wp:effectExtent l="0" t="0" r="0" b="0"/>
            <wp:docPr id="9" name="Picture 9" descr="neg obdivovan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g obdivovany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shd w:val="clear" w:color="auto" w:fill="FFFFFF"/>
        <w:spacing w:before="96" w:after="24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c.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vezmem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si 4.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6.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dostanem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: 8. </w:t>
      </w:r>
      <w:proofErr w:type="gramStart"/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hra</w:t>
      </w:r>
      <w:proofErr w:type="gramEnd"/>
      <w:r w:rsidRPr="000A363A">
        <w:rPr>
          <w:rFonts w:ascii="Times" w:hAnsi="Times" w:cs="Times New Roman"/>
          <w:color w:val="000000"/>
          <w:sz w:val="20"/>
          <w:szCs w:val="20"/>
        </w:rPr>
        <w:t>(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Peter</w:t>
      </w:r>
      <w:r w:rsidRPr="000A363A">
        <w:rPr>
          <w:rFonts w:ascii="Times" w:hAnsi="Times" w:cs="Times New Roman"/>
          <w:color w:val="000000"/>
          <w:sz w:val="20"/>
          <w:szCs w:val="20"/>
        </w:rPr>
        <w:t>,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hudobny</w:t>
      </w:r>
      <w:r w:rsidRPr="000A363A">
        <w:rPr>
          <w:rFonts w:ascii="Times" w:hAnsi="Times" w:cs="Times New Roman"/>
          <w:color w:val="000000"/>
          <w:sz w:val="20"/>
          <w:szCs w:val="20"/>
        </w:rPr>
        <w:t>_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nastroj</w:t>
      </w:r>
      <w:r w:rsidRPr="000A363A">
        <w:rPr>
          <w:rFonts w:ascii="Times" w:hAnsi="Times" w:cs="Times New Roman"/>
          <w:color w:val="000000"/>
          <w:sz w:val="20"/>
          <w:szCs w:val="20"/>
        </w:rPr>
        <w:t>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vezmem si 1.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8.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dostanem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: 9. </w:t>
      </w:r>
      <w:proofErr w:type="gramStart"/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umelec</w:t>
      </w:r>
      <w:proofErr w:type="gramEnd"/>
      <w:r w:rsidRPr="000A363A">
        <w:rPr>
          <w:rFonts w:ascii="Times" w:hAnsi="Times" w:cs="Times New Roman"/>
          <w:color w:val="000000"/>
          <w:sz w:val="20"/>
          <w:szCs w:val="20"/>
        </w:rPr>
        <w:t>(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Peter</w:t>
      </w:r>
      <w:r w:rsidRPr="000A363A">
        <w:rPr>
          <w:rFonts w:ascii="Times" w:hAnsi="Times" w:cs="Times New Roman"/>
          <w:color w:val="000000"/>
          <w:sz w:val="20"/>
          <w:szCs w:val="20"/>
        </w:rPr>
        <w:t>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vezmem si 9., 5.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3.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dostanem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: 10. </w:t>
      </w:r>
      <w:proofErr w:type="gramStart"/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obdivovany</w:t>
      </w:r>
      <w:proofErr w:type="gramEnd"/>
      <w:r w:rsidRPr="000A363A">
        <w:rPr>
          <w:rFonts w:ascii="Times" w:hAnsi="Times" w:cs="Times New Roman"/>
          <w:color w:val="000000"/>
          <w:sz w:val="20"/>
          <w:szCs w:val="20"/>
        </w:rPr>
        <w:t>(</w:t>
      </w:r>
      <w:r w:rsidRPr="000A363A">
        <w:rPr>
          <w:rFonts w:ascii="Times" w:hAnsi="Times" w:cs="Times New Roman"/>
          <w:i/>
          <w:iCs/>
          <w:color w:val="000000"/>
          <w:sz w:val="20"/>
          <w:szCs w:val="20"/>
        </w:rPr>
        <w:t>Peter</w:t>
      </w:r>
      <w:r w:rsidRPr="000A363A">
        <w:rPr>
          <w:rFonts w:ascii="Times" w:hAnsi="Times" w:cs="Times New Roman"/>
          <w:color w:val="000000"/>
          <w:sz w:val="20"/>
          <w:szCs w:val="20"/>
        </w:rPr>
        <w:t>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vezmem si 10.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7.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ked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x/Peter, tak dostanem: 11. NIL cize som dokazal, ze Peter je obdivovany</w:t>
      </w:r>
    </w:p>
    <w:p w:rsidR="000A363A" w:rsidRPr="000A363A" w:rsidRDefault="000A363A" w:rsidP="000A363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0A363A">
        <w:rPr>
          <w:rFonts w:ascii="Courier" w:hAnsi="Courier" w:cs="Courier"/>
          <w:color w:val="000000"/>
          <w:sz w:val="20"/>
          <w:szCs w:val="20"/>
        </w:rPr>
        <w:t>za</w:t>
      </w:r>
      <w:proofErr w:type="gramEnd"/>
      <w:r w:rsidRPr="000A363A">
        <w:rPr>
          <w:rFonts w:ascii="Courier" w:hAnsi="Courier" w:cs="Courier"/>
          <w:color w:val="000000"/>
          <w:sz w:val="20"/>
          <w:szCs w:val="20"/>
        </w:rPr>
        <w:t xml:space="preserve"> spravnost nerucim.. V tom b, </w:t>
      </w:r>
      <w:proofErr w:type="gramStart"/>
      <w:r w:rsidRPr="000A363A">
        <w:rPr>
          <w:rFonts w:ascii="Courier" w:hAnsi="Courier" w:cs="Courier"/>
          <w:color w:val="000000"/>
          <w:sz w:val="20"/>
          <w:szCs w:val="20"/>
        </w:rPr>
        <w:t>este</w:t>
      </w:r>
      <w:proofErr w:type="gramEnd"/>
      <w:r w:rsidRPr="000A363A">
        <w:rPr>
          <w:rFonts w:ascii="Courier" w:hAnsi="Courier" w:cs="Courier"/>
          <w:color w:val="000000"/>
          <w:sz w:val="20"/>
          <w:szCs w:val="20"/>
        </w:rPr>
        <w:t xml:space="preserve"> treba vyznacit ako som k tomu prisiel</w:t>
      </w:r>
      <w:r w:rsidRPr="000A363A">
        <w:rPr>
          <w:rFonts w:ascii="Courier" w:hAnsi="Courier" w:cs="Courier"/>
          <w:color w:val="000000"/>
          <w:sz w:val="20"/>
          <w:szCs w:val="20"/>
        </w:rPr>
        <w:br/>
        <w:t xml:space="preserve"> ale je to taky sposob ako v priklade c. 3, takze to sem nebudem rozpisovat. 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0A363A" w:rsidRPr="000A363A" w:rsidRDefault="000A363A" w:rsidP="000A363A">
      <w:pPr>
        <w:spacing w:before="48" w:after="48"/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Times" w:eastAsia="Times New Roman" w:hAnsi="Times" w:cs="Times New Roman"/>
          <w:sz w:val="20"/>
          <w:szCs w:val="20"/>
        </w:rPr>
        <w:pict>
          <v:rect id="_x0000_i1034" style="width:0;height:.75pt" o:hralign="center" o:hrstd="t" o:hrnoshade="t" o:hr="t" fillcolor="#aaa" stroked="f"/>
        </w:pic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3. Prevedťe formulu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412230" cy="289560"/>
            <wp:effectExtent l="0" t="0" r="0" b="0"/>
            <wp:docPr id="11" name="Picture 11" descr="\forall x [\{\exist y \forall z(P(y) \or \neg Q(y,z)) \} \Rightarrow \{\exist w (\neg P(y,w) \and R(x,w))\}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orall x [\{\exist y \forall z(P(y) \or \neg Q(y,z)) \} \Rightarrow \{\exist w (\neg P(y,w) \and R(x,w))\}]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do klauzulárneho tvaru. Uveďte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označte všetky kroky prevodu.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6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1.Odstránenie ekvivalencie - (neobsahuje ekvivalenciu)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2.Odstránenie implikácie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482080" cy="289560"/>
            <wp:effectExtent l="0" t="0" r="0" b="0"/>
            <wp:docPr id="12" name="Picture 12" descr="\forall x [\neg \{\exist y \forall z(P(y) \or \neg Q(y,z)) \} \or \{\exist w (\neg P(y,w) \and R(x,w))\}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orall x [\neg \{\exist y \forall z(P(y) \or \neg Q(y,z)) \} \or \{\exist w (\neg P(y,w) \and R(x,w))\}]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3.Zmenšenie rozsahu operátorov negácie.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308090" cy="289560"/>
            <wp:effectExtent l="0" t="0" r="0" b="0"/>
            <wp:docPr id="13" name="Picture 13" descr="\forall x [\{\forall y \exist z(\neg P(y) \and Q(y,z)) \} \or \{\exist w (\neg P(y,w) \and R(x,w))\}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orall x [\{\forall y \exist z(\neg P(y) \and Q(y,z)) \} \or \{\exist w (\neg P(y,w) \and R(x,w))\}]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4.Premenovanie premenných - každý kvantifikátor má inú premennú.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5.Odstránenie existenčných kvantifikátorov.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z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=f(y), w=g(y), w=g(x)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597650" cy="289560"/>
            <wp:effectExtent l="0" t="0" r="6350" b="0"/>
            <wp:docPr id="14" name="Picture 14" descr="\forall x [\{\forall y (\neg P(y) \and Q(y,f(y))) \} \or \{(\neg P(y,g(y)) \and R(x,g(x)))\}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forall x [\{\forall y (\neg P(y) \and Q(y,f(y))) \} \or \{(\neg P(y,g(y)) \and R(x,g(x)))\}]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6.Presun kvanitifikátorov doľava.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6134735" cy="289560"/>
            <wp:effectExtent l="0" t="0" r="12065" b="0"/>
            <wp:docPr id="15" name="Picture 15" descr="\forall x \forall y ((\neg P(y) \and Q(y,f(y)))  \or (\neg P(y,g(y)) \and R(x,g(x))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orall x \forall y ((\neg P(y) \and Q(y,f(y)))  \or (\neg P(y,g(y)) \and R(x,g(x)))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7.Odstránenie prefixu.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5393690" cy="289560"/>
            <wp:effectExtent l="0" t="0" r="0" b="0"/>
            <wp:docPr id="16" name="Picture 16" descr="\neg P(y) \and Q(y,f(y)))  \or (\neg P(y,g(y)) \and R(x,g(x)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neg P(y) \and Q(y,f(y)))  \or (\neg P(y,g(y)) \and R(x,g(x))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8.Prepis do konjuktívneho tvaru.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8125460" cy="289560"/>
            <wp:effectExtent l="0" t="0" r="2540" b="0"/>
            <wp:docPr id="17" name="Picture 17" descr="(\neg P(y) \and Q(y,f(y)))  \or \neg P(y,g(y))] \and [(\neg P(y) \and Q(y,f(y))) \or R(x,g(x))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\neg P(y) \and Q(y,f(y)))  \or \neg P(y,g(y))] \and [(\neg P(y) \and Q(y,f(y))) \or R(x,g(x)))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4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10313035" cy="289560"/>
            <wp:effectExtent l="0" t="0" r="0" b="0"/>
            <wp:docPr id="18" name="Picture 18" descr="[\neg P(y) \or \neg P(y,g(y))] \and [Q(y,f(y)) \or \neg P(y,g(y))]] \and [[\neg P(y) \or R(x,g(x))] \and [Q(y,f(y)) \or R(x,g(x))]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\neg P(y) \or \neg P(y,g(y))] \and [Q(y,f(y)) \or \neg P(y,g(y))]] \and [[\neg P(y) \or R(x,g(x))] \and [Q(y,f(y)) \or R(x,g(x))]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9.Zápis konjukcie klauzúl ako množiny.</w:t>
      </w:r>
    </w:p>
    <w:p w:rsidR="000A363A" w:rsidRPr="000A363A" w:rsidRDefault="000A363A" w:rsidP="000A363A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245360" cy="289560"/>
            <wp:effectExtent l="0" t="0" r="0" b="0"/>
            <wp:docPr id="19" name="Picture 19" descr="\neg P(y) \or \neg P(y,g(y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neg P(y) \or \neg P(y,g(y)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685415" cy="289560"/>
            <wp:effectExtent l="0" t="0" r="6985" b="0"/>
            <wp:docPr id="20" name="Picture 20" descr="Q(y,f(y)) \or \neg P(y,g(y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(y,f(y)) \or \neg P(y,g(y))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118360" cy="289560"/>
            <wp:effectExtent l="0" t="0" r="0" b="0"/>
            <wp:docPr id="21" name="Picture 21" descr="\neg P(y) \or R(x,g(x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neg P(y) \or R(x,g(x)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534920" cy="289560"/>
            <wp:effectExtent l="0" t="0" r="5080" b="0"/>
            <wp:docPr id="22" name="Picture 22" descr="Q(y,f(y)) \or R(x,g(x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(y,f(y)) \or R(x,g(x))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color w:val="000000"/>
          <w:sz w:val="20"/>
          <w:szCs w:val="20"/>
        </w:rPr>
        <w:t>10.Normalizácia premenných v klauzulách.</w:t>
      </w:r>
    </w:p>
    <w:p w:rsidR="000A363A" w:rsidRPr="000A363A" w:rsidRDefault="000A363A" w:rsidP="000A363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708275" cy="289560"/>
            <wp:effectExtent l="0" t="0" r="9525" b="0"/>
            <wp:docPr id="23" name="Picture 23" descr="forall y (\neg P(y) \or \neg P(y,g(y)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all y (\neg P(y) \or \neg P(y,g(y)))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3391535" cy="289560"/>
            <wp:effectExtent l="0" t="0" r="12065" b="0"/>
            <wp:docPr id="24" name="Picture 24" descr="forall y \forall z (Q(y,f(y)) \or \neg P(z,g(z)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all y \forall z (Q(y,f(y)) \or \neg P(z,g(z)))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835910" cy="289560"/>
            <wp:effectExtent l="0" t="0" r="8890" b="0"/>
            <wp:docPr id="25" name="Picture 25" descr="forall y \forall x (\neg P(y) \or R(x,g(x)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all y \forall x (\neg P(y) \or R(x,g(x)))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3263900" cy="289560"/>
            <wp:effectExtent l="0" t="0" r="12700" b="0"/>
            <wp:docPr id="26" name="Picture 26" descr="forall y \forall x (Q(y,f(y)) \or R(x,g(x)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all y \forall x (Q(y,f(y)) \or R(x,g(x)))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0A363A" w:rsidRPr="000A363A" w:rsidRDefault="000A363A" w:rsidP="000A363A">
      <w:pPr>
        <w:spacing w:before="48" w:after="48"/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Times" w:eastAsia="Times New Roman" w:hAnsi="Times" w:cs="Times New Roman"/>
          <w:sz w:val="20"/>
          <w:szCs w:val="20"/>
        </w:rPr>
        <w:pict>
          <v:rect id="_x0000_i1051" style="width:0;height:.75pt" o:hralign="center" o:hrstd="t" o:hrnoshade="t" o:hr="t" fillcolor="#aaa" stroked="f"/>
        </w:pic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4. Uvažujte dva príklady multiagentových systémov.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Svorku vlkov (pri love) a skupinu horolezcov (pri výstupe na štít).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Určite a zdôvodnite, ktorým typom MAS zodpovedajú.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Opíšte a zdôvodnite, aké spôsoby koordinácie a kooperácie môžu oba spomenuté systémy využiť.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6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Vlci svoj lov neplanuju, cize budu patrit medzi reaktivne agenty, asi s pamatou.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Pre Vlkov bude pravdepodobne najvhodnejsi sposob koordinacie reaktivna koordinacia - cize vnimaju okolie, vratane ostatnych vlkov a podla toho konaju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Horolezci svoju cestu dopredu planuju a navyse sa pocas vystupu medzi sebou dorozumievaju, cize budu patrit medzi socialne agenty.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Sposobov koordinacie a kooperacie bude v tomto pripade viac a to: Centralne planovanie, Spajanie ciastkovych planov, Vyjednavanie, pripadne Vytvaranie timov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Myslim si, ze riesenie tejto ulohy neni uplne jednoznacne...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0A363A" w:rsidRPr="000A363A" w:rsidRDefault="000A363A" w:rsidP="000A363A">
      <w:pPr>
        <w:spacing w:before="48" w:after="48"/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Times" w:eastAsia="Times New Roman" w:hAnsi="Times" w:cs="Times New Roman"/>
          <w:sz w:val="20"/>
          <w:szCs w:val="20"/>
        </w:rPr>
        <w:pict>
          <v:rect id="_x0000_i1052" style="width:0;height:.75pt" o:hralign="center" o:hrstd="t" o:hrnoshade="t" o:hr="t" fillcolor="#aaa" stroked="f"/>
        </w:pic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5. Uvažujte budovu, ktorej pôdorys je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na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Obr.1. Má 4 miestnosti (R1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,R2,R3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a R4) a troje dvere (D1,D2,D3). V miestnosti R1 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nachádza robot a K1 čo je kľúč ku dverám D1. V miestnosti R2 sa nachádza krabica X, kľúč ku dverám D2 označený ako K2 a kľúč K3, ktorý odomyká dvere D3. Dvere D1</w:t>
      </w:r>
      <w:proofErr w:type="gramStart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,D2</w:t>
      </w:r>
      <w:proofErr w:type="gramEnd"/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 xml:space="preserve"> a D3 sú zamknuté. Cieľom je dostať krabicu X do miestnosti R3 pomocou robota ROBOT, pričom ROBOT môže naraz niesť iba jednu vec, ktorá je prenosná.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5A3696"/>
          <w:sz w:val="20"/>
          <w:szCs w:val="20"/>
        </w:rPr>
        <w:drawing>
          <wp:inline distT="0" distB="0" distL="0" distR="0">
            <wp:extent cx="3287395" cy="3495675"/>
            <wp:effectExtent l="0" t="0" r="0" b="9525"/>
            <wp:docPr id="29" name="Picture 29" descr="mage:Obr1 PodorysBudovy.JPG">
              <a:hlinkClick xmlns:a="http://schemas.openxmlformats.org/drawingml/2006/main" r:id="rId30" tooltip="&quot;Image:Obr1 PodorysBudovy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ge:Obr1 PodorysBudovy.JPG">
                      <a:hlinkClick r:id="rId30" tooltip="&quot;Image:Obr1 PodorysBudovy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Počiatočný stav môžeme definovať takýmito prediktátmi: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_miestnosti(ROBOT,R1)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_miestnosti(K1,R1)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_miestnosti(X,R2)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_miestnosti(K2,R2)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_miestnosti(K3,R2)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spaja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(D1,R1,R2)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spaja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(D2,R2,R3)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spaja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(D3,R3,R4)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krabica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(X)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zamknute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(D1)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zamknute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zamknute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(D3)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odomyka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(D1,K1)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odomyka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(D2,K2)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odomyka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(D3,K3)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prenosný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(K1)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prenosný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(K2)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prenosný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(K3)</w:t>
      </w:r>
    </w:p>
    <w:p w:rsidR="000A363A" w:rsidRPr="000A363A" w:rsidRDefault="000A363A" w:rsidP="000A363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spaja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(A,B,C)</w:t>
      </w: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289560" cy="104140"/>
            <wp:effectExtent l="0" t="0" r="0" b="0"/>
            <wp:docPr id="30" name="Picture 30" descr="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ghtarro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spaja(A,C,B)</w: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color w:val="000000"/>
          <w:sz w:val="20"/>
          <w:szCs w:val="20"/>
        </w:rPr>
        <w:t>Cieľ je definovaný: v_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miestnosti(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X,R3)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Vašou úlohou je:</w:t>
      </w:r>
    </w:p>
    <w:p w:rsidR="000A363A" w:rsidRPr="000A363A" w:rsidRDefault="000A363A" w:rsidP="000A363A">
      <w:pPr>
        <w:numPr>
          <w:ilvl w:val="0"/>
          <w:numId w:val="8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definovať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operátory</w:t>
      </w:r>
    </w:p>
    <w:p w:rsidR="000A363A" w:rsidRPr="000A363A" w:rsidRDefault="000A363A" w:rsidP="000A363A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vezmi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- na zobratie robotom niečoho prenosného(ak ešte nemá u seba nič prenosné)</w:t>
      </w:r>
    </w:p>
    <w:p w:rsidR="000A363A" w:rsidRPr="000A363A" w:rsidRDefault="000A363A" w:rsidP="000A363A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polož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- na položenie niečoho prenosného</w:t>
      </w:r>
    </w:p>
    <w:p w:rsidR="000A363A" w:rsidRPr="000A363A" w:rsidRDefault="000A363A" w:rsidP="000A363A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odomkni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- na odomknutie dverí robotom, ak má u seba kľúč, ktorý dvere odomyká</w:t>
      </w:r>
    </w:p>
    <w:p w:rsidR="000A363A" w:rsidRPr="000A363A" w:rsidRDefault="000A363A" w:rsidP="000A363A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choď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_cez - na prechod robota z miestnosti do miestnosti (cez dvere)</w:t>
      </w:r>
    </w:p>
    <w:p w:rsidR="000A363A" w:rsidRPr="000A363A" w:rsidRDefault="000A363A" w:rsidP="000A363A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tlač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_krabicu - presun krabice z miestnosti do miestnosti tak, že ju ROBOT tlačí (cez dvere)</w:t>
      </w:r>
    </w:p>
    <w:p w:rsidR="000A363A" w:rsidRPr="000A363A" w:rsidRDefault="000A363A" w:rsidP="000A363A">
      <w:pPr>
        <w:shd w:val="clear" w:color="auto" w:fill="FFFFFF"/>
        <w:spacing w:before="96" w:after="120" w:line="360" w:lineRule="atLeast"/>
        <w:ind w:left="768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color w:val="000000"/>
          <w:sz w:val="20"/>
          <w:szCs w:val="20"/>
        </w:rPr>
        <w:t>Operátory reprezentujeme ako trojice: (Akcia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,Podmienka,Účinky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).</w:t>
      </w:r>
    </w:p>
    <w:p w:rsidR="000A363A" w:rsidRPr="000A363A" w:rsidRDefault="000A363A" w:rsidP="000A363A">
      <w:pPr>
        <w:shd w:val="clear" w:color="auto" w:fill="FFFFFF"/>
        <w:spacing w:beforeAutospacing="1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Ak je potrebné dodefinovať prediktáty urobte tak.</w:t>
      </w:r>
      <w:proofErr w:type="gramEnd"/>
    </w:p>
    <w:p w:rsidR="000A363A" w:rsidRPr="000A363A" w:rsidRDefault="000A363A" w:rsidP="000A363A">
      <w:pPr>
        <w:numPr>
          <w:ilvl w:val="0"/>
          <w:numId w:val="8"/>
        </w:numPr>
        <w:shd w:val="clear" w:color="auto" w:fill="FFFFFF"/>
        <w:spacing w:before="100" w:beforeAutospacing="1" w:after="24" w:line="285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>vytvoriť</w:t>
      </w:r>
      <w:proofErr w:type="gramEnd"/>
      <w:r w:rsidRPr="000A363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plán použitia operácií na dosiahnutie stanoveného cieľa.</w: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8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</w:p>
    <w:p w:rsidR="000A363A" w:rsidRPr="000A363A" w:rsidRDefault="000A363A" w:rsidP="000A363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"/>
          <w:color w:val="000000"/>
          <w:sz w:val="20"/>
          <w:szCs w:val="20"/>
        </w:rPr>
      </w:pPr>
      <w:r w:rsidRPr="000A363A">
        <w:rPr>
          <w:rFonts w:ascii="Courier" w:hAnsi="Courier" w:cs="Courier"/>
          <w:color w:val="000000"/>
          <w:sz w:val="20"/>
          <w:szCs w:val="20"/>
        </w:rPr>
        <w:t xml:space="preserve">Riešenie (farky):  dodefinujem predikat mam(x)  OP(AKCIA:vezmi(K,R)    PRED.:prenosny(K) &amp;&amp; !mam(K) &amp;&amp; vmiestnosti(K,R) &amp;&amp; vmiestnosti(ROBOT,R)    UCIN.:mam(K) &amp;&amp; !vmiestnosti(K,R))  OP(AKCIA:poloz(K,R)    PRED.:mam(K) &amp;&amp; vmiestnosti(ROBOT,R) &amp;&amp; !VMIESTNOSTI(K,R)    UCIN.:!mam(K) &amp;&amp; vmiestnosti(K,R) &amp;&amp; prenosny(K) )     OP(AKCIA:odomkni(K,D,RA,RB)    PRED.:mam(K) &amp;&amp; vmiestnosti(ROBOT,R) &amp;&amp; spaja(D,RA,RB) &amp;&amp; odomyka(D,K) &amp;&amp; zamknute(D)    UCIN.:!zamknute(D))  OP(AKCIA:chodcez(RA,RB,D)    PRED.:!zamknute(D) &amp;&amp; spaja(D,RA,RB) &amp;&amp; vmiestnosti(ROBOT,RA)    UCIN.:vmiestnosti(ROBOT,RB) &amp;&amp; !vmiestnosti(ROBOT,RA) &amp;&amp; spaja(D,RB,RA))     OP(AKCIA:tlackrabicu(RA,RB,D,X)    PRED.:krabica(X) &amp;&amp; !zamknute(D) &amp;&amp; vmiestnosti(ROBOT,RA) &amp;&amp; spaja(D,RA,RB)    UCIN.:vmiestnosti(ROBOT,RB) &amp;&amp; vmiestnosti(X,RB) &amp;&amp; !vmiestnosti(ROBOT,RA) &amp;&amp; !vmiestnosti(X,RA) )     Samotny plan:  plan(KROKY : {S1:op(AKCIA:vezmi(K1,R1))              S2:op(AKCIA:odomkni(K1,D1,R1,R2))              S3:op(AKCIA:chodcez(R1,R2,D1))              S4:op(AKCIA:poloz(K1,R2))              S5:op(AKCIA:vezmi(K2,R2))              S6:op(AKCIA:odomkni(K2,D2,R2,R3))              S7:op(AKCIA:poloz(K2,R2))              S8:op(AKCIA:vezmi(K3,R2))              S9:op(AKCIA:tlac_krabicu(R2,R3,D2,X))}    USPORIADANIE:S1&lt;S2&lt;S3&lt;S4&lt;S5&lt;S6&lt;S7&lt;S8&lt;S9    PRIRADENIA:{}    SPOJENIA:{} ) 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0A363A" w:rsidRPr="000A363A" w:rsidRDefault="000A363A" w:rsidP="000A363A">
      <w:pPr>
        <w:spacing w:before="48" w:after="48"/>
        <w:rPr>
          <w:rFonts w:ascii="Times" w:eastAsia="Times New Roman" w:hAnsi="Times" w:cs="Times New Roman"/>
          <w:sz w:val="20"/>
          <w:szCs w:val="20"/>
        </w:rPr>
      </w:pPr>
      <w:r w:rsidRPr="000A363A">
        <w:rPr>
          <w:rFonts w:ascii="Times" w:eastAsia="Times New Roman" w:hAnsi="Times" w:cs="Times New Roman"/>
          <w:sz w:val="20"/>
          <w:szCs w:val="20"/>
        </w:rPr>
        <w:pict>
          <v:rect id="_x0000_i1055" style="width:0;height:.75pt" o:hralign="center" o:hrstd="t" o:hrnoshade="t" o:hr="t" fillcolor="#aaa" stroked="f"/>
        </w:pict>
      </w:r>
    </w:p>
    <w:p w:rsidR="000A363A" w:rsidRPr="000A363A" w:rsidRDefault="000A363A" w:rsidP="000A363A">
      <w:pPr>
        <w:shd w:val="clear" w:color="auto" w:fill="FFFFFF"/>
        <w:spacing w:before="96" w:after="120" w:line="285" w:lineRule="atLeast"/>
        <w:rPr>
          <w:rFonts w:ascii="Helvetica" w:hAnsi="Helvetica" w:cs="Times New Roman"/>
          <w:color w:val="000000"/>
          <w:sz w:val="20"/>
          <w:szCs w:val="20"/>
        </w:rPr>
      </w:pP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6. Uvažujte jazyk pre reprezentovanie pojmov vyjadrujúcich ponuku mobilných telefónov: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5428615" cy="289560"/>
            <wp:effectExtent l="0" t="0" r="6985" b="0"/>
            <wp:docPr id="32" name="Picture 32" descr="yrobca \in \{Siemens,Nokia,Motorola,Ericso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yrobca \in \{Siemens,Nokia,Motorola,Ericson\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7280275" cy="289560"/>
            <wp:effectExtent l="0" t="0" r="9525" b="0"/>
            <wp:docPr id="33" name="Picture 33" descr="lavesnica \in \{klasicka, pod krytom, alfanumericka,rozsiritelna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vesnica \in \{klasicka, pod krytom, alfanumericka,rozsiritelna\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5671820" cy="289560"/>
            <wp:effectExtent l="0" t="0" r="0" b="0"/>
            <wp:docPr id="34" name="Picture 34" descr="arba \in \{biela,strieborna,cierna,modra,cervena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ba \in \{biela,strieborna,cierna,modra,cervena\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>
        <w:rPr>
          <w:rFonts w:ascii="Helvetica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3518535" cy="289560"/>
            <wp:effectExtent l="0" t="0" r="12065" b="0"/>
            <wp:docPr id="35" name="Picture 35" descr="amera \in \{video,foto,ziadna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mera \in \{video,foto,ziadna\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Načrtnite priestor pojmov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ukážte, ako sú v ňom pojmy usporiadané. Predpokladajme, že v trénovacej množine budú tieto príklady: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+ {Siemens, pod krytom, strieborna, ziadna}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- {Siemens, klasicka, biela, foto}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+ {Siemens, klasicka, strieborna, ziadna}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- {Nokia, klasicka, strieborna, foto}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+ {Siemens, klasicka, strieborna, foto}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Ukážte ako prebehne učenie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pomocou algoritmu eliminácie kandidátov. Aký pojem bude výsledkom učenia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>?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proofErr w:type="gramStart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body</w:t>
      </w:r>
      <w:proofErr w:type="gramEnd"/>
      <w:r w:rsidRPr="000A363A">
        <w:rPr>
          <w:rFonts w:ascii="Helvetica" w:hAnsi="Helvetica" w:cs="Times New Roman"/>
          <w:i/>
          <w:iCs/>
          <w:color w:val="000000"/>
          <w:sz w:val="20"/>
          <w:szCs w:val="20"/>
        </w:rPr>
        <w:t>: 11</w:t>
      </w:r>
      <w:r w:rsidRPr="000A363A">
        <w:rPr>
          <w:rFonts w:ascii="Helvetica" w:hAnsi="Helvetica" w:cs="Times New Roman"/>
          <w:color w:val="000000"/>
          <w:sz w:val="20"/>
          <w:szCs w:val="20"/>
        </w:rPr>
        <w:t>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b/>
          <w:bCs/>
          <w:color w:val="000000"/>
          <w:sz w:val="20"/>
          <w:szCs w:val="20"/>
        </w:rPr>
        <w:t>Riešenie: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1. G = {(x1, x2, x3, x4)}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S={(Siemens, pod krytom, strieborna,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2. G = {(x1, pod krytom, x3, x4), (x1, x2, strieborna, x4), (x1, x2, x3,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S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nezmeni.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3. G = {(x1, x2, strieborna, x4), (x1, x2, x3,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S = {(Siemens, x2, strieborna,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4. G = {(Siemens, x2, strieborna, x4), (x1, x2, x3,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S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nezmeni.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Ja by som v tomto kroku dal G ako: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G = {(Siemens, x2, strieborna, x4), (Siemens, x2, x3, ziadna)}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vid kniha, str. 158 (1. vydanie, 2002)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Takze vraj je to v knihe chybne a ma to byt tak, ako je to povodne. 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5. G = {(Siemens, x2, strieborna, x4)}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>S = {(Siemens, x2, strieborna, x4)}</w:t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</w:r>
      <w:r w:rsidRPr="000A363A">
        <w:rPr>
          <w:rFonts w:ascii="Helvetica" w:hAnsi="Helvetica" w:cs="Times New Roman"/>
          <w:color w:val="000000"/>
          <w:sz w:val="20"/>
          <w:szCs w:val="20"/>
        </w:rPr>
        <w:br/>
        <w:t xml:space="preserve">Vysledkom ucenia </w:t>
      </w:r>
      <w:proofErr w:type="gramStart"/>
      <w:r w:rsidRPr="000A363A">
        <w:rPr>
          <w:rFonts w:ascii="Helvetica" w:hAnsi="Helvetica" w:cs="Times New Roman"/>
          <w:color w:val="000000"/>
          <w:sz w:val="20"/>
          <w:szCs w:val="20"/>
        </w:rPr>
        <w:t>sa</w:t>
      </w:r>
      <w:proofErr w:type="gramEnd"/>
      <w:r w:rsidRPr="000A363A">
        <w:rPr>
          <w:rFonts w:ascii="Helvetica" w:hAnsi="Helvetica" w:cs="Times New Roman"/>
          <w:color w:val="000000"/>
          <w:sz w:val="20"/>
          <w:szCs w:val="20"/>
        </w:rPr>
        <w:t xml:space="preserve"> bude pojem "Strieborny Siemens".</w:t>
      </w:r>
    </w:p>
    <w:p w:rsidR="000A363A" w:rsidRPr="000A363A" w:rsidRDefault="000A363A" w:rsidP="000A363A">
      <w:pPr>
        <w:rPr>
          <w:rFonts w:ascii="Times" w:eastAsia="Times New Roman" w:hAnsi="Times" w:cs="Times New Roman"/>
          <w:sz w:val="20"/>
          <w:szCs w:val="20"/>
        </w:rPr>
      </w:pPr>
    </w:p>
    <w:p w:rsidR="007B3B35" w:rsidRDefault="007B3B35">
      <w:bookmarkStart w:id="0" w:name="_GoBack"/>
      <w:bookmarkEnd w:id="0"/>
    </w:p>
    <w:sectPr w:rsidR="007B3B35" w:rsidSect="007B3B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A49"/>
    <w:multiLevelType w:val="multilevel"/>
    <w:tmpl w:val="3BB88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D159E"/>
    <w:multiLevelType w:val="multilevel"/>
    <w:tmpl w:val="0E924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F67B9"/>
    <w:multiLevelType w:val="multilevel"/>
    <w:tmpl w:val="F9B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B7CD0"/>
    <w:multiLevelType w:val="multilevel"/>
    <w:tmpl w:val="FEE2E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E2C53"/>
    <w:multiLevelType w:val="multilevel"/>
    <w:tmpl w:val="6BE25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3601D5"/>
    <w:multiLevelType w:val="multilevel"/>
    <w:tmpl w:val="D2ACAB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60438"/>
    <w:multiLevelType w:val="multilevel"/>
    <w:tmpl w:val="91421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Thesis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A"/>
    <w:rsid w:val="000A363A"/>
    <w:rsid w:val="007B3B35"/>
    <w:rsid w:val="008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E3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hesis">
    <w:name w:val="Heading1Thesis"/>
    <w:next w:val="Normal"/>
    <w:qFormat/>
    <w:rsid w:val="00853815"/>
    <w:rPr>
      <w:rFonts w:ascii="Times New Roman" w:eastAsiaTheme="majorEastAsia" w:hAnsi="Times New Roman" w:cstheme="majorBidi"/>
      <w:b/>
      <w:bCs/>
      <w:sz w:val="32"/>
      <w:szCs w:val="32"/>
    </w:rPr>
  </w:style>
  <w:style w:type="paragraph" w:customStyle="1" w:styleId="Heading2Thesis">
    <w:name w:val="Heading2Thesis"/>
    <w:basedOn w:val="Heading1Thesis"/>
    <w:qFormat/>
    <w:rsid w:val="00853815"/>
    <w:pPr>
      <w:numPr>
        <w:ilvl w:val="1"/>
        <w:numId w:val="2"/>
      </w:numPr>
      <w:spacing w:before="80"/>
    </w:pPr>
    <w:rPr>
      <w:sz w:val="28"/>
    </w:rPr>
  </w:style>
  <w:style w:type="paragraph" w:customStyle="1" w:styleId="Heading4Thesis">
    <w:name w:val="Heading4Thesis"/>
    <w:basedOn w:val="Normal"/>
    <w:qFormat/>
    <w:rsid w:val="00853815"/>
    <w:pPr>
      <w:spacing w:before="120" w:line="360" w:lineRule="auto"/>
      <w:ind w:left="567"/>
    </w:pPr>
    <w:rPr>
      <w:rFonts w:ascii="Times New Roman" w:hAnsi="Times New Roman"/>
      <w:b/>
      <w:i/>
    </w:rPr>
  </w:style>
  <w:style w:type="paragraph" w:styleId="NormalWeb">
    <w:name w:val="Normal (Web)"/>
    <w:basedOn w:val="Normal"/>
    <w:uiPriority w:val="99"/>
    <w:semiHidden/>
    <w:unhideWhenUsed/>
    <w:rsid w:val="000A36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363A"/>
  </w:style>
  <w:style w:type="character" w:customStyle="1" w:styleId="texhtml">
    <w:name w:val="texhtml"/>
    <w:basedOn w:val="DefaultParagraphFont"/>
    <w:rsid w:val="000A36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3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3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hesis">
    <w:name w:val="Heading1Thesis"/>
    <w:next w:val="Normal"/>
    <w:qFormat/>
    <w:rsid w:val="00853815"/>
    <w:rPr>
      <w:rFonts w:ascii="Times New Roman" w:eastAsiaTheme="majorEastAsia" w:hAnsi="Times New Roman" w:cstheme="majorBidi"/>
      <w:b/>
      <w:bCs/>
      <w:sz w:val="32"/>
      <w:szCs w:val="32"/>
    </w:rPr>
  </w:style>
  <w:style w:type="paragraph" w:customStyle="1" w:styleId="Heading2Thesis">
    <w:name w:val="Heading2Thesis"/>
    <w:basedOn w:val="Heading1Thesis"/>
    <w:qFormat/>
    <w:rsid w:val="00853815"/>
    <w:pPr>
      <w:numPr>
        <w:ilvl w:val="1"/>
        <w:numId w:val="2"/>
      </w:numPr>
      <w:spacing w:before="80"/>
    </w:pPr>
    <w:rPr>
      <w:sz w:val="28"/>
    </w:rPr>
  </w:style>
  <w:style w:type="paragraph" w:customStyle="1" w:styleId="Heading4Thesis">
    <w:name w:val="Heading4Thesis"/>
    <w:basedOn w:val="Normal"/>
    <w:qFormat/>
    <w:rsid w:val="00853815"/>
    <w:pPr>
      <w:spacing w:before="120" w:line="360" w:lineRule="auto"/>
      <w:ind w:left="567"/>
    </w:pPr>
    <w:rPr>
      <w:rFonts w:ascii="Times New Roman" w:hAnsi="Times New Roman"/>
      <w:b/>
      <w:i/>
    </w:rPr>
  </w:style>
  <w:style w:type="paragraph" w:styleId="NormalWeb">
    <w:name w:val="Normal (Web)"/>
    <w:basedOn w:val="Normal"/>
    <w:uiPriority w:val="99"/>
    <w:semiHidden/>
    <w:unhideWhenUsed/>
    <w:rsid w:val="000A36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363A"/>
  </w:style>
  <w:style w:type="character" w:customStyle="1" w:styleId="texhtml">
    <w:name w:val="texhtml"/>
    <w:basedOn w:val="DefaultParagraphFont"/>
    <w:rsid w:val="000A36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3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6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3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fiitkar.sk/wiki/index.php/Image:Obr1_PodorysBudovy.JPG" TargetMode="External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1129</Words>
  <Characters>6441</Characters>
  <Application>Microsoft Macintosh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Michalco</dc:creator>
  <cp:keywords/>
  <dc:description/>
  <cp:lastModifiedBy>Jaroslav Michalco</cp:lastModifiedBy>
  <cp:revision>1</cp:revision>
  <dcterms:created xsi:type="dcterms:W3CDTF">2012-02-14T19:49:00Z</dcterms:created>
  <dcterms:modified xsi:type="dcterms:W3CDTF">2012-02-14T19:50:00Z</dcterms:modified>
</cp:coreProperties>
</file>