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CEC" w:rsidRDefault="00A51CE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br.com.centralit.citcorpore.quartz.job.JobConfiguracaoAberturaAutomaticaViaEmail</w:t>
      </w:r>
    </w:p>
    <w:sectPr w:rsidR="00A51CE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0288B"/>
    <w:rsid w:val="0090288B"/>
    <w:rsid w:val="00A5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38127B5-EFA9-476B-8502-40BF2B0C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PAULLA NEVES MARTINS</dc:creator>
  <cp:keywords/>
  <dc:description/>
  <cp:lastModifiedBy>ANNA PAULLA NEVES MARTINS</cp:lastModifiedBy>
  <cp:revision>2</cp:revision>
  <dcterms:created xsi:type="dcterms:W3CDTF">2019-01-16T19:21:00Z</dcterms:created>
  <dcterms:modified xsi:type="dcterms:W3CDTF">2019-01-16T19:21:00Z</dcterms:modified>
</cp:coreProperties>
</file>