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i w:val="0"/>
          <w:color w:val="8A93A6"/>
          <w:sz w:val="18"/>
        </w:rPr>
        <w:t>TEMPLATE  •  FILL IN FOR EACH BRAND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B998B"/>
          <w:sz w:val="52"/>
        </w:rPr>
        <w:t>Market Research Template</w:t>
      </w:r>
    </w:p>
    <w:p>
      <w:pPr>
        <w:spacing w:before="0" w:after="120" w:line="300" w:lineRule="auto"/>
        <w:pBdr>
          <w:bottom w:val="single" w:sz="20" w:space="8" w:color="1B998B"/>
        </w:pBdr>
      </w:pPr>
      <w:r>
        <w:rPr>
          <w:rFonts w:ascii="Calibri" w:hAnsi="Calibri"/>
          <w:b w:val="0"/>
          <w:i/>
          <w:color w:val="555B6E"/>
          <w:sz w:val="23"/>
        </w:rPr>
        <w:t>Complete one for every new brand, and refresh it each cycle. Follows SOP-01.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4F9"/>
            <w:tcMar>
              <w:top w:w="90" w:type="dxa"/>
              <w:bottom w:w="90" w:type="dxa"/>
              <w:start w:w="150" w:type="dxa"/>
              <w:end w:w="150" w:type="dxa"/>
            </w:tcMar>
            <w:tcBorders>
              <w:left w:val="single" w:sz="28" w:space="0" w:color="1B998B"/>
            </w:tcBorders>
          </w:tcPr>
          <w:p>
            <w:r>
              <w:rPr>
                <w:rFonts w:ascii="Calibri" w:hAnsi="Calibri"/>
                <w:b/>
                <w:color w:val="1B998B"/>
                <w:sz w:val="19"/>
              </w:rPr>
              <w:t>HOW TO USE THIS TEMPLATE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Fill in every grey box and table below. Grey italic text is a prompt - replace it with the brand's real information. Keep it factual. When done, this becomes the input for the Brand Guidelines and Content Calendar.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BD3DF"/>
          <w:left w:val="single" w:sz="4" w:space="0" w:color="CBD3DF"/>
          <w:bottom w:val="single" w:sz="4" w:space="0" w:color="CBD3DF"/>
          <w:right w:val="single" w:sz="4" w:space="0" w:color="CBD3DF"/>
          <w:insideH w:val="single" w:sz="4" w:space="0" w:color="CBD3DF"/>
          <w:insideV w:val="single" w:sz="4" w:space="0" w:color="CBD3DF"/>
        </w:tblBorders>
      </w:tblPr>
      <w:tblGrid>
        <w:gridCol w:w="4824"/>
        <w:gridCol w:w="4824"/>
      </w:tblGrid>
      <w:tr>
        <w:trPr>
          <w:trHeight w:val="403" w:hRule="atLeast"/>
        </w:trPr>
        <w:tc>
          <w:tcPr>
            <w:tcW w:type="dxa" w:w="2736"/>
            <w:shd w:val="clear" w:color="auto" w:fill="EEF2F7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B998B"/>
                <w:sz w:val="20"/>
              </w:rPr>
              <w:t>Brand name</w:t>
            </w:r>
          </w:p>
        </w:tc>
        <w:tc>
          <w:tcPr>
            <w:tcW w:type="dxa" w:w="676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/>
                <w:color w:val="A6ADBB"/>
                <w:sz w:val="20"/>
              </w:rPr>
              <w:t>[ brand name ]</w:t>
            </w:r>
          </w:p>
        </w:tc>
      </w:tr>
      <w:tr>
        <w:trPr>
          <w:trHeight w:val="403" w:hRule="atLeast"/>
        </w:trPr>
        <w:tc>
          <w:tcPr>
            <w:tcW w:type="dxa" w:w="2736"/>
            <w:shd w:val="clear" w:color="auto" w:fill="EEF2F7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B998B"/>
                <w:sz w:val="20"/>
              </w:rPr>
              <w:t>Date prepared</w:t>
            </w:r>
          </w:p>
        </w:tc>
        <w:tc>
          <w:tcPr>
            <w:tcW w:type="dxa" w:w="676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/>
                <w:color w:val="A6ADBB"/>
                <w:sz w:val="20"/>
              </w:rPr>
              <w:t>[ dd/mm/yyyy ]</w:t>
            </w:r>
          </w:p>
        </w:tc>
      </w:tr>
      <w:tr>
        <w:trPr>
          <w:trHeight w:val="403" w:hRule="atLeast"/>
        </w:trPr>
        <w:tc>
          <w:tcPr>
            <w:tcW w:type="dxa" w:w="2736"/>
            <w:shd w:val="clear" w:color="auto" w:fill="EEF2F7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B998B"/>
                <w:sz w:val="20"/>
              </w:rPr>
              <w:t>Prepared by</w:t>
            </w:r>
          </w:p>
        </w:tc>
        <w:tc>
          <w:tcPr>
            <w:tcW w:type="dxa" w:w="676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/>
                <w:color w:val="A6ADBB"/>
                <w:sz w:val="20"/>
              </w:rPr>
              <w:t>[ Team Lead / SMM / Graphic Designer ]</w:t>
            </w:r>
          </w:p>
        </w:tc>
      </w:tr>
      <w:tr>
        <w:trPr>
          <w:trHeight w:val="403" w:hRule="atLeast"/>
        </w:trPr>
        <w:tc>
          <w:tcPr>
            <w:tcW w:type="dxa" w:w="2736"/>
            <w:shd w:val="clear" w:color="auto" w:fill="EEF2F7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B998B"/>
                <w:sz w:val="20"/>
              </w:rPr>
              <w:t>Cycle / version</w:t>
            </w:r>
          </w:p>
        </w:tc>
        <w:tc>
          <w:tcPr>
            <w:tcW w:type="dxa" w:w="676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/>
                <w:color w:val="A6ADBB"/>
                <w:sz w:val="20"/>
              </w:rPr>
              <w:t>[ e.g. Cycle 1 ]</w:t>
            </w:r>
          </w:p>
        </w:tc>
      </w:tr>
    </w:tbl>
    <w:p>
      <w:pPr>
        <w:spacing w:after="60"/>
      </w:pPr>
    </w:p>
    <w:p>
      <w:pPr>
        <w:spacing w:before="200" w:after="40" w:line="300" w:lineRule="auto"/>
      </w:pPr>
      <w:r>
        <w:rPr>
          <w:rFonts w:ascii="Calibri" w:hAnsi="Calibri"/>
          <w:b/>
          <w:i w:val="0"/>
          <w:color w:val="1B998B"/>
          <w:sz w:val="27"/>
        </w:rPr>
        <w:t>1. Brand overview</w:t>
      </w:r>
    </w:p>
    <w:p>
      <w:pPr>
        <w:spacing w:before="0" w:after="60" w:line="300" w:lineRule="auto"/>
      </w:pPr>
      <w:r>
        <w:rPr>
          <w:rFonts w:ascii="Calibri" w:hAnsi="Calibri"/>
          <w:b w:val="0"/>
          <w:i/>
          <w:color w:val="555B6E"/>
          <w:sz w:val="19"/>
        </w:rPr>
        <w:t>What the brand does, its products/services, history, and current situation.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BD3DF"/>
          <w:left w:val="single" w:sz="4" w:space="0" w:color="CBD3DF"/>
          <w:bottom w:val="single" w:sz="4" w:space="0" w:color="CBD3DF"/>
          <w:right w:val="single" w:sz="4" w:space="0" w:color="CBD3DF"/>
          <w:insideH w:val="single" w:sz="4" w:space="0" w:color="CBD3DF"/>
          <w:insideV w:val="single" w:sz="4" w:space="0" w:color="CBD3DF"/>
        </w:tblBorders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CFDFE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/>
                <w:color w:val="A6ADBB"/>
                <w:sz w:val="20"/>
              </w:rPr>
              <w:t>[ Write the brand overview here ]</w:t>
            </w:r>
          </w:p>
        </w:tc>
      </w:tr>
    </w:tbl>
    <w:p>
      <w:pPr>
        <w:spacing w:after="60"/>
      </w:pPr>
    </w:p>
    <w:p>
      <w:pPr>
        <w:spacing w:before="200" w:after="40" w:line="300" w:lineRule="auto"/>
      </w:pPr>
      <w:r>
        <w:rPr>
          <w:rFonts w:ascii="Calibri" w:hAnsi="Calibri"/>
          <w:b/>
          <w:i w:val="0"/>
          <w:color w:val="1B998B"/>
          <w:sz w:val="27"/>
        </w:rPr>
        <w:t>2. Business goals</w:t>
      </w:r>
    </w:p>
    <w:p>
      <w:pPr>
        <w:spacing w:before="0" w:after="60" w:line="300" w:lineRule="auto"/>
      </w:pPr>
      <w:r>
        <w:rPr>
          <w:rFonts w:ascii="Calibri" w:hAnsi="Calibri"/>
          <w:b w:val="0"/>
          <w:i/>
          <w:color w:val="555B6E"/>
          <w:sz w:val="19"/>
        </w:rPr>
        <w:t>What the brand wants from social media (awareness, followers, leads, sales) and its main objectives.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BD3DF"/>
          <w:left w:val="single" w:sz="4" w:space="0" w:color="CBD3DF"/>
          <w:bottom w:val="single" w:sz="4" w:space="0" w:color="CBD3DF"/>
          <w:right w:val="single" w:sz="4" w:space="0" w:color="CBD3DF"/>
          <w:insideH w:val="single" w:sz="4" w:space="0" w:color="CBD3DF"/>
          <w:insideV w:val="single" w:sz="4" w:space="0" w:color="CBD3DF"/>
        </w:tblBorders>
      </w:tblPr>
      <w:tblGrid>
        <w:gridCol w:w="9648"/>
      </w:tblGrid>
      <w:tr>
        <w:trPr>
          <w:trHeight w:val="864" w:hRule="atLeast"/>
        </w:trPr>
        <w:tc>
          <w:tcPr>
            <w:tcW w:type="dxa" w:w="9648"/>
            <w:shd w:val="clear" w:color="auto" w:fill="FCFDFE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/>
                <w:color w:val="A6ADBB"/>
                <w:sz w:val="20"/>
              </w:rPr>
              <w:t>[ List the goals and objectives here ]</w:t>
            </w:r>
          </w:p>
        </w:tc>
      </w:tr>
    </w:tbl>
    <w:p>
      <w:pPr>
        <w:spacing w:after="60"/>
      </w:pPr>
    </w:p>
    <w:p>
      <w:pPr>
        <w:spacing w:before="200" w:after="40" w:line="300" w:lineRule="auto"/>
      </w:pPr>
      <w:r>
        <w:rPr>
          <w:rFonts w:ascii="Calibri" w:hAnsi="Calibri"/>
          <w:b/>
          <w:i w:val="0"/>
          <w:color w:val="1B998B"/>
          <w:sz w:val="27"/>
        </w:rPr>
        <w:t>3. Target audience</w:t>
      </w:r>
    </w:p>
    <w:p>
      <w:pPr>
        <w:spacing w:before="0" w:after="60" w:line="300" w:lineRule="auto"/>
      </w:pPr>
      <w:r>
        <w:rPr>
          <w:rFonts w:ascii="Calibri" w:hAnsi="Calibri"/>
          <w:b w:val="0"/>
          <w:i/>
          <w:color w:val="555B6E"/>
          <w:sz w:val="19"/>
        </w:rPr>
        <w:t>Describe the audience, then fill in 2 personas. Add more personas by copying a column.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BD3DF"/>
          <w:left w:val="single" w:sz="4" w:space="0" w:color="CBD3DF"/>
          <w:bottom w:val="single" w:sz="4" w:space="0" w:color="CBD3DF"/>
          <w:right w:val="single" w:sz="4" w:space="0" w:color="CBD3DF"/>
          <w:insideH w:val="single" w:sz="4" w:space="0" w:color="CBD3DF"/>
          <w:insideV w:val="single" w:sz="4" w:space="0" w:color="CBD3DF"/>
        </w:tblBorders>
      </w:tblPr>
      <w:tblGrid>
        <w:gridCol w:w="9648"/>
      </w:tblGrid>
      <w:tr>
        <w:trPr>
          <w:trHeight w:val="720" w:hRule="atLeast"/>
        </w:trPr>
        <w:tc>
          <w:tcPr>
            <w:tcW w:type="dxa" w:w="9648"/>
            <w:shd w:val="clear" w:color="auto" w:fill="FCFDFE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/>
                <w:color w:val="A6ADBB"/>
                <w:sz w:val="20"/>
              </w:rPr>
              <w:t>[ Describe the overall target audience here ]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3DF"/>
          <w:left w:val="single" w:sz="4" w:space="0" w:color="CBD3DF"/>
          <w:bottom w:val="single" w:sz="4" w:space="0" w:color="CBD3DF"/>
          <w:right w:val="single" w:sz="4" w:space="0" w:color="CBD3DF"/>
          <w:insideH w:val="single" w:sz="4" w:space="0" w:color="CBD3DF"/>
          <w:insideV w:val="single" w:sz="4" w:space="0" w:color="CBD3DF"/>
        </w:tblBorders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Persona detail</w:t>
            </w:r>
          </w:p>
        </w:tc>
        <w:tc>
          <w:tcPr>
            <w:tcW w:type="dxa" w:w="3528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Persona 1</w:t>
            </w:r>
          </w:p>
        </w:tc>
        <w:tc>
          <w:tcPr>
            <w:tcW w:type="dxa" w:w="3528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Persona 2</w:t>
            </w:r>
          </w:p>
        </w:tc>
      </w:tr>
      <w:tr>
        <w:trPr>
          <w:trHeight w:val="432" w:hRule="atLeast"/>
        </w:trP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  <w:t>Name / label</w:t>
            </w:r>
          </w:p>
        </w:tc>
        <w:tc>
          <w:tcPr>
            <w:tcW w:type="dxa" w:w="352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352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</w:tr>
      <w:tr>
        <w:trPr>
          <w:trHeight w:val="432" w:hRule="atLeast"/>
        </w:trP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  <w:t>Age range</w:t>
            </w:r>
          </w:p>
        </w:tc>
        <w:tc>
          <w:tcPr>
            <w:tcW w:type="dxa" w:w="352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352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</w:tr>
      <w:tr>
        <w:trPr>
          <w:trHeight w:val="432" w:hRule="atLeast"/>
        </w:trP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  <w:t>Location</w:t>
            </w:r>
          </w:p>
        </w:tc>
        <w:tc>
          <w:tcPr>
            <w:tcW w:type="dxa" w:w="352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352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</w:tr>
      <w:tr>
        <w:trPr>
          <w:trHeight w:val="432" w:hRule="atLeast"/>
        </w:trP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  <w:t>Occupation / income</w:t>
            </w:r>
          </w:p>
        </w:tc>
        <w:tc>
          <w:tcPr>
            <w:tcW w:type="dxa" w:w="352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352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</w:tr>
      <w:tr>
        <w:trPr>
          <w:trHeight w:val="432" w:hRule="atLeast"/>
        </w:trP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  <w:t>Interests</w:t>
            </w:r>
          </w:p>
        </w:tc>
        <w:tc>
          <w:tcPr>
            <w:tcW w:type="dxa" w:w="352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352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</w:tr>
      <w:tr>
        <w:trPr>
          <w:trHeight w:val="432" w:hRule="atLeast"/>
        </w:trP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  <w:t>Pain points</w:t>
            </w:r>
          </w:p>
        </w:tc>
        <w:tc>
          <w:tcPr>
            <w:tcW w:type="dxa" w:w="352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352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</w:tr>
      <w:tr>
        <w:trPr>
          <w:trHeight w:val="432" w:hRule="atLeast"/>
        </w:trP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  <w:t>Preferred platforms</w:t>
            </w:r>
          </w:p>
        </w:tc>
        <w:tc>
          <w:tcPr>
            <w:tcW w:type="dxa" w:w="352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352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</w:tr>
    </w:tbl>
    <w:p>
      <w:pPr>
        <w:spacing w:after="60"/>
      </w:pPr>
    </w:p>
    <w:p>
      <w:pPr>
        <w:spacing w:before="200" w:after="40" w:line="300" w:lineRule="auto"/>
      </w:pPr>
      <w:r>
        <w:rPr>
          <w:rFonts w:ascii="Calibri" w:hAnsi="Calibri"/>
          <w:b/>
          <w:i w:val="0"/>
          <w:color w:val="1B998B"/>
          <w:sz w:val="27"/>
        </w:rPr>
        <w:t>4. Customer needs &amp; pain points</w:t>
      </w:r>
    </w:p>
    <w:p>
      <w:pPr>
        <w:spacing w:before="0" w:after="60" w:line="300" w:lineRule="auto"/>
      </w:pPr>
      <w:r>
        <w:rPr>
          <w:rFonts w:ascii="Calibri" w:hAnsi="Calibri"/>
          <w:b w:val="0"/>
          <w:i/>
          <w:color w:val="555B6E"/>
          <w:sz w:val="19"/>
        </w:rPr>
        <w:t>The problems customers face and what they are looking for.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BD3DF"/>
          <w:left w:val="single" w:sz="4" w:space="0" w:color="CBD3DF"/>
          <w:bottom w:val="single" w:sz="4" w:space="0" w:color="CBD3DF"/>
          <w:right w:val="single" w:sz="4" w:space="0" w:color="CBD3DF"/>
          <w:insideH w:val="single" w:sz="4" w:space="0" w:color="CBD3DF"/>
          <w:insideV w:val="single" w:sz="4" w:space="0" w:color="CBD3DF"/>
        </w:tblBorders>
      </w:tblPr>
      <w:tblGrid>
        <w:gridCol w:w="9648"/>
      </w:tblGrid>
      <w:tr>
        <w:trPr>
          <w:trHeight w:val="864" w:hRule="atLeast"/>
        </w:trPr>
        <w:tc>
          <w:tcPr>
            <w:tcW w:type="dxa" w:w="9648"/>
            <w:shd w:val="clear" w:color="auto" w:fill="FCFDFE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/>
                <w:color w:val="A6ADBB"/>
                <w:sz w:val="20"/>
              </w:rPr>
              <w:t>[ Write customer needs and pain points here ]</w:t>
            </w:r>
          </w:p>
        </w:tc>
      </w:tr>
    </w:tbl>
    <w:p>
      <w:pPr>
        <w:spacing w:after="60"/>
      </w:pPr>
    </w:p>
    <w:p>
      <w:pPr>
        <w:spacing w:before="200" w:after="40" w:line="300" w:lineRule="auto"/>
      </w:pPr>
      <w:r>
        <w:rPr>
          <w:rFonts w:ascii="Calibri" w:hAnsi="Calibri"/>
          <w:b/>
          <w:i w:val="0"/>
          <w:color w:val="1B998B"/>
          <w:sz w:val="27"/>
        </w:rPr>
        <w:t>5. Market overview</w:t>
      </w:r>
    </w:p>
    <w:p>
      <w:pPr>
        <w:spacing w:before="0" w:after="60" w:line="300" w:lineRule="auto"/>
      </w:pPr>
      <w:r>
        <w:rPr>
          <w:rFonts w:ascii="Calibri" w:hAnsi="Calibri"/>
          <w:b w:val="0"/>
          <w:i/>
          <w:color w:val="555B6E"/>
          <w:sz w:val="19"/>
        </w:rPr>
        <w:t>Market size, growth, current trends, opportunities, and challenges.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BD3DF"/>
          <w:left w:val="single" w:sz="4" w:space="0" w:color="CBD3DF"/>
          <w:bottom w:val="single" w:sz="4" w:space="0" w:color="CBD3DF"/>
          <w:right w:val="single" w:sz="4" w:space="0" w:color="CBD3DF"/>
          <w:insideH w:val="single" w:sz="4" w:space="0" w:color="CBD3DF"/>
          <w:insideV w:val="single" w:sz="4" w:space="0" w:color="CBD3DF"/>
        </w:tblBorders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CFDFE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/>
                <w:color w:val="A6ADBB"/>
                <w:sz w:val="20"/>
              </w:rPr>
              <w:t>[ Write the market overview here ]</w:t>
            </w:r>
          </w:p>
        </w:tc>
      </w:tr>
    </w:tbl>
    <w:p>
      <w:pPr>
        <w:spacing w:after="60"/>
      </w:pPr>
    </w:p>
    <w:p>
      <w:pPr>
        <w:spacing w:before="200" w:after="40" w:line="300" w:lineRule="auto"/>
      </w:pPr>
      <w:r>
        <w:rPr>
          <w:rFonts w:ascii="Calibri" w:hAnsi="Calibri"/>
          <w:b/>
          <w:i w:val="0"/>
          <w:color w:val="1B998B"/>
          <w:sz w:val="27"/>
        </w:rPr>
        <w:t>6. Competitor analysis</w:t>
      </w:r>
    </w:p>
    <w:p>
      <w:pPr>
        <w:spacing w:before="0" w:after="60" w:line="300" w:lineRule="auto"/>
      </w:pPr>
      <w:r>
        <w:rPr>
          <w:rFonts w:ascii="Calibri" w:hAnsi="Calibri"/>
          <w:b w:val="0"/>
          <w:i/>
          <w:color w:val="555B6E"/>
          <w:sz w:val="19"/>
        </w:rPr>
        <w:t>List 3 to 5 main competitors. Fill one row each.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3DF"/>
          <w:left w:val="single" w:sz="4" w:space="0" w:color="CBD3DF"/>
          <w:bottom w:val="single" w:sz="4" w:space="0" w:color="CBD3DF"/>
          <w:right w:val="single" w:sz="4" w:space="0" w:color="CBD3DF"/>
          <w:insideH w:val="single" w:sz="4" w:space="0" w:color="CBD3DF"/>
          <w:insideV w:val="single" w:sz="4" w:space="0" w:color="CBD3DF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440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Competitor</w:t>
            </w:r>
          </w:p>
        </w:tc>
        <w:tc>
          <w:tcPr>
            <w:tcW w:type="dxa" w:w="2088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Offer &amp; positioning</w:t>
            </w:r>
          </w:p>
        </w:tc>
        <w:tc>
          <w:tcPr>
            <w:tcW w:type="dxa" w:w="1440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Strengths</w:t>
            </w:r>
          </w:p>
        </w:tc>
        <w:tc>
          <w:tcPr>
            <w:tcW w:type="dxa" w:w="1440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Weaknesses</w:t>
            </w:r>
          </w:p>
        </w:tc>
        <w:tc>
          <w:tcPr>
            <w:tcW w:type="dxa" w:w="1800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Content &amp; frequency</w:t>
            </w:r>
          </w:p>
        </w:tc>
        <w:tc>
          <w:tcPr>
            <w:tcW w:type="dxa" w:w="1296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Gaps to use</w:t>
            </w:r>
          </w:p>
        </w:tc>
      </w:tr>
      <w:tr>
        <w:trPr>
          <w:trHeight w:val="720" w:hRule="atLeast"/>
        </w:trPr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80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</w:tr>
      <w:tr>
        <w:trPr>
          <w:trHeight w:val="720" w:hRule="atLeast"/>
        </w:trPr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80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</w:tr>
      <w:tr>
        <w:trPr>
          <w:trHeight w:val="720" w:hRule="atLeast"/>
        </w:trPr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80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</w:tr>
      <w:tr>
        <w:trPr>
          <w:trHeight w:val="720" w:hRule="atLeast"/>
        </w:trPr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80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</w:tr>
      <w:tr>
        <w:trPr>
          <w:trHeight w:val="720" w:hRule="atLeast"/>
        </w:trPr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80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</w:p>
        </w:tc>
      </w:tr>
    </w:tbl>
    <w:p>
      <w:pPr>
        <w:spacing w:after="60"/>
      </w:pPr>
    </w:p>
    <w:p>
      <w:pPr>
        <w:spacing w:before="200" w:after="40" w:line="300" w:lineRule="auto"/>
      </w:pPr>
      <w:r>
        <w:rPr>
          <w:rFonts w:ascii="Calibri" w:hAnsi="Calibri"/>
          <w:b/>
          <w:i w:val="0"/>
          <w:color w:val="1B998B"/>
          <w:sz w:val="27"/>
        </w:rPr>
        <w:t>7. SWOT analysis</w:t>
      </w:r>
    </w:p>
    <w:p>
      <w:pPr>
        <w:spacing w:before="0" w:after="60" w:line="300" w:lineRule="auto"/>
      </w:pPr>
      <w:r>
        <w:rPr>
          <w:rFonts w:ascii="Calibri" w:hAnsi="Calibri"/>
          <w:b w:val="0"/>
          <w:i/>
          <w:color w:val="555B6E"/>
          <w:sz w:val="19"/>
        </w:rPr>
        <w:t>The brand's strengths, weaknesses, opportunities, and threats.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BD3DF"/>
          <w:left w:val="single" w:sz="4" w:space="0" w:color="CBD3DF"/>
          <w:bottom w:val="single" w:sz="4" w:space="0" w:color="CBD3DF"/>
          <w:right w:val="single" w:sz="4" w:space="0" w:color="CBD3DF"/>
          <w:insideH w:val="single" w:sz="4" w:space="0" w:color="CBD3DF"/>
          <w:insideV w:val="single" w:sz="4" w:space="0" w:color="CBD3DF"/>
        </w:tblBorders>
      </w:tblPr>
      <w:tblGrid>
        <w:gridCol w:w="4824"/>
        <w:gridCol w:w="4824"/>
      </w:tblGrid>
      <w:tr>
        <w:trPr>
          <w:trHeight w:val="1800" w:hRule="atLeast"/>
          <w:trHeight w:val="1800" w:hRule="atLeast"/>
        </w:trPr>
        <w:tc>
          <w:tcPr>
            <w:tcW w:type="dxa" w:w="4752"/>
            <w:shd w:val="clear" w:color="auto" w:fill="EAF4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B998B"/>
                <w:sz w:val="21"/>
              </w:rPr>
              <w:t>Strengths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/>
                <w:color w:val="A6ADBB"/>
                <w:sz w:val="19"/>
              </w:rPr>
              <w:t>[ list here ]</w:t>
            </w:r>
          </w:p>
        </w:tc>
        <w:tc>
          <w:tcPr>
            <w:tcW w:type="dxa" w:w="4752"/>
            <w:shd w:val="clear" w:color="auto" w:fill="FBEF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B998B"/>
                <w:sz w:val="21"/>
              </w:rPr>
              <w:t>Weaknesses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/>
                <w:color w:val="A6ADBB"/>
                <w:sz w:val="19"/>
              </w:rPr>
              <w:t>[ list here ]</w:t>
            </w:r>
          </w:p>
        </w:tc>
      </w:tr>
      <w:tr>
        <w:trPr>
          <w:trHeight w:val="1800" w:hRule="atLeast"/>
          <w:trHeight w:val="1800" w:hRule="atLeast"/>
        </w:trPr>
        <w:tc>
          <w:tcPr>
            <w:tcW w:type="dxa" w:w="4752"/>
            <w:shd w:val="clear" w:color="auto" w:fill="EAF1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B998B"/>
                <w:sz w:val="21"/>
              </w:rPr>
              <w:t>Opportunities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/>
                <w:color w:val="A6ADBB"/>
                <w:sz w:val="19"/>
              </w:rPr>
              <w:t>[ list here ]</w:t>
            </w:r>
          </w:p>
        </w:tc>
        <w:tc>
          <w:tcPr>
            <w:tcW w:type="dxa" w:w="4752"/>
            <w:shd w:val="clear" w:color="auto" w:fill="F6F1E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B998B"/>
                <w:sz w:val="21"/>
              </w:rPr>
              <w:t>Threats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/>
                <w:color w:val="A6ADBB"/>
                <w:sz w:val="19"/>
              </w:rPr>
              <w:t>[ list here ]</w:t>
            </w:r>
          </w:p>
        </w:tc>
      </w:tr>
    </w:tbl>
    <w:p>
      <w:pPr>
        <w:spacing w:after="60"/>
      </w:pPr>
    </w:p>
    <w:p>
      <w:pPr>
        <w:spacing w:before="200" w:after="40" w:line="300" w:lineRule="auto"/>
      </w:pPr>
      <w:r>
        <w:rPr>
          <w:rFonts w:ascii="Calibri" w:hAnsi="Calibri"/>
          <w:b/>
          <w:i w:val="0"/>
          <w:color w:val="1B998B"/>
          <w:sz w:val="27"/>
        </w:rPr>
        <w:t>8. Positioning &amp; USP</w:t>
      </w:r>
    </w:p>
    <w:p>
      <w:pPr>
        <w:spacing w:before="0" w:after="60" w:line="300" w:lineRule="auto"/>
      </w:pPr>
      <w:r>
        <w:rPr>
          <w:rFonts w:ascii="Calibri" w:hAnsi="Calibri"/>
          <w:b w:val="0"/>
          <w:i/>
          <w:color w:val="555B6E"/>
          <w:sz w:val="19"/>
        </w:rPr>
        <w:t>What makes the brand different and why customers should choose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BD3DF"/>
          <w:left w:val="single" w:sz="4" w:space="0" w:color="CBD3DF"/>
          <w:bottom w:val="single" w:sz="4" w:space="0" w:color="CBD3DF"/>
          <w:right w:val="single" w:sz="4" w:space="0" w:color="CBD3DF"/>
          <w:insideH w:val="single" w:sz="4" w:space="0" w:color="CBD3DF"/>
          <w:insideV w:val="single" w:sz="4" w:space="0" w:color="CBD3DF"/>
        </w:tblBorders>
      </w:tblPr>
      <w:tblGrid>
        <w:gridCol w:w="9648"/>
      </w:tblGrid>
      <w:tr>
        <w:trPr>
          <w:trHeight w:val="792" w:hRule="atLeast"/>
        </w:trPr>
        <w:tc>
          <w:tcPr>
            <w:tcW w:type="dxa" w:w="9648"/>
            <w:shd w:val="clear" w:color="auto" w:fill="FCFDFE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/>
                <w:color w:val="A6ADBB"/>
                <w:sz w:val="20"/>
              </w:rPr>
              <w:t>[ Write positioning and the unique selling point here ]</w:t>
            </w:r>
          </w:p>
        </w:tc>
      </w:tr>
    </w:tbl>
    <w:p>
      <w:pPr>
        <w:spacing w:after="60"/>
      </w:pPr>
    </w:p>
    <w:p>
      <w:pPr>
        <w:spacing w:before="200" w:after="40" w:line="300" w:lineRule="auto"/>
      </w:pPr>
      <w:r>
        <w:rPr>
          <w:rFonts w:ascii="Calibri" w:hAnsi="Calibri"/>
          <w:b/>
          <w:i w:val="0"/>
          <w:color w:val="1B998B"/>
          <w:sz w:val="27"/>
        </w:rPr>
        <w:t>9. Platform analysis</w:t>
      </w:r>
    </w:p>
    <w:p>
      <w:pPr>
        <w:spacing w:before="0" w:after="60" w:line="300" w:lineRule="auto"/>
      </w:pPr>
      <w:r>
        <w:rPr>
          <w:rFonts w:ascii="Calibri" w:hAnsi="Calibri"/>
          <w:b w:val="0"/>
          <w:i/>
          <w:color w:val="555B6E"/>
          <w:sz w:val="19"/>
        </w:rPr>
        <w:t>Mark where the audience is and set a priority for each platform.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3DF"/>
          <w:left w:val="single" w:sz="4" w:space="0" w:color="CBD3DF"/>
          <w:bottom w:val="single" w:sz="4" w:space="0" w:color="CBD3DF"/>
          <w:right w:val="single" w:sz="4" w:space="0" w:color="CBD3DF"/>
          <w:insideH w:val="single" w:sz="4" w:space="0" w:color="CBD3DF"/>
          <w:insideV w:val="single" w:sz="4" w:space="0" w:color="CBD3DF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Platform</w:t>
            </w:r>
          </w:p>
        </w:tc>
        <w:tc>
          <w:tcPr>
            <w:tcW w:type="dxa" w:w="2448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Audience here? (Yes/No)</w:t>
            </w:r>
          </w:p>
        </w:tc>
        <w:tc>
          <w:tcPr>
            <w:tcW w:type="dxa" w:w="2160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 (High/Med/Low)</w:t>
            </w:r>
          </w:p>
        </w:tc>
        <w:tc>
          <w:tcPr>
            <w:tcW w:type="dxa" w:w="2736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rPr>
          <w:trHeight w:val="432" w:hRule="atLeast"/>
        </w:trP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  <w:t>Instagram</w:t>
            </w:r>
          </w:p>
        </w:tc>
        <w:tc>
          <w:tcPr>
            <w:tcW w:type="dxa" w:w="244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</w:tr>
      <w:tr>
        <w:trPr>
          <w:trHeight w:val="432" w:hRule="atLeast"/>
        </w:trP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  <w:t>Facebook</w:t>
            </w:r>
          </w:p>
        </w:tc>
        <w:tc>
          <w:tcPr>
            <w:tcW w:type="dxa" w:w="244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</w:tr>
      <w:tr>
        <w:trPr>
          <w:trHeight w:val="432" w:hRule="atLeast"/>
        </w:trP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  <w:t>LinkedIn</w:t>
            </w:r>
          </w:p>
        </w:tc>
        <w:tc>
          <w:tcPr>
            <w:tcW w:type="dxa" w:w="244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</w:tr>
      <w:tr>
        <w:trPr>
          <w:trHeight w:val="432" w:hRule="atLeast"/>
        </w:trP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  <w:t>YouTube</w:t>
            </w:r>
          </w:p>
        </w:tc>
        <w:tc>
          <w:tcPr>
            <w:tcW w:type="dxa" w:w="244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</w:tr>
      <w:tr>
        <w:trPr>
          <w:trHeight w:val="432" w:hRule="atLeast"/>
        </w:trP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  <w:t>X (Twitter)</w:t>
            </w:r>
          </w:p>
        </w:tc>
        <w:tc>
          <w:tcPr>
            <w:tcW w:type="dxa" w:w="244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</w:tr>
      <w:tr>
        <w:trPr>
          <w:trHeight w:val="432" w:hRule="atLeast"/>
        </w:trP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  <w:t>Threads</w:t>
            </w:r>
          </w:p>
        </w:tc>
        <w:tc>
          <w:tcPr>
            <w:tcW w:type="dxa" w:w="244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</w:tr>
      <w:tr>
        <w:trPr>
          <w:trHeight w:val="432" w:hRule="atLeast"/>
        </w:trP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  <w:t>Pinterest</w:t>
            </w:r>
          </w:p>
        </w:tc>
        <w:tc>
          <w:tcPr>
            <w:tcW w:type="dxa" w:w="244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8"/>
              </w:rPr>
            </w:r>
          </w:p>
        </w:tc>
      </w:tr>
    </w:tbl>
    <w:p>
      <w:pPr>
        <w:spacing w:after="60"/>
      </w:pPr>
    </w:p>
    <w:p>
      <w:pPr>
        <w:spacing w:before="200" w:after="40" w:line="300" w:lineRule="auto"/>
      </w:pPr>
      <w:r>
        <w:rPr>
          <w:rFonts w:ascii="Calibri" w:hAnsi="Calibri"/>
          <w:b/>
          <w:i w:val="0"/>
          <w:color w:val="1B998B"/>
          <w:sz w:val="27"/>
        </w:rPr>
        <w:t>10. Trends &amp; content opportunities</w:t>
      </w:r>
    </w:p>
    <w:p>
      <w:pPr>
        <w:spacing w:before="0" w:after="60" w:line="300" w:lineRule="auto"/>
      </w:pPr>
      <w:r>
        <w:rPr>
          <w:rFonts w:ascii="Calibri" w:hAnsi="Calibri"/>
          <w:b w:val="0"/>
          <w:i/>
          <w:color w:val="555B6E"/>
          <w:sz w:val="19"/>
        </w:rPr>
        <w:t>Popular topics, formats, hashtags, and seasonal moments to 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BD3DF"/>
          <w:left w:val="single" w:sz="4" w:space="0" w:color="CBD3DF"/>
          <w:bottom w:val="single" w:sz="4" w:space="0" w:color="CBD3DF"/>
          <w:right w:val="single" w:sz="4" w:space="0" w:color="CBD3DF"/>
          <w:insideH w:val="single" w:sz="4" w:space="0" w:color="CBD3DF"/>
          <w:insideV w:val="single" w:sz="4" w:space="0" w:color="CBD3DF"/>
        </w:tblBorders>
      </w:tblPr>
      <w:tblGrid>
        <w:gridCol w:w="9648"/>
      </w:tblGrid>
      <w:tr>
        <w:trPr>
          <w:trHeight w:val="864" w:hRule="atLeast"/>
        </w:trPr>
        <w:tc>
          <w:tcPr>
            <w:tcW w:type="dxa" w:w="9648"/>
            <w:shd w:val="clear" w:color="auto" w:fill="FCFDFE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/>
                <w:color w:val="A6ADBB"/>
                <w:sz w:val="20"/>
              </w:rPr>
              <w:t>[ Write trends and content opportunities here ]</w:t>
            </w:r>
          </w:p>
        </w:tc>
      </w:tr>
    </w:tbl>
    <w:p>
      <w:pPr>
        <w:spacing w:after="60"/>
      </w:pPr>
    </w:p>
    <w:p>
      <w:pPr>
        <w:spacing w:before="200" w:after="40" w:line="300" w:lineRule="auto"/>
      </w:pPr>
      <w:r>
        <w:rPr>
          <w:rFonts w:ascii="Calibri" w:hAnsi="Calibri"/>
          <w:b/>
          <w:i w:val="0"/>
          <w:color w:val="1B998B"/>
          <w:sz w:val="27"/>
        </w:rPr>
        <w:t>11. Key takeaways &amp; recommendations</w:t>
      </w:r>
    </w:p>
    <w:p>
      <w:pPr>
        <w:spacing w:before="0" w:after="60" w:line="300" w:lineRule="auto"/>
      </w:pPr>
      <w:r>
        <w:rPr>
          <w:rFonts w:ascii="Calibri" w:hAnsi="Calibri"/>
          <w:b w:val="0"/>
          <w:i/>
          <w:color w:val="555B6E"/>
          <w:sz w:val="19"/>
        </w:rPr>
        <w:t>A short summary of findings and what they mean for the strategy.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BD3DF"/>
          <w:left w:val="single" w:sz="4" w:space="0" w:color="CBD3DF"/>
          <w:bottom w:val="single" w:sz="4" w:space="0" w:color="CBD3DF"/>
          <w:right w:val="single" w:sz="4" w:space="0" w:color="CBD3DF"/>
          <w:insideH w:val="single" w:sz="4" w:space="0" w:color="CBD3DF"/>
          <w:insideV w:val="single" w:sz="4" w:space="0" w:color="CBD3DF"/>
        </w:tblBorders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CFDFE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/>
                <w:color w:val="A6ADBB"/>
                <w:sz w:val="20"/>
              </w:rPr>
              <w:t>[ Write the key takeaways and recommendations here ]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8A93A6"/>
        <w:sz w:val="16"/>
      </w:rPr>
    </w:r>
    <w:r>
      <w:rPr>
        <w:rFonts w:ascii="Calibri" w:hAnsi="Calibri"/>
        <w:color w:val="8A93A6"/>
        <w:sz w:val="16"/>
      </w:rPr>
      <w:t xml:space="preserve">Market Research  -  Template          Page </w:t>
    </w:r>
    <w:r>
      <w:rPr>
        <w:rFonts w:ascii="Calibri" w:hAnsi="Calibri"/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