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00001｜潜龙蓄力，固本待时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摘要</w:t>
      </w:r>
      <w:r>
        <w:rPr>
          <w:rFonts w:eastAsia="等线" w:ascii="Arial" w:cs="Arial" w:hAnsi="Arial"/>
          <w:sz w:val="22"/>
        </w:rPr>
        <w:t>：立身之初，当沉心蓄力，夯实根基，不急于求进，静待时机成熟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你当下可能在</w:t>
      </w:r>
      <w:r>
        <w:rPr>
          <w:rFonts w:eastAsia="等线" w:ascii="Arial" w:cs="Arial" w:hAnsi="Arial"/>
          <w:b w:val="true"/>
          <w:sz w:val="22"/>
        </w:rPr>
        <w:t>某个事务</w:t>
      </w:r>
      <w:r>
        <w:rPr>
          <w:rFonts w:eastAsia="等线" w:ascii="Arial" w:cs="Arial" w:hAnsi="Arial"/>
          <w:sz w:val="22"/>
        </w:rPr>
        <w:t>中，处于立身起步、初阶铺垫的阶段，整体根基尚浅、时机未足，暂时不适合激进突进、强行求成。你内心可能容易滋生浮躁心气，急于看到成效、快速拿到结果，不甘低位沉淀、默默积累，时常想超前推进、跨步突破，容易在准备不足、根基不稳时贸然行动，导致发力空耗、进展受阻。当下的核心重心不在于向外争先突破，而在于向内沉淀打磨、夯实底层基础、积累自身实力。整体局势底色正向，具备长远发展潜力，只需安稳蛰伏蓄力、耐心沉淀。放平心态戒除急躁，踏实深耕根基、稳步积累势能，不盲目冒进、不急于求成，静待时机完备，大概率可以平稳蓄力成型，为后续进阶发展筑牢根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主权偏弱、资源多依靠他人供给的人，在当下部分事务上，容易表现出急于证明自我、盲目跟风发力的现象，往往会在根基未稳的阶段强求进度，大概率容易出现细节疏漏、中途受阻的情况，建议踏实沉淀、深耕基础，稳住心态稳步蓄力，不贪一时速成。拥有自主决策、可调配资源权利的人，容易在心气充沛时滋生激进心态，或许会在开局阶段大幅布局、急于推进，忽视底层根基的夯实搭建，有可能出现后续后劲不足、局势悬空的问题，需收敛冒进姿态，优先固本培元、扎实铺垫，以静蓄势、以待良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当下针对所测事务的整体状态可能为初基待筑、宜静蓄势，核心关键是戒除浮躁急进、贸然求成的心态，沉心夯实根基、低调蓄力，静待时机、厚积薄发。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深根蓄木：草木初萌、扎根土层，不急于抽枝展叶、向外张扬，默默汲取养分、扎实固本，依托地底沉淀积蓄生长底气，待根基稳固方可顺势生长。对应觉察：事务开局重在静心沉淀、筑牢基础，摒弃浮躁求快的心态，稳步蓄力积累，可能可以规避根基不稳、后劲不足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静水储流：浅流初聚、水量尚薄，不奔涌躁动、不急于外放，持续汇聚源流、增厚底蕴，待水量充盈自然通达顺畅、顺势前行。对应觉察：立身初期贵在稳心蓄力，不盲目求进、不刻意速成，低调沉淀实力、积累底蕴，时机成熟之时大概率可以顺遂突破、稳步有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借鉴深根蓄木、静水储流的写实物象规律，认清单件事务开局固本、静待时成的核心逻辑，摒弃急于求进、浮躁冒进的处事短板，立身之初沉心深耕、踏实积淀，专注夯实根基、积蓄势能，静守待机、稳步沉淀，可能可以厚积薄发、行稳致远，筑牢长远正向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2026-08-05T14:31:41Z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{"Label":"1","ContentProducer":"001191110102MACQD9K64010000","ProduceID":"7670555132900723892","ReservedCode1":"","ContentPropagator":"","PropagateID":"","ReservedCode2":""}</vt:lpwstr>
  </property>
</Properties>
</file>