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00006｜亢极知止，守谦行远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摘要</w:t>
      </w:r>
      <w:r>
        <w:rPr>
          <w:rFonts w:eastAsia="等线" w:ascii="Arial" w:cs="Arial" w:hAnsi="Arial"/>
          <w:sz w:val="22"/>
        </w:rPr>
        <w:t>：功业鼎盛之时，切忌骄满自恃，当守谦戒躁、知止有度，行稳致远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0" w:id="0"/>
      <w:r>
        <w:rPr>
          <w:rFonts w:eastAsia="等线" w:ascii="Arial" w:cs="Arial" w:hAnsi="Arial"/>
          <w:b w:val="true"/>
          <w:sz w:val="30"/>
        </w:rPr>
        <w:t>心理投射解读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你当下可能在</w:t>
      </w:r>
      <w:r>
        <w:rPr>
          <w:rFonts w:eastAsia="等线" w:ascii="Arial" w:cs="Arial" w:hAnsi="Arial"/>
          <w:b w:val="true"/>
          <w:sz w:val="22"/>
        </w:rPr>
        <w:t>某个事务</w:t>
      </w:r>
      <w:r>
        <w:rPr>
          <w:rFonts w:eastAsia="等线" w:ascii="Arial" w:cs="Arial" w:hAnsi="Arial"/>
          <w:sz w:val="22"/>
        </w:rPr>
        <w:t>中，处于功业登顶、态势鼎盛的极致阶段，成果斐然、格局已成，整体势能抵达峰值，但盛极易转、高位藏险，局势已暗藏回落变数。你内心可能容易在功成势盛后滋生骄满心态，自持能力出众、成果颇丰，行事张扬自负、刚硬过甚，不懂收敛退让、适度留白，容易因恃功自傲、过度进取打破局势平衡，滋生疏漏与隐患。当下核心重心不在于继续冲高扩张、强求精进突破，而在于收敛锋芒、守谦戒躁、知止有度。鼎盛阶段最忌过亢过满，一味逞强进取只会透支现有格局、消耗积累成果。戒除骄躁自恃、无度强求的心态，保持谦卑自省、克制收敛，懂得适时止步、稳妥守成，大概率可以规避盛极而衰的风险，稳固现有功业、实现长久稳进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" w:id="1"/>
      <w:r>
        <w:rPr>
          <w:rFonts w:eastAsia="等线" w:ascii="Arial" w:cs="Arial" w:hAnsi="Arial"/>
          <w:b w:val="true"/>
          <w:sz w:val="30"/>
        </w:rPr>
        <w:t>人群差异化提示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自主权偏弱、资源多依靠他人供给的人，在当下部分事务上，容易表现出随势骄矜、盲目自负的现象，借鼎盛态势张扬行事、失于谦卑，大概率容易因心态浮动、言行失度损耗口碑与局势，建议静心守谦、收敛锋芒，稳守成果、低调自持。拥有自主决策、可调配资源权利的人，容易在功业鼎盛时滋生强势心态，或许会依仗现有成果刚猛行事、独断主观，不懂适度退让、审势收束，有可能因过亢失度引发局势反噬，需收敛骄满心性，恪守分寸、知止戒躁，以谦稳姿态守住盛势格局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b w:val="true"/>
          <w:sz w:val="30"/>
        </w:rPr>
        <w:t>物象觉察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当下针对所测事务的整体状态可能为盛极需敛、知止方安，核心关键是戒除骄满自恃、过亢强求的心态，守谦戒躁、把控尺度，稳守功业、行稳致远。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1. 极峰收势：登高至峰顶、景致极致，再无向上空间，强行攀高易失衡倾覆，适时驻足收步、稳住身形，方能安稳立身、长久观景。对应觉察：事务抵达鼎盛峰值无需强求突破，收敛亢进姿态、守住现有成果，可能可以规避回落风险、安稳守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2. 盈水持衡：水满将溢、势极必损，适度泄势、留白止损，不苛求满盈极致，以谦和有度的状态维持平衡，可长久保全丰盈态势。对应觉察：功业鼎盛贵在知止守谦，摒弃骄满逞强、过度扩张的短板，适度取舍、克制自持，大概率可以规避损耗、稳固长效格局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整体觉察思路：借鉴极峰收势、盈水持衡的写实物象规律，认清单件事务盛极宜敛、谦止长安的核心逻辑，摒弃功成骄满、过亢无度的处事短板，鼎盛之时不恃功、不张扬，常怀谦卑自省之心，知进退、懂分寸，稳妥守住现有功业，规避盛极而衰的隐患，实现长久行稳致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|（注：部分内容可能由 AI 生成）</w:t>
      </w: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2026-08-05T14:32:54Z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{"Label":"1","ContentProducer":"001191110102MACQD9K64010000","ProduceID":"7670555458616610094","ReservedCode1":"","ContentPropagator":"","PropagateID":"","ReservedCode2":""}</vt:lpwstr>
  </property>
</Properties>
</file>