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00042｜论功正赏，远佞守公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：功成论赏、奖惩分明，秉持公正之心，摒弃私念、不用小人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阶段性事成收官、核定成果、论功复盘的关键节点，整体局势尘埃落定、局面稳定，核心工作从攻坚推进转向规整收尾、核定奖惩、稳固团队人心。现阶段成败关键不在于后续进取突破，而在于处事公允、赏罚得当、用人有度。你当下最容易滋生私情偏倚、松懈底线的心态，收官论功阶段碍于人情情面、掺杂个人喜好，赏罚模糊、奖惩不公，对投机取巧、心性浮躁的小人过度包容、随意任用，对踏实肯干、有功之人疏于嘉奖。私心泛滥、善恶不分、赏罚不明，不仅会寒了实干者的心、涣散团队凝聚力，还会埋下人际隐患、扰乱整体秩序，让来之不易的成果出现松动损耗。当下核心准则是摒弃私人偏念，坚守公正公允的处事底线，做到奖惩分明、据实论功，坚决疏远、不任用投机小人，以公正稳住局面、巩固成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执行为主的人，容易随波逐流、盲从不公的奖惩安排，不敢直言正理、坚守本心，容易让实干付出被埋没，小人投机得利，自身也易心生郁结、懈怠做事。需坚守踏实本心，立身端正、踏实干事，不效仿投机取巧的行径，坚守公道正向的做事原则。手握统筹决策权、负责奖惩核定的核心人员，最容易因私废公、凭好恶定奖惩，纵容奸佞小人、亏待实干之人，造成团队人心离散、风气败坏。必须彻底摒弃私心偏见，秉持公正准则核定功过、分明奖惩，亲贤远佞、择优任用，规整团队风气、稳固整体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当下事务整体处于功成收官、核定奖惩、规整风气的稳定状态，事成之后重在扶正风气、严明法度。秉持公正、赏罚分明、远佞亲贤，则基业稳固、人心归服；徇私偏倚、误用小人，则秩序紊乱、成果受损。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功过定衡：天地法度公允分明，功必有赏、过必有罚，不偏私、不徇情，凭借客观尺度裁定是非，正因法度公正，万物运转方能有序不乱、安稳长久。对应觉察：事务收官论功之时，必须坚守公允底线，据实核定功过、严明奖惩，不被私情左右，守住处事公正之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清莠分田：良田耕作必先区分良苗与杂草，养护茁壮良苗、拔除杂莠乱草，不令奸佞浮躁之物侵占根基、扰乱长势，田地方能丰产稳固、长势繁茂。对应觉察：团队用人需亲贤远佞，重用踏实有功之人，摒弃、不任用投机小人，规整队伍风气，守住成事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功过定衡、清莠分田的自然规律，可清晰看出当下功成守局的核心关键。需彻底摒弃私心杂念、人情偏倚，坚守公正公允的处事原则，做到论功行赏、奖惩分明，精准甄别贤愚、亲贤远佞，坚决不用投机小人。以公正凝聚人心、规整风气，稳固来之不易的成事成果，维系长久安稳、正向有序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2026-08-06T13:52:13Z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{"Label":"1","ContentProducer":"001191110102MACQD9K64010000","ProduceID":"7670916066466991343","ReservedCode1":"","ContentPropagator":"","PropagateID":"","ReservedCode2":""}</vt:lpwstr>
  </property>
</Properties>
</file>