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00060｜复盘省身，循序顺遂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摘要：复盘过往、审视得失，总结经验、修正不足，长远行事皆能顺遂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阶段收尾、沉淀复盘的关键节点，在该事务的收尾总结、迭代精进过程中，大概率可以通过回望过往历程、梳理得失利弊，沉淀有效经验、修正过往不足，为后续稳步前行筑牢根基。该阶段易出现的核心心态误区，是成事不省、得过且过，大概率会在事务落地收尾后疏于复盘，习惯性忽略过程中的细微纰漏、处事短板与隐性问题，只关注最终结果、不深耕过程得失。在该事务的推进过程中，这类疏于自省、不善总结的心态，大概率会导致同类问题反复出现，过往失误无法修正、有效经验难以沉淀，后续行事容易重蹈覆辙，持续出现无谓损耗与阻滞。长期缺乏复盘自省的习惯，大概率会止步现有认知，难以实现迭代精进，长远行事易起伏不定、难有顺遂。因此在该类事务中，需摒弃浮躁敷衍、疏于自省的心态，主动回望过往历程、细致审视得失，认真总结有效经验、针对性修正自身不足，以复盘迭代的姿态精进自我，保障长远行事安稳顺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配合落地、经验积累过程中，大概率容易做完即过、懒于复盘，只被动完成本职事宜，不梳理处事短板、协作漏洞与细节失误，导致长期重复同类问题，成长进度缓慢、处事难有精进。建议在该类事务中养成复盘自省的习惯，阶段性梳理过往得失，总结可取经验、修正处事不足，逐步完善处事方式，在持续精进中稳步前行、收获顺遂。</w:t>
        <w:br/>
        <w:t>手握统筹权限、具备主导能力的人，在</w:t>
      </w:r>
      <w:r>
        <w:rPr>
          <w:rFonts w:eastAsia="等线" w:ascii="Arial" w:cs="Arial" w:hAnsi="Arial"/>
          <w:sz w:val="22"/>
        </w:rPr>
        <w:t>部分事务的全局落地、长远布局过程中，易出现重结果、轻复盘的问题，大概率会专注事务落地成效，忽视全局流程的疏漏复盘、团队运作的短板总结，难以提炼长效方法论，后续布局容易重复踩坑、受限阻滞。建议在该类事务中主动审视全局得失，系统总结成败经验、精准修正布局与管理不足，以复盘优化迭代处事模式，完善长效行事逻辑，保障长远布局有序、诸事顺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总起段：复盘省身、修正不足，则迭代精进、长远顺遂；怠于自省、不究得失，则旧错重演、行路多阻。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路回望、校准归途：行路过后回头审视路途轨迹，排查偏差、修正错处，记录稳妥前行的方法，规避同类弯路与阻滞；对应人在部分事务中回望过往历程，细致审视得失利弊，总结有效处事经验，及时修正自身短板与行事纰漏，优化后续处事节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镜观心、迭代完善：以明镜映照自身、检视不足，清晰看清疏漏与短板，主动修整打磨、查漏补缺，持续优化自我状态；对应人在部分事务中以复盘自省修身，摒弃过往处事偏差，沉淀正向经验、完善处事体系，让后续行事有度、进退有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行路回望校准、明镜观心修不足的生活化直观物象为正向参照，在该类事务的推进过程中，核心在于坚持复盘自省、迭代精进。彻底戒除疏于总结、怠于修身的不良心态，不沉溺过往成果、不忽视细微缺憾，常态化梳理得失、总结经验、修正不足。以复盘促成长、以修正固优势，不断完善处事认知与行事模式，方能规避重复失误、稳步精进，实现长远行事顺遂无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6165">
    <w:lvl>
      <w:start w:val="1"/>
      <w:numFmt w:val="decimal"/>
      <w:suff w:val="tab"/>
      <w:lvlText w:val="%1."/>
      <w:rPr>
        <w:color w:val="3370ff"/>
      </w:rPr>
    </w:lvl>
  </w:abstractNum>
  <w:abstractNum w:abstractNumId="95616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56165"/>
  </w:num>
  <w:num w:numId="2">
    <w:abstractNumId w:val="9561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2026-08-06T14:59:17Z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{"Label":"1","ContentProducer":"001191110102MACQD9K64010000","ProduceID":"7670933336186326316","ReservedCode1":"","ContentPropagator":"","PropagateID":"","ReservedCode2":""}</vt:lpwstr>
  </property>
</Properties>
</file>