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00084｜德厚立身，福泽绵长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摘要：德行深厚、立身端正，自有长远福报、事业绵长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当前可能在某些事务中，处于功成守终、福运沉淀的收尾阶段，在该事务的长线深耕、福报积累、事业维稳过程中，前期积淀充足、局势已然稳固，事业能否长久延续、福运能否绵长不衰，不在于势能强盛、资源丰厚，而在于德行厚度、立身正道。该阶段易出现的核心心态误区，是重果轻德、立身不端，大概率会身处福顺境遇便忽视修心立德，执着于功利收益、外在成就，轻视心性涵养、品行坚守，处事投机取巧、立身失度失正。在该事务的推进过程中，这类重利轻德、本心不端的心态，大概率会消耗过往福报、折损事业底蕴，即便短期有所成就，也会因德行不足难以承载福运，导致运势断层、事业难续。长期不修德行、立身偏私，大概率会福薄难守、盛势速衰，错失长远绵长的发展福缘。因此在该类事务中，需摒弃功利投机、轻德重果的执念，坚守端正立身之本、涵养深厚德行，以厚德承载功业、以正道稳固运势，沉淀长远福报、延续绵长事业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资源较少，以配合协作、依托他人成事的人，在部分事务的长期发展、人际沉淀过程中，大概率容易只求成事收益、忽视德行修养，处事只顾利己、不顾大局，立身随性不端、缺失正向底线，难以积累长久人缘与福报，事业发展多有阻滞、难以长线延续。建议在该类事务中修德立身、守正自持，端正处事姿态、坚守品行底线，以厚重德行积累人际福缘、夯实立身根基，让事业发展稳步续航、福运绵长。</w:t>
        <w:br/>
        <w:t>手握统筹权限、具备主导能力的人，</w:t>
      </w:r>
      <w:r>
        <w:rPr>
          <w:rFonts w:eastAsia="等线" w:ascii="Arial" w:cs="Arial" w:hAnsi="Arial"/>
          <w:sz w:val="22"/>
        </w:rPr>
        <w:t>在部分事务的全局收官、长线运维过程中，易出现恃功轻德、立身失正的问题，大概率会凭借功业优势轻视德行建设，处事功利化、格局狭隘化，忽视团队福报积累、疏于自身心性修行，导致全局底蕴薄弱、运势缺少续航之力。建议在该类事务中深耕德行、坚守正道，以端正立身执掌全局、以宽厚德行承载功业，积累长效福报、稳固事业根基，实现格局恒稳、运势绵长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总起段：厚德守正、立身端稳，则福运自生、事业绵长；轻德逐利、立身失正，则福报难存、盛势易竭。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厚土载德、福泽恒存：大地品性敦厚、立身沉稳，持正守本、无私承载万物，不以功利取舍、不因盛衰变心，故而生机永续、福运绵长；对应人立身端正、德行深厚，以厚德承载所得、滋养事业，收获长久福报。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青松守正、基业长青：青松根植正土、立身端直，坚守本心品性、不随境遇弯折，德行内敛深厚、姿态沉稳守正，故而岁岁常青、长势不绝；对应人处事守正、修身立德，凭端正立身稳固事业、延续绵长运势。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以厚土载德存福、青松守正长青的直观物象为正向参照，在该类事务的推进过程中，核心在于立德立身、守正续航。彻底戒除逐利轻德、立身不端的不良心态，明晰功业可盛可衰、德行可载可恒的客观规律。不贪一时功利、不随境遇偏斜，始终端正立身姿态、涵养醇厚德行，以厚德承载福报、以正道延续事业，最终福运绵长、基业恒稳、长远不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08504">
    <w:lvl>
      <w:start w:val="1"/>
      <w:numFmt w:val="decimal"/>
      <w:suff w:val="tab"/>
      <w:lvlText w:val="%1."/>
      <w:rPr>
        <w:color w:val="3370ff"/>
      </w:rPr>
    </w:lvl>
  </w:abstractNum>
  <w:abstractNum w:abstractNumId="208505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208504"/>
  </w:num>
  <w:num w:numId="2">
    <w:abstractNumId w:val="20850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2026-08-07T00:07:36Z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{"Label":"1","ContentProducer":"001191110102MACQD9K64010000","ProduceID":"7671074534309793040","ReservedCode1":"","ContentPropagator":"","PropagateID":"","ReservedCode2":""}</vt:lpwstr>
  </property>
</Properties>
</file>