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00090｜谦德扬名，顺势履职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摘要：谦德彰显、自有声望，顺势而为、履职成事，稳步进取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前可能在某些事务中，处于德望渐显、声望外放的成熟阶段，在该事务的口碑沉淀、岗位履职、长线进阶过程中，长期谦和自持、踏实修德，谦厚品行已然深入人心，无需刻意造势张扬，便能自然收获他人认可、积攒正向声望。当下局势适宜顺势而为、坚守本分，依托自身德望稳步履职、务实成事，循序渐进谋求进取。该阶段易出现的核心心态误区，是名成躁动、恃誉自满，大概率会谦德彰显、声名在外之后，心生懈怠骄矜，执着已有声望、急于拔高进阶，不甘稳守本分、踏实履职，妄图借名望强行拓局、冒进求成。在该事务的推进过程中，这类恃名躁进、弃稳求速的心态，大概率会损耗积累已久的谦德口碑，打破顺势稳进的节奏，让原本顺遂的履职进程滋生阻滞，名望与实事难以匹配，出现名实不符的隐患。长期有名无实、躁进失稳，大概率会消耗声望、错失稳步进阶的良机。因此在该类事务中，需摒弃恃誉自满、躁进强求的执念，坚守谦德本心、珍惜已有声望，顺势应变、踏实履职，以稳重姿态稳步进取、成事固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资源较少，以配合协作、依托他人成事的人，在部分事务的口碑沉淀、职场进阶过程中，大概率容易小有声誉便心态浮动，沉迷虚名认可、懈怠务实深耕，不再谦卑自持、踏实做事，执着于外在名望、忽略履职本分，导致能力进阶滞后、口碑难以长存。建议在该类事务中守谦固本、务实立身，不恃虚名、不骄所得，顺势对接事务、踏实完成履职，以谦德维系声望、以实干支撑进阶，稳步向上精进。</w:t>
        <w:br/>
        <w:t>手握统筹权限、具备主导能力的人，在部分事务的名望运维</w:t>
      </w:r>
      <w:r>
        <w:rPr>
          <w:rFonts w:eastAsia="等线" w:ascii="Arial" w:cs="Arial" w:hAnsi="Arial"/>
          <w:sz w:val="22"/>
        </w:rPr>
        <w:t>、全局履职过程中，易出现德成懈怠、逆势强求的问题，大概率会凭借自身声望优势，轻视基础履职细节，行事急于求进、不懂顺势守稳，过度消耗个人口碑与团队信任，导致局势推进失衡、名望难以稳固。建议在该类事务中持守谦德、顺势而为，以名望为根基、以务实为根本，恪守履职本分、稳扎稳打推进，不冒进、不浮躁，依托德望加持稳步成事、长久进阶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总起段：谦德内蕴、顺势履职，则声望长存、稳步有成；恃名躁进、逆势强求，则口碑损耗、进取多阻。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古钟藏韵、叩之自鸣：古钟厚重沉稳、内敛守拙，平日静默谦守、不张扬造势，底蕴积淀充足，轻轻叩击便声韵悠远、声名自显，不靠刻意喧嚣博取关注；对应人长久修德守谦、踏实深耕，无需刻意标榜，谦德自彰、声望自来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顺舟行渡、循序稳进：舟船贴合水流态势、顺势而行，不逆势逞强、不冒进速行，稳守航道、循序渐进，安稳渡水、稳步抵达目的地；对应人处事顺势而为、安分履职，依托现有机缘稳步进取，踏实成事、行稳致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古钟蕴韵自鸣、顺舟循序稳进的生活化物象为正向参照，在该类事务的推进过程中，核心在于修德扬名、顺势稳进。彻底戒除恃名骄矜、躁进强求的不良心态，明晰德厚方可扬名、顺势方能久成的客观规律。不沉溺虚名、不浮躁冒进，坚守谦德本心、恪守履职本分，以内敛修养稳固声望、以顺势姿态踏实成事，循序渐进稳步进取，最终名望长存、诸事顺遂、进阶有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122454">
    <w:lvl>
      <w:start w:val="1"/>
      <w:numFmt w:val="decimal"/>
      <w:suff w:val="tab"/>
      <w:lvlText w:val="%1."/>
      <w:rPr>
        <w:color w:val="3370ff"/>
      </w:rPr>
    </w:lvl>
  </w:abstractNum>
  <w:abstractNum w:abstractNumId="1122455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122454"/>
  </w:num>
  <w:num w:numId="2">
    <w:abstractNumId w:val="112245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2026-08-07T00:13:28Z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{"Label":"1","ContentProducer":"001191110102MACQD9K64010000","ProduceID":"7671076104354434347","ReservedCode1":"","ContentPropagator":"","PropagateID":"","ReservedCode2":""}</vt:lpwstr>
  </property>
</Properties>
</file>