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00101｜诚心守正，随善恒顺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摘要：心怀诚信、追随善道，坚守纯正本心，行事长久顺遂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件事务中，处于顺势随行、长期维稳的良性发展阶段，整体局势大势向好、机缘平顺，适合依托正向节奏稳步深耕、长久经营。本爻位居中正、以诚为根，核心要义为孚信从善、守正随行，以真诚本心追随良善正道，不盲从虚妄、不追逐偏利，大概率可以稳住运势、维系长久顺遂的态势。此阶段大概率容易滋生投机虚浮、本心偏移的心态，容易为求速成变通底线，处事敷衍不实、取舍功利偏颇，或是盲目跟风随从、偏离正向赛道，看似短期顺势得利，实则损耗个人信誉、透支长远根基。长期心不存诚、行不守正，大概率会导致运势起伏不定、机缘难以存续，诸事难以长久恒稳。因此当下需戒除浮躁投机、盲从虚妄的执念，坚守诚信纯正本心，择善而从、守正不偏，以真诚立身、以正道行事，稳步维系顺遂格局、收获长久安稳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大概率容易在人际配合、日常履职中，为迎合他人、贪图便利舍弃本心，处事虚浮敷衍、随波逐流，盲从浅层节奏、偏离良善正道，看似省力顺势，实则消耗个人口碑、错失长线成长机缘。建议始终心怀赤诚、待人处事真诚坦荡，坚守正向原则、笃定追随善道，以诚信积累人缘机缘，以守正稳固前行步调，稳步精进、长久顺遂。</w:t>
        <w:br/>
        <w:t xml:space="preserve">    拥有相对</w:t>
      </w:r>
      <w:r>
        <w:rPr>
          <w:rFonts w:eastAsia="等线" w:ascii="Arial" w:cs="Arial" w:hAnsi="Arial"/>
          <w:sz w:val="22"/>
        </w:rPr>
        <w:t>自主权，有一定统筹资源能力、具备主导条件的人，大概率容易在全局布局、事务运维中，为追求短期成效变通底线，行事功利失诚、取舍偏离善道，看似局部进度顺畅，实则损耗团队信任、动摇全局长效根基。建议以诚为基、守正驭局，不贪短时利弊、不随乱象偏移，坚守纯正初心、引领正向风气，以诚心聚人、以正道兴业，维系全局长久稳顺态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总起段：诚心守正、择善相随，则运势恒稳、诸事顺遂；心浮失诚、盲从偏道，则机缘难守、顺遂不恒。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直绳守正、行稳不偏：墨绳端正平直、坚守尺度，不随外物弯折、不因人意偏移，秉持纯正准则顺势延展，走线规整、长久无误；对应人坚守本心正道、处事真诚守正，行止有度、前路恒顺。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素玉存诚、温润恒久：璞玉质地纯粹、本心澄澈，无虚浮雕琢、无偏私杂质，以诚立身、以温待人，历经岁月依旧温润完好、长久不衰；对应人心存赤诚、追随善道，品行纯正、运势绵长。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整体觉察思路：以直绳守正不偏、素玉存诚恒久的生活化物象为正向参照，此阶段核心在于</w:t>
      </w:r>
      <w:r>
        <w:rPr>
          <w:rFonts w:eastAsia="等线" w:ascii="Arial" w:cs="Arial" w:hAnsi="Arial"/>
          <w:b w:val="true"/>
          <w:sz w:val="22"/>
        </w:rPr>
        <w:t>以诚立身、以正随行</w:t>
      </w:r>
      <w:r>
        <w:rPr>
          <w:rFonts w:eastAsia="等线" w:ascii="Arial" w:cs="Arial" w:hAnsi="Arial"/>
          <w:sz w:val="22"/>
        </w:rPr>
        <w:t>。戒除投机虚浮、盲从偏私的不良心态，明晰唯诚心可结善缘、唯守正可保长久的客观规律。始终坚守纯正本心、笃行良善正道，不躁进、不虚妄、不盲从，以诚信固本、以守正续航，最终行事有度、运势恒稳、长久顺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14630">
    <w:lvl>
      <w:start w:val="1"/>
      <w:numFmt w:val="decimal"/>
      <w:suff w:val="tab"/>
      <w:lvlText w:val="%1."/>
      <w:rPr>
        <w:color w:val="3370ff"/>
      </w:rPr>
    </w:lvl>
  </w:abstractNum>
  <w:abstractNum w:abstractNumId="614631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614630"/>
  </w:num>
  <w:num w:numId="2">
    <w:abstractNumId w:val="61463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2026-08-07T00:34:17Z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{"Label":"1","ContentProducer":"001191110102MACQD9K64010000","ProduceID":"7671081504760515869","ReservedCode1":"","ContentPropagator":"","PropagateID":"","ReservedCode2":""}</vt:lpwstr>
  </property>
</Properties>
</file>