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00105｜刚猛除弊，小瑕成事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摘要：整改弊端、革新除旧，行事刚猛果决，略有过激瑕疵但终成正事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攻坚破局、破旧革新的关键阶段，长期留存的老旧弊病、固化陋习积弊较深、惯性极强，依靠温和微调、柔性梳理已经难以破除沉滞，必须依靠果断发力、强势整改才能扭转颓势、打开新局面。当前阶段的核心要义为大胆破局、实干纠错，以利落果决的执行力清理存量问题、推翻疲软旧态，高效疏通阻滞、推进事务革新。整体大方向完全正向可行，只是推进方式容易尺度偏硬、节奏偏急，过程中大概率会出现处置过激、细节兼顾不足的小幅瑕疵，存在细微缺憾，但并不会影响整体结果，大局依旧正向有成。此阶段大概率容易出现两类心态偏差，一是畏难疲软、迟疑守旧，畏惧整改阻力、顾虑人情牵绊，不敢突破固有格局、不愿彻底纠错革新，任由老旧弊病持续拖累进度、固化颓势，导致事务长期卡顿停滞；二是激进过度、求快无度，一心极速除弊、彻底革新，行事不计缓冲、不留余地，强硬推进引发局部抵触与细节疏漏，造成不必要的小幅内耗。因此当下无需纠结细碎完美、过度求全，聚焦正向大局、果断攻坚破局即可，接纳过程细微瑕疵，以彻底革新肃清积弊、成就正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履职、事务配合中，碍于情面、畏惧阻力，面对自身陋习与工作积弊迟疑松懈、整改疲软，不敢主动纠错突破、彻底优化不足，导致小问题迁延累积、拖累个人成长与事务进度。建议放下迟疑怯懦，行事利落果决、主动破旧除弊，敢于突破固化短板、整改存量问题，不必苛求过程绝对完美，以整体进步与实效为先。</w:t>
        <w:br/>
        <w:t xml:space="preserve">    拥有</w:t>
      </w:r>
      <w:r>
        <w:rPr>
          <w:rFonts w:eastAsia="等线" w:ascii="Arial" w:cs="Arial" w:hAnsi="Arial"/>
          <w:sz w:val="22"/>
        </w:rPr>
        <w:t>相对自主权，有一定统筹资源能力、具备主导条件的人，大概率容易在全局治理、体系迭代中，求治心切、发力过刚，整改方式强硬直接、缺少柔性缓冲，虽能高效肃清沉弊、扭转弱势局面，但容易处置过激、忽略细微人情与细节适配，留下小幅瑕疵。建议锚定革新正向目标、大胆破局提质，适度收敛刚猛尺度、兼顾细节平衡，明晰小瑕不掩大功的规律，以强势革新稳住全局、落地正向成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总起段：果敢破弊、锐意革新，则沉滞尽除、大局得正；迟疑畏难、疲软守旧，则弊病迁延、局面难进。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刃清淤、速破沉滞：深层淤积沉淀的顽固污渍与阻滞，轻柔梳理难以根除，唯有利刃攻坚、利落清扫，才能快速破除积淀顽疾、还原规整状态，过程或许会轻微伤及表层细节、留有细微痕迹，但不影响整体完好与实用价值；对应人果断整改革新、大局有成而小节有瑕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疾风破壁、速扫颓态：长期沉闷淤滞的固化局面，温和调整难以破冰，唯有疾风劲扫、强势涤荡，快速破除疲软惯性、肃清老旧负态，节奏迅猛、力度充足，纵然风势偏烈略有过激，却能彻底扭转颓势、开启全新格局；对应人行事刚猛有为、革新破局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整体觉察思路：以利刃速清沉滞、疾风强势破壁的生活化物象为正向参照，此阶段核心在于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果敢除弊、瑕不掩功</w:t>
      </w:r>
      <w:r>
        <w:rPr>
          <w:rFonts w:eastAsia="等线" w:ascii="Arial" w:cs="Arial" w:hAnsi="Arial"/>
          <w:sz w:val="22"/>
        </w:rPr>
        <w:t>。戒除迟疑守旧、疲软畏难的消极心态，明晰深层顽疾需猛治、革新突破忌拖沓的客观规律。放下对细碎完美的执念，以果决姿态攻坚破局、以实干魄力除旧革新，接纳过程小幅缺憾与细微偏差，聚焦整体局势优化与长线正向发展，最终旧弊尽除、颓局得正、革新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9356">
    <w:lvl>
      <w:start w:val="1"/>
      <w:numFmt w:val="decimal"/>
      <w:suff w:val="tab"/>
      <w:lvlText w:val="%1."/>
      <w:rPr>
        <w:color w:val="3370ff"/>
      </w:rPr>
    </w:lvl>
  </w:abstractNum>
  <w:abstractNum w:abstractNumId="79935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99356"/>
  </w:num>
  <w:num w:numId="2">
    <w:abstractNumId w:val="7993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2026-08-07T00:54:22Z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{"Label":"1","ContentProducer":"001191110102MACQD9K64010000","ProduceID":"7671086692606971176","ReservedCode1":"","ContentPropagator":"","PropagateID":"","ReservedCode2":""}</vt:lpwstr>
  </property>
</Properties>
</file>