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00140｜谦和修省，稳步顺遂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摘要：向善修正、谦和自省，稳步调整、沉淀自我，收获顺遂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件事务中，处于温柔修省、良性回暖的调整阶段，该事务无需激进整改、强行扭转偏差，更多依靠温和自省、主动向善完成状态归正。自身心态柔软中正、处事谦和有度，能够敏锐察觉该事务的细微不足与节奏偏差，不急不躁、坦然正视，以包容克制的姿态慢慢优化细节、规整节奏，属于主动自觉、良性正向的自我修正状态。不同于仓促补救的被动纠错，当下的调整是发自本心的向善精进，在沉淀中打磨处事方式、补齐细微短板，让该事务的推进状态愈发规整稳妥。该事务正处于缓慢回暖、稳步向好的上升阶段，每一次温和自省、踏实微调，都会持续积累正向成效，慢慢推动事态进阶、收获利好。此阶段易滋生两类负面心态，一是浮躁求速，耐不住稳步沉淀的节奏，急于看到整改成效，敷衍调整、潦草精进，导致该事务根基不稳、回暖缓慢；二是自满懈怠，小有修正便安于现状，停止深度自省与持续优化，任由细微问题留存，错失深耕精进、提质增效的契机。唯有常怀谦和之心、坚守向善本心，稳步调整、踏实沉淀，方能让该事务持续向好、全程顺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日常履职协作中，该事务的推进无需刻意争先、冒进突破，最适宜以谦和姿态处事、以自省心态精进。不固执己见、不矜骄自满，主动接纳正向建议，温和修正自身执行偏差与处事短板，在日复一日的细微调整中打磨能力、沉淀素养，规整该事务的推进细节，以踏实稳妥的协作状态，收获履职顺畅、事态安稳的顺遂结果。</w:t>
        <w:br/>
        <w:t xml:space="preserve">    </w:t>
      </w:r>
      <w:r>
        <w:rPr>
          <w:rFonts w:eastAsia="等线" w:ascii="Arial" w:cs="Arial" w:hAnsi="Arial"/>
          <w:sz w:val="22"/>
        </w:rPr>
        <w:t>拥有相对自主权，有一定统筹资源能力、具备主导条件的人，在该事务的统筹推进中，需摒弃强势武断、急躁施策的惯性，放缓推进节奏，主打柔性规整、稳步优化。不盲目追求提速突破，重点放在细节打磨、节奏微调、心态沉淀上，以谦逊中正的视角复盘该事务的统筹流程，稳步修正细微疏漏，持续夯实事务根基，在温和精进中带动事态回暖，实现长效稳步、顺遂发展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总起段：谦和自省、稳步修进，则事态回暖、诸事顺遂；浮躁自满、怠于沉淀，则精进停滞、难获利好。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春风拂面、温养万物：春风性情柔和温润，不凌厉强势、不急躁突进，缓缓滋养周遭万物，循序渐进唤醒生机，对应当下温和修省、不急不躁、稳步精进的正向状态。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静水微调、渐归澄澈：平静湖面偶有细微波纹，无需强力搅动，只需静待微调、自然平复，便可慢慢重回清澈通透的状态，象征事务细微偏差温和修正、稳步归正，最终态势安稳、澄澈向好。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整体觉察思路：以春风温养促生机、静水微调归澄澈的通俗物象为正向参照，此阶段核心在于</w:t>
      </w:r>
      <w:r>
        <w:rPr>
          <w:rFonts w:eastAsia="等线" w:ascii="Arial" w:cs="Arial" w:hAnsi="Arial"/>
          <w:b w:val="true"/>
          <w:sz w:val="22"/>
        </w:rPr>
        <w:t>向善修心、稳步精进</w:t>
      </w:r>
      <w:r>
        <w:rPr>
          <w:rFonts w:eastAsia="等线" w:ascii="Arial" w:cs="Arial" w:hAnsi="Arial"/>
          <w:sz w:val="22"/>
        </w:rPr>
        <w:t>。戒除浮躁求速、自满懈怠的不良心态，明晰温柔修正胜于激进强求、稳步沉淀优于一时速成的客观规律。坦然接纳该事务缓慢回暖、稳步进阶的节奏，不焦虑冒进、不敷衍松弛，始终保持谦和自持的姿态与向善精进的初心，常态化自查微调、稳步打磨细节，在平稳沉淀中完善自我、规整事态，静待该事务持续回暖、稳步顺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3894">
    <w:lvl>
      <w:start w:val="1"/>
      <w:numFmt w:val="decimal"/>
      <w:suff w:val="tab"/>
      <w:lvlText w:val="%1."/>
      <w:rPr>
        <w:color w:val="3370ff"/>
      </w:rPr>
    </w:lvl>
  </w:abstractNum>
  <w:abstractNum w:abstractNumId="103895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03894"/>
  </w:num>
  <w:num w:numId="2">
    <w:abstractNumId w:val="10389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2026-08-07T13:06:08Z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{"Label":"1","ContentProducer":"001191110102MACQD9K64010000","ProduceID":"7671275253264665875","ReservedCode1":"","ContentPropagator":"","PropagateID":"","ReservedCode2":""}</vt:lpwstr>
  </property>
</Properties>
</file>