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00145｜纯粹守正，顺势增益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摘要：心怀纯粹、坚守正道，顺势前行、踏实做事，自有增益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心念纯正、顺势精进的良性起步阶段，该事务整体底色干净正向、无繁杂纠葛，自身对待事务的初心纯粹通透，不存投机杂念、不怀功利妄念，始终恪守正向准则、踏实稳步推进。当下无需刻意强求突破、无需用力折腾破局，只需保持本心澄澈、行止端正，顺应该事务本身的发展节奏稳步深耕，每一步踏实付出、规范行事，都会沉淀为正向积累，持续为该事务赋能增益。这种无妄守正、顺势笃行的状态，是事务稳步进阶、收获利好的核心基础，心态越纯粹、行事越踏实，收获的正向回馈就越扎实稳定。此阶段易滋生两类负面心态，一是浮躁妄求，耐不住稳步深耕的节奏，心生贪念、急于速成，妄图走捷径、谋快利，打乱该事务的纯净节奏，消耗原有积累；二是松懈怠慢，误以为本心端正便可坐等收益，放松自我要求、敷衍推进细节，疏于踏实深耕，白白错失顺势增益的良好契机。唯有心怀纯粹、坚守正道、顺势笃行，方能稳步精进、自有收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最贵在心态纯粹、履职守正。切忌攀比浮躁、投机取巧，摒弃一切侥幸杂念与功利想法，专注做好分内本职，踏实落实各项细节，恪守做事底线与正向原则。以端正姿态配合推进、以务实态度沉淀积累，不折腾、不妄为，顺应事务节奏稳步深耕，在踏实履职中积累口碑、打磨能力，让该事务自然收获正向增益、推进顺遂。</w:t>
        <w:br/>
        <w:t xml:space="preserve">    拥有相对自主权，有一定统筹资源能力、具备主导</w:t>
      </w:r>
      <w:r>
        <w:rPr>
          <w:rFonts w:eastAsia="等线" w:ascii="Arial" w:cs="Arial" w:hAnsi="Arial"/>
          <w:sz w:val="22"/>
        </w:rPr>
        <w:t>条件的人，在该事务的统筹推进中，宜守正不妄、顺势施策，摒弃急功近利的布局思维，不盲目扩张、不刻意冒进折腾。立足该事务当下良性起步的状态，保持统筹初心纯粹干净，规整推进节奏、细化落地细节，尊重事态发展规律稳步布局，以守正笃行替代激进强求，在有序推进、踏实深耕中积累优势、夯实根基，推动该事务持续进阶、稳步增益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总起段：纯粹守正、顺势笃行，则稳步精进、自有增益；浮躁妄为、松懈怠慢，则节奏失稳、难获长进。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晴空澄澈、不染杂尘：晴朗长空干净通透、无云雾遮蔽，底色纯粹明朗，象征当下处事初心澄澈无杂、心念端正纯粹，为事务良性推进筑牢正向根基。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顺水行舟、借力稳进：小舟顺应水流趋势平稳前行，不逆势强闯、不刻意折腾，借助自然节奏稳步向前，事半功倍、渐进得益，对应顺势深耕、踏实笃行、自有增益的良性事态。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整体觉察思路：以晴空澄澈守本心、顺水行舟稳精进的通俗物象为正向参照，此阶段核心在于</w:t>
      </w:r>
      <w:r>
        <w:rPr>
          <w:rFonts w:eastAsia="等线" w:ascii="Arial" w:cs="Arial" w:hAnsi="Arial"/>
          <w:b w:val="true"/>
          <w:sz w:val="22"/>
        </w:rPr>
        <w:t>心念纯粹、守正笃行、顺势增益</w:t>
      </w:r>
      <w:r>
        <w:rPr>
          <w:rFonts w:eastAsia="等线" w:ascii="Arial" w:cs="Arial" w:hAnsi="Arial"/>
          <w:sz w:val="22"/>
        </w:rPr>
        <w:t>。戒除浮躁妄为、松懈怠慢的不良心态，明晰本心纯正方得精进、顺势踏实自有收获的客观规律。坦然接纳该事务良性起步、稳步回暖的推进状态，不急于求成、不投机取巧，始终坚守纯粹初心、恪守正向正道，顺应事态节奏踏实深耕，在稳步笃行中积累优势、沉淀成长，让该事务循序渐进、自有增益、稳步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41704">
    <w:lvl>
      <w:start w:val="1"/>
      <w:numFmt w:val="decimal"/>
      <w:suff w:val="tab"/>
      <w:lvlText w:val="%1."/>
      <w:rPr>
        <w:color w:val="3370ff"/>
      </w:rPr>
    </w:lvl>
  </w:abstractNum>
  <w:abstractNum w:abstractNumId="74170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741704"/>
  </w:num>
  <w:num w:numId="2">
    <w:abstractNumId w:val="74170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2026-08-07T13:10:07Z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{"Label":"1","ContentProducer":"001191110102MACQD9K64010000","ProduceID":"7671276283641154785","ReservedCode1":"","ContentPropagator":"","PropagateID":"","ReservedCode2":""}</vt:lpwstr>
  </property>
</Properties>
</file>