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00150｜逆势妄为，强求徒劳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摘要：无端强求、刻意妄为，违背规律行事，终将徒劳无功、滋生阻碍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逆势强求、刻意妄动的危险阶段，该事务当下有着清晰的推进规律与适配节奏，本应收敛躁动、安分守成、顺势稳进，无需额外折腾、强行突破。但自身容易心生执念与贪欲，不甘平稳守成、不满现有进度，在时机未到、条件不足、规律不符的情况下，无端强求结果、刻意主动妄为，强行推进超出当下能力与事态适配度的动作。这类主观冒进、逆势折腾，并非事务所需的正向精进，而是违背客观节奏的多余妄动。所有脱离规律的刻意强求、逆势发力，都无法收获有效成果，只会白白消耗自身精力、损耗前期积累，不仅徒劳无功，还会打乱事务原本平稳的秩序，人为制造推进卡点、滋生各类阻碍，让原本安稳顺遂的事态陷入被动僵局。此阶段核心警示为停妄止躁、顺律守度，摒弃主观强求心态，尊重事务客观规律，安分稳进、不做多余折腾。此阶段易滋生两类负面心态，一是执念强求，不甘心稳步深耕、静待时机，执着于快速出结果、强行破局，无视客观条件限制，逆势盲目发力；二是自负妄动，过度高估自身能力，轻视事态规律，肆意改动节奏、盲目拓展折腾，人为制造诸多无谓内耗与事务阻碍。唯有止妄守律、安分稳行，方能规避徒劳损耗、化解人为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有着固定的执行流程与推进节奏，最宜安分履职、稳妥落地。切忌自作主张、刻意妄为，不要急于求成、强行突破现有框架，也不要无端强求超额结果、额外利好。若违背流程规律盲目折腾、逆势发力，只会做无用功、徒劳耗力，不仅无法推进事务进阶，还会制造履职漏洞、协作矛盾，滋生工作阻碍。建议收敛躁动执念，依规履职、顺势而行，摒弃强求心态，踏实做好本职事宜，避免人为制造阻滞与损耗。</w:t>
        <w:br/>
        <w:t xml:space="preserve">    拥有相对自主权，有一定统筹</w:t>
      </w:r>
      <w:r>
        <w:rPr>
          <w:rFonts w:eastAsia="等线" w:ascii="Arial" w:cs="Arial" w:hAnsi="Arial"/>
          <w:sz w:val="22"/>
        </w:rPr>
        <w:t>资源能力、具备主导条件的人，在该事务的统筹推进中，需尊重事态发展的客观规律，认清当下宜守不宜进、宜静不宜动的核心节奏。切忌主观臆断、逆势施策，不强行变革现有布局、不盲目扩张突破、不刻意催逼结果。若是凭一己执念过度统筹、逆势折腾，会严重打乱事务固有秩序，造成布局失衡、资源空耗，最终徒劳无功、事态停滞，滋生多重难以化解的推进阻碍。建议克制妄动之心，顺势规整统筹节奏，守律稳进、安分深耕，杜绝无效折腾与人为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总起段：顺律安分、止妄守静，则事态安稳、精进有序；逆势强求、刻意妄为，则徒劳耗力、阻碍丛生。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逆风行船、费力无进：江面行船本需顺风顺水、顺势前行，若刻意逆风强行发力撑船，违背风势水流规律，纵使耗费大量气力、全力折腾，也难以向前推进，只会徒劳耗力、停滞不前。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逆时催花、花开无果：花木生长自有四时节律、花期时序，违背生长规律强行催熟催开，看似突破时序、开出繁花，实则根基不稳、养分不足，最终无法结实、徒耗生机，难有实质收获。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整体觉察思路：以逆风行船徒劳无进、逆时催花花开无果的通俗物象为警示参照，此阶段核心在于</w:t>
      </w:r>
      <w:r>
        <w:rPr>
          <w:rFonts w:eastAsia="等线" w:ascii="Arial" w:cs="Arial" w:hAnsi="Arial"/>
          <w:b w:val="true"/>
          <w:sz w:val="22"/>
        </w:rPr>
        <w:t>止妄守律、摒弃强求、顺势安分</w:t>
      </w:r>
      <w:r>
        <w:rPr>
          <w:rFonts w:eastAsia="等线" w:ascii="Arial" w:cs="Arial" w:hAnsi="Arial"/>
          <w:sz w:val="22"/>
        </w:rPr>
        <w:t>。戒除执念强求、自负妄动的不良心态，明晰逆势必徒劳、妄为必生阻的客观规律。正视该事务当下固定的推进节奏与客观条件，不凭主观执念盲目发力、不违背规律刻意折腾，主动收敛躁动妄心，安分守成、顺势稳进，杜绝无效内耗与人为阻碍，让事务回归有序安稳的推进轨道，规避徒劳无功的被动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0573">
    <w:lvl>
      <w:start w:val="1"/>
      <w:numFmt w:val="decimal"/>
      <w:suff w:val="tab"/>
      <w:lvlText w:val="%1."/>
      <w:rPr>
        <w:color w:val="3370ff"/>
      </w:rPr>
    </w:lvl>
  </w:abstractNum>
  <w:abstractNum w:abstractNumId="82057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20573"/>
  </w:num>
  <w:num w:numId="2">
    <w:abstractNumId w:val="8205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2026-08-07T13:13:24Z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{"Label":"1","ContentProducer":"001191110102MACQD9K64010000","ProduceID":"7671277123458600222","ReservedCode1":"","ContentPropagator":"","PropagateID":"","ReservedCode2":""}</vt:lpwstr>
  </property>
</Properties>
</file>