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00176｜居中守正，谦和稳成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摘要：居中守正、温润立身，秉持谦和本心，诸事顺遂、收获安稳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处于中正得位、态势温润的良性顺遂阶段，这件事务整体格局平衡有序、走势平稳向好，无剧烈波折、无凶险阻滞，整体发展节奏舒缓稳妥、条理清晰。当下你立身有度、处事中正，既无激进逞强的偏执，也无软弱懈怠的消极，能够秉持温润谦和的本心待人处事、推进事务，精准拿捏进退分寸与处事尺度。就这件事务而言，最大的成事优势在于守中持正、温润有度，不偏不倚、低调深耕，以谦和姿态凝聚助力、以端正心性稳固局势，无需刻意强求、大肆发力，便可顺势推进、稳步落地。现阶段属于稳进得福、安稳收获的利好周期，只需持续守住中正本心、维持谦和状态，便能持续维系顺遂态势。该事务局面下易滋生两类负面心态，一是恃顺骄纵，因事态顺遂心生自得，处事张扬失度、偏离中正；二是急于求成，不甘平稳深耕，执念提速突进、刻意造势，打破温润稳进的良性节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在这件事务的协作推进中，整体氛围和顺、协作顺畅，履职阻力微弱、推进节奏平稳。切忌张扬冒进、争功逞强，不要因局势顺遂就行事张扬、逾越分寸。需始终保持温润谦和的处事姿态，恪守岗位本分、坚守中正履职原则，低调务实、踏实落地，稳妥配合团队节奏，以谦和守正稳住岗位态势，收获安稳成果、积累扎实积淀。拥有相对自主权，有一定统筹资源能力、具备主导条件的人，在这件事务的统筹布局中，全局格局中正平衡、发展态势温润向好，整体运转有序、无明显短板与隐患。切忌强势独断、刻意拓局，避免激进调整、过度造势打乱平稳格局。需秉持居中守正的统筹思路，以谦和姿态规整全局、平衡各方关系，精细化打磨事务细节，稳扎稳打推进布局，以温润有度的运营节奏守住顺遂态势、实现安稳收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总起段：守正谦和、温润立身，则诸事顺遂、安稳有成；张扬失度、躁进强求，则平和破局、运势损耗。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中焰温润、柔光普照：居中之火不烈不燥、光明内敛，火势温润均衡、持续绵长，既能照亮局面、滋养事态，又不躁动灼烧、不张扬外泄，以中正柔光稳续态势、滋养收成。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山川文润、雅致有序：山火相济、文饰有度，格局温润雅致、规整有序，无偏激突进、无杂乱失衡，稳中藏进、静中蓄美，依托平和态势稳步成事、长久安稳。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整体觉察思路：以中焰温润长明亮、山川文润秩序生的通俗物象为正向参照，此阶段核心在于</w:t>
      </w:r>
      <w:r>
        <w:rPr>
          <w:rFonts w:eastAsia="等线" w:ascii="Arial" w:cs="Arial" w:hAnsi="Arial"/>
          <w:b w:val="true"/>
          <w:sz w:val="22"/>
        </w:rPr>
        <w:t>居中守正、温润立身、谦和稳成</w:t>
      </w:r>
      <w:r>
        <w:rPr>
          <w:rFonts w:eastAsia="等线" w:ascii="Arial" w:cs="Arial" w:hAnsi="Arial"/>
          <w:sz w:val="22"/>
        </w:rPr>
        <w:t>。戒除张扬骄纵、躁进强求的不良心态，明晰中正方长久、温润可稳成的客观规律。坦然接纳这件事务平稳顺遂、态势向好的阶段优势，始终守住谦和本心、恪守中正尺度，不张扬、不急躁、不妄进，以温润稳妥的姿态深耕事务、规整局面，持续维系顺遂节奏，最终诸事安稳、稳步收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30681">
    <w:lvl>
      <w:start w:val="1"/>
      <w:numFmt w:val="decimal"/>
      <w:suff w:val="tab"/>
      <w:lvlText w:val="%1."/>
      <w:rPr>
        <w:color w:val="3370ff"/>
      </w:rPr>
    </w:lvl>
  </w:abstractNum>
  <w:abstractNum w:abstractNumId="230682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230681"/>
  </w:num>
  <w:num w:numId="2">
    <w:abstractNumId w:val="23068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2026-08-07T13:41:40Z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{"Label":"1","ContentProducer":"001191110102MACQD9K64010000","ProduceID":"7671284417507396815","ReservedCode1":"","ContentPropagator":"","PropagateID":"","ReservedCode2":""}</vt:lpwstr>
  </property>
</Properties>
</file>