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00206｜进路有忧，坚守得助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摘要：进阶途中略有忧患波折，坚守本心、稳步前行，终得帮扶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进阶上行、伴随波折的成长阶段，整体事态具备向上突破、稳步抬升的趋势，进阶方向清晰、长期走势向好，但中途进程并不平顺，途中夹杂忧患阻滞、细碎波折与阶段性压力。事务推进过程中容易遭遇卡点卡顿、进度放缓，短期易滋生焦虑、动摇心态，让人误以为事态受阻停滞、难有进展。但现阶段的波折皆为过程性扰动，并非终极困局，不会长期拖累事态发展。只要坚守初心不改、稳住正向节奏，不被短期波折击溃心态、不消极退步、不急躁冒进，始终稳步深耕、循序前行，熬过阶段性忧患波动，后续自会迎来外力帮扶、契机加持，突破眼前阻碍、收获进阶成果。该事务局面下可重点规避两类负面心态，一是畏难退却，遇短期波折心生怯懦、放弃坚守，半途松懈、止步不前；二是躁进焦虑，因进度起伏心生急躁，急于突破脱困、盲目提速乱进，反而加重波折、打乱进阶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职场进阶、工作提升之路存有细碎波折，进度时有起伏。切忌遇挫懈怠、心态失衡，可坚守履职本心，踏实稳步推进工作，稳住积累节奏，后续将收获前辈、团队的帮扶助力，突破当前瓶颈。拥有相对自主权，有一定统筹资源能力、具备主导条件的人，全局上行途中暗藏阶段性忧患，布局推进偶有阻滞波动。切忌急于求成、随意调整布局，可坚守发展正道、稳步打磨体系，耐心扛过短期波折，终将迎来外部资源、人脉契机的帮扶加持，推动事态稳步抬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总起段：行路有波、坚守稳步，则困去助来、终得进阶；心躁畏难、半途松懈，则波折难消、前路难进。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晴路微雨、行途有润：前路整体明朗向阳、大势向好，中途偶遇微雨波折、路面滞涩，短暂影响行进节奏，但若稳步前行、坚持不辍，雨势终会消散、前路复明，得以安稳抵达。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缓坡上行、起伏有度：地势整体向上攀升，途中夹杂细碎起伏与轻微阻力，行进稍有费力，持之以恒稳步登高，终将走出起伏路段，迎来开阔平顺的前路。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整体觉察思路：以晴路微雨终复明、缓坡起伏终登高的通俗物象为警示参照，此阶段核心在于</w:t>
      </w:r>
      <w:r>
        <w:rPr>
          <w:rFonts w:eastAsia="等线" w:ascii="Arial" w:cs="Arial" w:hAnsi="Arial"/>
          <w:b w:val="true"/>
          <w:sz w:val="22"/>
        </w:rPr>
        <w:t>坚守本心、稳步前行、静待帮扶</w:t>
      </w:r>
      <w:r>
        <w:rPr>
          <w:rFonts w:eastAsia="等线" w:ascii="Arial" w:cs="Arial" w:hAnsi="Arial"/>
          <w:sz w:val="22"/>
        </w:rPr>
        <w:t>。规避畏难退却、急躁妄进的不良心态，明晰进路多起伏、坚守方得助的客观规律。坦然接纳这件事务进阶有波折、途中存忧患的阶段现状，稳住心态、恪守初心，不惧短期波动、不慌阶段性阻滞，始终稳步深耕、循序前行，静待外力帮扶契机到来，冲破波折、实现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4918">
    <w:lvl>
      <w:start w:val="1"/>
      <w:numFmt w:val="decimal"/>
      <w:suff w:val="tab"/>
      <w:lvlText w:val="%1."/>
      <w:rPr>
        <w:color w:val="3370ff"/>
      </w:rPr>
    </w:lvl>
  </w:abstractNum>
  <w:abstractNum w:abstractNumId="12349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34918"/>
  </w:num>
  <w:num w:numId="2">
    <w:abstractNumId w:val="12349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2026-08-07T14:40:06Z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{"Label":"1","ContentProducer":"001191110102MACQD9K64010000","ProduceID":"7671299467102669802","ReservedCode1":"","ContentPropagator":"","PropagateID":"","ReservedCode2":""}</vt:lpwstr>
  </property>
</Properties>
</file>