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00233｜大蹇得助，守正归顺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摘要：深陷大困、恰逢助力，居中守正、借力脱困，重归顺遂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的推进过程中，正处于深陷核心困局、承压较重的深蹇阶段。当下事务可能步入困境核心，整体局势阻力厚重、卡点集中，大概率面临难度偏高、耗时偏久的大蹇局面，孤身攻坚的压力极强、单凭一己之力很难快速破局。这类深度困境可能并非无解绝境，更多是阶段性大势阻滞、个人承载力有限导致的困局，局势之中大概率暗藏转机与帮扶机缘。当前事务中可能的脱困核心，不在于强行逆势突破、独自硬扛承压，而在于坚守中正本心、恪守处事节度。保持端正立身姿态、不偏不躁、不失本心，依托自身长期积累的正向底蕴，大概率可以吸引同道之人、贵人助力主动奔赴而来。在深陷大困的阶段接纳外界帮扶、借力合众发力，温和化解深层阻滞、疏通事务卡点，逐步走出深度困蹇，让僵持停滞的事态慢慢回稳、重归顺遂的良性态势。该事务局面下可重点规避两类负面心态，一是失节妄动，身处困局心生慌乱、失守中正底线，心态偏激、行事失度，反而损耗自身福缘、错失助力机缘；二是消极躺平，深陷困境便彻底懈怠、放弃坚守，坐等局势自愈，不主动承接助力、不配合脱困节奏，延误局势回暖契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岗位事务可能深陷深层卡点、个人推进举步维艰。切忌慌乱妄为、消极摆烂，需稳住本心、守正履职，端正处事姿态、耐心静待机缘，大概率可以迎来同事帮扶、贵人提携，借力走出工作困局、突破事业瓶颈。拥有相对自主权，有一定统筹资源能力、具备主导条件的人，当下全局格局可能深陷系统性大困、整体运转阻滞，统筹承压较重。切忌激进破局、失度施策，需居中守正、稳住全局底盘，以端正格局与公正处事凝聚人心，大概率可以吸引圈层助力、合众共渡难关，逐步化解深层困蹇、回归有序顺遂的发展节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总起段：大困守正、静待朋助，则阻滞可消、局势归顺；心躁失节、消极废弛，则困局难破、转机难逢。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深谷承压、众援解围：身处深谷险滞之地、前路闭塞难通，孤身突围阻力重重，唯有坚守本心、不慌不乱，静待外援奔赴、众人合力托举，便可稳步走出深困、重归坦途。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浊流困舟、借力稳航：江流壅塞、水波阻滞，行舟深陷困滞难以自主脱困，守正自持、静待帮扶之力，借势疏通阻滞、稳住航向，终能冲破困流、顺畅前行。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整体觉察思路：以深谷守正待众援、困舟借力稳航向的通俗物象为正向参照，此阶段核心在于</w:t>
      </w:r>
      <w:r>
        <w:rPr>
          <w:rFonts w:eastAsia="等线" w:ascii="Arial" w:cs="Arial" w:hAnsi="Arial"/>
          <w:b w:val="true"/>
          <w:sz w:val="22"/>
        </w:rPr>
        <w:t>深陷大困、守正自持、借力得助、重归顺遂</w:t>
      </w:r>
      <w:r>
        <w:rPr>
          <w:rFonts w:eastAsia="等线" w:ascii="Arial" w:cs="Arial" w:hAnsi="Arial"/>
          <w:sz w:val="22"/>
        </w:rPr>
        <w:t>。规避躁进失节、消极坐等的不良心态，明晰大蹇方得朋助、守正方可脱困的客观规律。坦然接纳这件事务深陷深度困境、承压较重的阶段性现状，始终坚守中正本心与处事节度，稳住心态不偏激、不松懈，静待并承接各方助力，合众破局、逐步疏通阻滞，大概率可以彻底走出困蹇，让事态重回安稳顺遂的良性轨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67490">
    <w:lvl>
      <w:start w:val="1"/>
      <w:numFmt w:val="decimal"/>
      <w:suff w:val="tab"/>
      <w:lvlText w:val="%1."/>
      <w:rPr>
        <w:color w:val="3370ff"/>
      </w:rPr>
    </w:lvl>
  </w:abstractNum>
  <w:abstractNum w:abstractNumId="196749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967490"/>
  </w:num>
  <w:num w:numId="2">
    <w:abstractNumId w:val="196749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2026-08-07T23:54:15Z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{"Label":"1","ContentProducer":"001191110102MACQD9K64010000","ProduceID":"7671442069420575681","ReservedCode1":"","ContentPropagator":"","PropagateID":"","ReservedCode2":""}</vt:lpwstr>
  </property>
</Properties>
</file>