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00236｜祛弊扶正，清局得益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摘要：扫除积弊、清理隐患，祛邪扶正、净化局面，多得增益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某件事务的推进过程中，正处于困局消解、肃清内弊的净化提升阶段。当下整体局势可能已然走出前期阻滞困顿，外部危机大概率逐步褪去，但内部或许残留长期积累的细碎隐患、隐匿弊端与不良惯性，这类隐性问题大概率暗藏暗处、不易察觉，持续潜藏会悄悄损耗事态根基、拖累整体发展。当前事务中可能的进阶关键，不在于盲目拓进、追逐增量，而在于主动自查肃清、彻底祛弊扶正。以刚正通透的姿态审视全局，主动排查隐匿瑕疵、清理积存问题，剔除人事、事务中的冗余弊病与负面隐患，净化整体格局与处事氛围。在清空积弊、归正本心与局势之后，整体运作大概率变得顺畅纯粹，各类正向机遇、实质增益便会顺势显现，实现去污存优、积正得益的良好走势。该事务局面下可重点规避两类负面心态，一是疏于自查，困局解开后心生松懈，忽视隐性积弊与残留隐患，任由小弊累积成新的阻滞；二是姑息留存，碍于人情、惰性放任不良惯性与负面问题存续，不愿彻底肃清，损耗正向格局与成长增益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个人工作、人际适配中可能留存细碎陋习、隐性问题，容易悄悄影响做事成效与口碑。切忌敷衍放任、得过且过，需主动自查自纠、清理自身短板与处事积弊，端正行事姿态、净化个人状态，大概率可以收获能力精进、口碑提升的多重增益。拥有相对自主权，有一定统筹资源能力、具备主导条件的人，当下全局格局可能存有隐性弊病、暗藏冗余隐患，整体基底有待净化规整。切忌粗放运维、疏于深耕细节，需主动统筹清弊、祛邪扶正，规整内部秩序、剔除不良风气，净化整体发展环境，大概率可以夯实格局优势，收获局势精进、长效增益的正向成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总起段：清弊扶正、涤净隐忧，则格局纯粹、增益自来；姑息留弊、疏于肃清，则隐患潜藏、损耗不止。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除尘去污、器物焕新：器物久用易积尘垢、暗藏瑕疵，看似无碍实则损耗本貌，细致擦拭清理、剔除积存污浊，便可褪去陈旧负累、恢复通透本真，焕发全新状态、承载更多功用增益。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疏淤清源、活水长存：水局久静易生淤堵、暗藏杂垢，隐性阻滞暗藏其中，主动疏通淤积、清理杂质，正本清源、净化水势，便可流水通畅、生生不息，持续累积正向益处。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整体觉察思路：以器物除尘可焕新、水局疏淤可长清的通俗物象为正向参照，此阶段核心在于</w:t>
      </w:r>
      <w:r>
        <w:rPr>
          <w:rFonts w:eastAsia="等线" w:ascii="Arial" w:cs="Arial" w:hAnsi="Arial"/>
          <w:b w:val="true"/>
          <w:sz w:val="22"/>
        </w:rPr>
        <w:t>扫除积弊、净化隐患、祛邪扶正、蓄力得益</w:t>
      </w:r>
      <w:r>
        <w:rPr>
          <w:rFonts w:eastAsia="等线" w:ascii="Arial" w:cs="Arial" w:hAnsi="Arial"/>
          <w:sz w:val="22"/>
        </w:rPr>
        <w:t>。规避松懈放任、姑息留弊的不良心态，明晰清弊方可扶正、净局方能增益的客观规律。坦然接纳这件事务困解之后、存有隐性积弊的阶段性现状，主动自查肃清、剔除负面隐患，坚守正向本心、规整整体格局，大概率可以彻底净化事态环境，收获多重正向增益、维系长久向好态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287">
    <w:lvl>
      <w:start w:val="1"/>
      <w:numFmt w:val="decimal"/>
      <w:suff w:val="tab"/>
      <w:lvlText w:val="%1."/>
      <w:rPr>
        <w:color w:val="3370ff"/>
      </w:rPr>
    </w:lvl>
  </w:abstractNum>
  <w:abstractNum w:abstractNumId="1288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287"/>
  </w:num>
  <w:num w:numId="2">
    <w:abstractNumId w:val="128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2026-08-07T23:55:59Z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{"Label":"1","ContentProducer":"001191110102MACQD9K64010000","ProduceID":"7671442601492499430","ReservedCode1":"","ContentPropagator":"","PropagateID":"","ReservedCode2":""}</vt:lpwstr>
  </property>
</Properties>
</file>