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00261｜稳心自持，困而无咎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摘要：境遇多变、略有困顿，坚守本心、稳步自持，虽有波折无大害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境遇波动、小幅困顿的起伏阶段。当下事态可能存在节奏不稳、进退受限的状况，行进过程容易出现阻滞拉扯、进退两难的细碎波折，整体状态略显局促吃力。这类起伏困顿的状态，可能只会带来过程性困扰与短暂内耗，不会引发实质性危机与重大过错。现阶段可能更适合固守本心、稳步自持，不宜激进突进、强行破局。坦然接纳事态多变的阶段性特点，不被小幅波折扰乱心态，稳住行事节奏、恪守处事初心，循序渐进推进事务，可能可以平稳度过波动周期，实现困而无碍、有惊无险的走势。该局面需规避两类负面状态，一是心态浮躁、急于脱困，面对起伏困顿盲目求快、强行突破，反而加剧波折损耗；二是意志松懈、随波浮动，无法坚守本心，被多变境遇干扰立场，造成不必要的被动内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日常履职可能面临节奏多变、流程卡顿的细碎困顿。切忌焦虑躁动、消极应付，需稳住工作状态、坚守做事初心，循序渐进跟进事务，可能可以平稳化解小幅波折、无碍于整体成效。拥有相对自主权，有一定统筹资源能力、具备主导条件的人，当下全局事态可能存在小幅起伏、局势不稳的情况。切忌贸然调整布局、激进改动节奏，需坚守核心准则、稳步统筹把控，自持定力应对境遇波动，可能可以规避全局风险，守住整体安稳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总起段：守心自持、稳步笃行，则波折易耗、大局无虞；心浮躁动、失守本心，则小困迁延、徒增内耗。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林间御风、稳干自持：山林轻风往复不定，气流多变、扰动枝叶，带来小幅晃动波折，但树干根深干正、坚守本态，稳步自持不歪斜，任凭风势起伏，始终可以守住枝干安稳，无根本性损伤。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曲径徐行、稳步缓进：山间曲径路途起伏、路况多变，行进过程略有滞涩困顿，难以顺畅直行。放缓步伐、稳住身形稳步前行，不急躁奔跑、不慌乱冒进，便可平稳走完路途，无大碍险情。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整体觉察思路：以林木御风稳本、曲径徐行稳步的具象自然物象为正向参照，此阶段核心在于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应对境遇多变、接纳小幅困顿、坚守本心自持、波折无有大害</w:t>
      </w:r>
      <w:r>
        <w:rPr>
          <w:rFonts w:eastAsia="等线" w:ascii="Arial" w:cs="Arial" w:hAnsi="Arial"/>
          <w:sz w:val="22"/>
        </w:rPr>
        <w:t>。规避浮躁冒进、本心失守的不良心态，明晰稳心可渡起伏、自持可化小困的客观规律。坦然接纳当下事态多变、略有阻滞的现状，保持笃定心态、坚守处事本心，稳步自持缓行笃进，可能可以平稳消解细碎波折、守住大局无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41424">
    <w:lvl>
      <w:start w:val="1"/>
      <w:numFmt w:val="decimal"/>
      <w:suff w:val="tab"/>
      <w:lvlText w:val="%1."/>
      <w:rPr>
        <w:color w:val="3370ff"/>
      </w:rPr>
    </w:lvl>
  </w:abstractNum>
  <w:abstractNum w:abstractNumId="174142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741424"/>
  </w:num>
  <w:num w:numId="2">
    <w:abstractNumId w:val="17414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2026-08-08T00:19:52Z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{"Label":"1","ContentProducer":"001191110102MACQD9K64010000","ProduceID":"7671448761469553643","ReservedCode1":"","ContentPropagator":"","PropagateID":"","ReservedCode2":""}</vt:lpwstr>
  </property>
</Properties>
</file>