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00284｜怀才内敛，积淀待时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摘要：才华内敛、无人赏识，默默积淀、静待时机，不妄自菲薄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成长与事务推进中，处于才华内敛、价值难显的蛰伏阶段。自身具备扎实的内在才华与能力储备，底蕴真实不虚，但现阶段缺乏合适的展示窗口与被看见的机会，外在认可度偏低，个人优势难以向外展露、不被周遭赏识。这种状态并非能力不足，而是阶段性时机错位、曝光渠道受限，属于典型的怀才内敛、静待绽放的过渡期。长期处于不被关注的环境里，容易滋生自我怀疑的心态，慢慢否定自身积累、妄自菲薄，甚至急于向外证明自己、盲目寻求认可，做出徒劳消耗自我的行为。现阶段可能更适合稳住心态、摒弃浮躁，不纠结于当下的无人赏识，不急于求取名声与认可。沉下心默默积淀自我、打磨能力细节，持续夯实内在功底、丰盈自身底蕴，接纳才华暂时内敛的现状，守住自信、稳步深耕，耐心等待适配的时机与窗口到来，可能可以顺利打破沉寂、彰显个人价值。该局面需规避两类负面状态，一是妄自菲薄、自我否定，因暂时无人赏识怀疑自身能力，荒废积淀、消磨底气；二是急于证明、刻意张扬，为求短期认可盲目外露、徒劳折腾，白白消耗自身积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中个人能力与付出容易被忽视，才华难以凸显、缺少正向反馈。切忌心态低迷、自我看轻，需守住做事底气，默默深耕本职、积累专业功底，持续沉淀职场核心能力，在蛰伏中精进成长，静待机遇落地，慢慢收获他人认可。拥有相对自主权，有一定统筹资源能力、具备主导条件的人，当下个人格局、综合底蕴充足，但暂时缺乏发挥场景与出圈机会，布局成效难以显性落地。切忌焦躁内耗、急于破局，需稳住发展节奏，专注打磨内核实力、积淀格局厚度，不困于一时的沉寂低迷，耐心蓄力待机，等待适配时机顺势突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总起段：敛才积淀、稳心待机，则时至名显、价值自彰；妄自轻贱、躁求认可，则底蕴虚耗、难遇良机。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泉藏润、静待发掘：深井暗藏澄澈活水，内里温润充盈、底蕴丰厚，只是深藏地底、未对外流露，暂时无人知晓、无人取用。不因其沉寂无人问津而自我枯竭、荒废本心，始终默默涵养水质、积淀水润底气，长久自持坚守，终会迎来被发掘、被取用的时刻，绽放固有价值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璞玉藏山、静守打磨：山野璞玉质地优良、内核纯粹，天生具备温润质感与珍贵底蕴，只是未经雕琢、藏于山野，暂时无人赏识、无人珍视。不因其无人问津而妄自轻贱、舍弃本心，静静沉淀打磨、蓄力精进，日复一日积淀厚度，终能褪去蒙尘、展露光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整体觉察思路：以深泉藏润待机、璞玉藏山静守的具象自然物象为正向参照，此阶段核心在于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接纳才华内敛、暂时无人赏识的现状，守住本心底气、默默积淀自我，拒绝妄自菲薄，耐心静待时机、厚积薄发</w:t>
      </w:r>
      <w:r>
        <w:rPr>
          <w:rFonts w:eastAsia="等线" w:ascii="Arial" w:cs="Arial" w:hAnsi="Arial"/>
          <w:sz w:val="22"/>
        </w:rPr>
        <w:t>。规避自我否定、躁求认可的不良心态，明晰底蕴需沉潜、时到方显名的客观规律。坦然接纳成长路上的沉寂蛰伏期，稳住自信心态、专注向内深耕，持续丰盈内在实力，可能可以在时机成熟之时，顺利突破沉寂状态，让个人才华与价值充分彰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5463">
    <w:lvl>
      <w:start w:val="1"/>
      <w:numFmt w:val="decimal"/>
      <w:suff w:val="tab"/>
      <w:lvlText w:val="%1."/>
      <w:rPr>
        <w:color w:val="3370ff"/>
      </w:rPr>
    </w:lvl>
  </w:abstractNum>
  <w:abstractNum w:abstractNumId="32546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25463"/>
  </w:num>
  <w:num w:numId="2">
    <w:abstractNumId w:val="3254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2026-08-08T00:51:08Z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{"Label":"1","ContentProducer":"001191110102MACQD9K64010000","ProduceID":"7671456886772091872","ReservedCode1":"","ContentPropagator":"","PropagateID":"","ReservedCode2":""}</vt:lpwstr>
  </property>
</Properties>
</file>