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PartName="/docProps/custom.xml" ContentType="application/vnd.openxmlformats-officedocument.custom-properties+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00295｜除弊固基，稳步启新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摘要：基业初立、根基待固，清理旧弊、夯实基础，稳步启新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心理投射解读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你可能在当下的某件事务中，处于初建成型、待修待固的起步积淀阶段。该事务目前已经初步落地成型，基础框架、初始格局已然搭建完成，算是完成从零到一的初步突破，具备继续深耕拓展的基础条件。但现阶段整体基业尚新、根基浅薄，内部留存不少旧有陋习、冗余隐患与细碎弊端，各类隐性问题淤积未清，整体支撑力不足、稳定性偏弱，暂时不足以承接高速扩张、大幅突破。初成的格局最忌急于求成、盲目拓进，若带着旧弊强行冲刺，只会让隐患持续叠加，出现根基悬空、后劲不足的问题，极易在后续发展中滋生阻滞与漏洞。可能现阶段不太适合激进拓新、快速扩张、大范围突破发展，切忌基业初立便浮躁冒进、贪求速成成效。可能现阶段更适合沉心深耕底层建设，主动排查梳理事务内部的陈旧弊端、遗留问题与冗余症结，逐一清理整治、肃清内在阻碍。专注打磨细节、补齐基础短板，层层夯实立身成事的核心根基，稳住初始发展盘面，以除弊固本为核心、以稳步推进为节奏，踏实筑牢底层支撑，可能可以彻底肃清发展阻碍、稳固新生基业，为后续长远启新、持续进阶铺垫扎实条件，实现稳中有进的良性发展。该局面需规避两类负面状态，一是初成骄躁、急于扩张，基业未稳便盲目拓进、叠加进度，遗留旧弊滋生隐患，导致后续发展卡顿崩塌；二是漠视旧弊、疏于固基，满足于初步成型的状态，不愿修整短板、清理症结，任由底层漏洞持续累积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人群差异化提示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自身话语权、可支配资源较少，以配合协作、依托他人成事的人，现阶段职场能力框架、岗位体系初步成型，个人基础已经搭建完成。可能现阶段切忌小有成型便浮躁求进、盲目跟风突破，需主动梳理自身工作陋习、履职短板与遗留问题，针对性清理自我弊端、修正做事漏洞，踏实夯实岗位基础、沉淀实操经验，稳步打磨个人能力体系，可能可以筑牢职场立身根基，支撑后续稳步成长进阶。拥有相对自主权，有一定统筹资源能力、具备主导条件的人，现阶段全局项目、发展格局初步落地，整体框架初具雏形。可能现阶段切忌激进拓局、加码上新，需放下速成执念，聚焦全局底层梳理与弊端整治，主动清理体系内的冗余流程、陈旧问题与淤积漏洞，精细夯实全局发展根基，优化底层运作逻辑，稳步规整全新格局，可能可以稳固初建基业，为后续长效启新、持续拓局筑牢核心支撑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物象觉察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总起段：初成除弊、深耕固基，则基业可稳、新局可启；存弊冒进、疏于夯实，则根基易虚、后续难进。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新鼎初成、整垢固器：鼎器初铸成型、形制初具，已然具备承载功用，但器身尚存铸垢、细碎瑕疵与未净淤积，整体器基尚未完全稳固。若直接盛装重物、高频启用，容易瑕疵扩大、器体受损、功用受限；主动清理表层积垢、修整细微纰漏，打磨器身根基、规整器物状态，稳步养护固基，可能可以让新鼎质地愈发扎实，稳稳承载后续长效功用。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新基初筑、清杂稳台：全新台基初步搭建落成，整体框架成型可用，但基底混杂细碎杂物、残留旧料，底层密实度不足、根基不稳。若急于叠加层高、拓展规模，容易基底松动、结构失衡；静心清理基底杂弊、补齐细微空缺，层层夯实土层、加固底层根基，循序渐进规整台面，可能可以稳固初筑基业，支撑后续稳步扩建、长效发展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整体觉察思路：以新鼎初成整垢固器、新基初筑清杂稳台的具象自然物象为正向参照，此阶段核心在于</w:t>
      </w:r>
      <w:r>
        <w:rPr>
          <w:rFonts w:eastAsia="等线" w:ascii="Arial" w:cs="Arial" w:hAnsi="Arial"/>
          <w:b w:val="true"/>
          <w:sz w:val="22"/>
        </w:rPr>
        <w:t>接纳基业初立、根基待固的初始状态，摒弃浮躁冒进心态，主动清理过往旧弊、补齐底层短板，扎实夯实发展根基，以稳节奏逐步启新进阶，筑牢长效发展基础</w:t>
      </w:r>
      <w:r>
        <w:rPr>
          <w:rFonts w:eastAsia="等线" w:ascii="Arial" w:cs="Arial" w:hAnsi="Arial"/>
          <w:sz w:val="22"/>
        </w:rPr>
        <w:t>。规避存弊冒进、疏于固本的不良心态，明晰初成宜守宜修、除弊方得深耕的客观规律。坦然接纳当下初建成型、待修待固的积淀阶段，静心除弊、踏实固基、稳步笃行，可能可以彻底夯实核心根基，解锁长期稳定、持续向好的进阶态势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|（注：部分内容可能由 AI 生成）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1207502">
    <w:lvl>
      <w:start w:val="1"/>
      <w:numFmt w:val="decimal"/>
      <w:suff w:val="tab"/>
      <w:lvlText w:val="%1."/>
      <w:rPr>
        <w:color w:val="3370ff"/>
      </w:rPr>
    </w:lvl>
  </w:abstractNum>
  <w:abstractNum w:abstractNumId="1207503">
    <w:lvl>
      <w:start w:val="2"/>
      <w:numFmt w:val="decimal"/>
      <w:suff w:val="tab"/>
      <w:lvlText w:val="%1."/>
      <w:rPr>
        <w:color w:val="3370ff"/>
      </w:rPr>
    </w:lvl>
  </w:abstractNum>
  <w:num w:numId="1">
    <w:abstractNumId w:val="1207502"/>
  </w:num>
  <w:num w:numId="2">
    <w:abstractNumId w:val="1207503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2026-08-08T07:48:51Z</dcterms:created>
  <dc:creator>Apache POI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{"Label":"1","ContentProducer":"001191110102MACQD9K64010000","ProduceID":"7671564580095380455","ReservedCode1":"","ContentPropagator":"","PropagateID":"","ReservedCode2":""}</vt:lpwstr>
  </property>
</Properties>
</file>