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00348｜戒娱务实、止言深耕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沉溺欢愉闲谈、荒废正事，口舌浮华无实质建树，收束玩乐之心、务实深耕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耽于闲适欢愉、流于口舌浮华、实干不足的困顿修正阶段。此事务本有稳步精进、落地成事的基础条件，推进路径清晰、无硬性阻滞，只需踏实深耕即可稳步积累成果、夯实格局。自身性情开朗随和、擅长人际互动，谈吐温润通透、善于活络氛围，能够轻松融入周遭圈层、维系人际和顺，是当下阶段的核心优势。最核心的心态误区是过度沉溺松弛欢愉、贪恋闲谈玩乐，终日流连浅表浮华，偏爱口舌表达、疏于落地实干，日常消耗大量时间精力在无用应酬与闲聊之上，正事推进拖沓滞后、少有实质建树。若延续此种心态，可能容易陷入外热内空、华而不实的困局，或将引发事务进度停滞、积累薄弱，徒耗时光机缘、滋生被动困顿。正向解法是及时收束玩乐松弛之心，戒除口舌浮华的虚耗习性，摒弃浅表闲适、回归务实本心，专注深耕正事、沉淀实质成果，破除浮华困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沉迷闲谈欢愉、松弛度日，热衷人际闲聊玩乐、荒废本职事务，口舌热闹却毫无实干沉淀，日常看似忙碌活络、实则进步甚微，长期陷入空耗停滞的状态，应当收敛散漫玩乐心态，克制无效闲谈，聚焦本职履职、务实落地做事，积累实打实的能力与成果；拥有相对自主权，有一定统筹资源能力、具备主导条件的人，可能容易依托良好人际氛围，沉溺浮华应酬、松弛懈怠，偏爱场面寒暄与口舌交流，疏于统筹深耕、落地推进，布局流于表面、事务缺少实质突破，整体格局虚浮无力、暗藏困顿隐患，应当彻底戒除浮华松弛的习性，精简无效社交与闲谈内耗，专注务实统筹、深耕核心事务，以实干破局、筑牢格局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敛娱务实，则精进不止、自有建树；耽乐浮华，则时光空耗、事务受困。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浅泽嬉波</w:t>
      </w:r>
      <w:r>
        <w:rPr>
          <w:rFonts w:eastAsia="等线" w:ascii="Arial" w:cs="Arial" w:hAnsi="Arial"/>
          <w:sz w:val="22"/>
        </w:rPr>
        <w:t>：浅泽水面波澜嬉闹、浮华闪动，看似热闹鲜活，却无深层活水积淀，徒有表象灵动、难以蓄势固本，对应此阶段沉溺欢愉闲谈、流于表面浮华，实干不足、建树匮乏。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静渊深耕</w:t>
      </w:r>
      <w:r>
        <w:rPr>
          <w:rFonts w:eastAsia="等线" w:ascii="Arial" w:cs="Arial" w:hAnsi="Arial"/>
          <w:sz w:val="22"/>
        </w:rPr>
        <w:t>：深潭静水沉敛自持、不逐嬉闹，褪去浅表波澜、专注蓄力固本，默默积淀水深养分、夯实根基，喻指收束玩乐松弛之心，戒除口舌虚耗，静心务实深耕、沉淀实质成果。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敛虚务实</w:t>
      </w:r>
      <w:r>
        <w:rPr>
          <w:rFonts w:eastAsia="等线" w:ascii="Arial" w:cs="Arial" w:hAnsi="Arial"/>
          <w:sz w:val="22"/>
        </w:rPr>
        <w:t>。需要戒除耽乐嬉闹、口舌浮华、实干懈怠的负面心态，明白欢愉闲谈只为调剂，务实深耕才是成事根本，表象热闹终是空幻，实干积淀方为长久。为人处事需及时纠偏松弛浮躁的状态，主动收束玩乐散漫之心，精简无效闲谈与虚浮应酬，摒弃华而不实的处事模式，专注正事、深耕细节，以踏实行动替代口舌空论，以实质积累破除局势困顿，稳步精进、落地有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47013">
    <w:lvl>
      <w:start w:val="1"/>
      <w:numFmt w:val="decimal"/>
      <w:suff w:val="tab"/>
      <w:lvlText w:val="%1."/>
      <w:rPr>
        <w:color w:val="3370ff"/>
      </w:rPr>
    </w:lvl>
  </w:abstractNum>
  <w:abstractNum w:abstractNumId="294701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947013"/>
  </w:num>
  <w:num w:numId="2">
    <w:abstractNumId w:val="29470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2026-08-08T10:17:06Z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{"Label":"1","ContentProducer":"001191110102MACQD9K64010000","ProduceID":"7671602794293595074","ReservedCode1":"","ContentPropagator":"","PropagateID":"","ReservedCode2":""}</vt:lpwstr>
  </property>
</Properties>
</file>