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00368｜柔守中道、即偏即修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处事柔和守中，微小偏差及时修正，亲近可靠之人，稳妥规避各类小差错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持柔守正、微调纠偏、稳中避险的精细修护阶段。此事务整体大局平稳无大碍，无重大过失与硬性阻滞，推进过程仅易出现细微偏差、小幅错位，差错体量微小、尚未成型成弊，只要及时修整、顺势纠偏，便可全程无咎、安稳落地。自身心性温和有度、处事谦卑持中，不喜激进冒进、不执极端姿态，待人柔和谦恭、行事懂得收敛分寸，具备极强的自省微调能力，能够快速察觉自身细微偏差、主动修正调整，是当下阶段的核心优势。最核心的心态误区是忽视细微偏差、拖延整改纠错，心存小幅偏差无伤大局的侥幸，处事过度松弛、疏于自查微调，或是偏执自我判断、不愿顺势修正细微失误。若延续此种心态，可能容易让零星小偏差持续累积，或将引发微错叠加成弊、细节错位拖累全局，小事积瑕、逐步衍生各类细碎差错，打乱平稳节奏。正向解法是秉持柔和守中的处事姿态，保持谦卑审慎心态，察觉分毫偏差即刻修正，主动亲近靠谱可靠的同道之人，借稳势、借良助，稳妥规避所有细碎差错，守住无咎安稳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处事随性松弛、细节把控偏弱，出现细微偏差不愿及时整改、得过且过，久而久之小错叠加、纰漏渐多，影响协作口碑与推进节奏，应当收敛松弛心态，柔和守中、细致自查，发现偏差即刻微调，多亲近踏实靠谱的同伴，借力避错、稳步落地；拥有相对自主权，有一定统筹资源能力、具备主导条件的人，可能容易统筹尺度偏硬、自我执念偏重，不屑细微偏差、疏于精细纠偏，或是固执己见、不愿接纳他人稳妥建议，导致团队细碎差错反复出现，应当放下强势执念、秉持谦和中道，细微失误及时规整，依托可靠圈层稳固节奏，精细化规避各类细节疏漏，保障全局平稳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柔中微调，则微错立消、诸事安稳；偏执放任，则小偏渐积、差错暗生。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曲木调直</w:t>
      </w:r>
      <w:r>
        <w:rPr>
          <w:rFonts w:eastAsia="等线" w:ascii="Arial" w:cs="Arial" w:hAnsi="Arial"/>
          <w:sz w:val="22"/>
        </w:rPr>
        <w:t>：木体微曲、偏差细微，无重大歪斜破败，顺势柔和修正、循序渐进调正，不强行硬改、不放任偏态，对应处事守中、及时修正微小偏差的状态。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依山稳行</w:t>
      </w:r>
      <w:r>
        <w:rPr>
          <w:rFonts w:eastAsia="等线" w:ascii="Arial" w:cs="Arial" w:hAnsi="Arial"/>
          <w:sz w:val="22"/>
        </w:rPr>
        <w:t>：山路平顺微斜、暗藏细碎隐患，依托山体稳固之势、紧随稳妥路径前行，借势避险、稳步不偏，喻指亲近可靠之人、借力稳局，规避各类细碎差错。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柔修微偏</w:t>
      </w:r>
      <w:r>
        <w:rPr>
          <w:rFonts w:eastAsia="等线" w:ascii="Arial" w:cs="Arial" w:hAnsi="Arial"/>
          <w:sz w:val="22"/>
        </w:rPr>
        <w:t>。需要戒除侥幸放任、偏执自守、疏于微调的负面心态，明白小过之卦贵在慎微守中、及时纠偏，细微偏差不修正，终将积微成著、演化纰漏。为人处事需保持柔和谦卑的中道姿态，不逞强、不偏执，常怀自省自查之心，但凡出现分毫节奏、判断、行为偏差，即刻温和修正、回归正轨。多亲近踏实靠谱、心性稳重的良师益伴，借正向气场规避细碎失误，以柔性微调、借力稳局，守住全程安稳、无咎无错的良性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2126">
    <w:lvl>
      <w:start w:val="1"/>
      <w:numFmt w:val="decimal"/>
      <w:suff w:val="tab"/>
      <w:lvlText w:val="%1."/>
      <w:rPr>
        <w:color w:val="3370ff"/>
      </w:rPr>
    </w:lvl>
  </w:abstractNum>
  <w:abstractNum w:abstractNumId="47212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72126"/>
  </w:num>
  <w:num w:numId="2">
    <w:abstractNumId w:val="4721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2026-08-08T12:23:26Z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{"Label":"1","ContentProducer":"001191110102MACQD9K64010000","ProduceID":"7671635275618372567","ReservedCode1":"","ContentPropagator":"","PropagateID":"","ReservedCode2":""}</vt:lpwstr>
  </property>
</Properties>
</file>