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00370｜存过不妄、变通归正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存有小过但不妄为扩张，灵活调整行事路线，避开风险，适度变通回归正道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微过留存、守戒不妄、变通避险的调整修复阶段。此事务推进过程中尚存细微偏差与小幅过失，并非根本性、颠覆性的重大弊病，整体根基稳固、大局未损，无致命阻滞隐患。当前局势的核心关键不在于彻底清零微过，而在于守住分寸底线、绝不妄为扩张，不将细碎偏差演变成重大过错。自身心性沉稳知戒、处事有度知止，具备极强的风险觉知力与自我把控力，即便身处小有过失的状态，也能守住本心分寸、克制妄动执念，不偏执冒进、不肆意扩局，懂得审势调整、灵活变通，是当下阶段的核心优势。最核心的心态误区是微过生骄、侥幸冒进，明知行事存有小幅偏差，却心存无碍执念、肆意妄为扩张，固守原有错路不肯变通，偏执强行推进、不懂顺势调整。若延续此种心态，可能容易让细微过失持续放大、小过演变成大弊，或将引发隐性风险集中爆发，局势由稳转危、滋生多重阻滞，错失修正归正的最佳时机。正向解法是接纳当下细微不足、坚守不妄为的底线，摒弃偏执固化的行事思维，灵活调整推进路线，主动规避潜在风险，以适度变通修整偏差、稳步回归正道，实现无咎稳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出现细微过失后心态失衡、急于补救，反而盲目妄动、越改越错，或是固执不变、死守原有路线，任由小过留存累积，应当稳住心态、守戒不妄，灵活适配协作节奏、微调行事方式，规避次生风险，循序渐进回归正轨；拥有相对自主权，有一定统筹资源能力、具备主导条件的人，可能容易统筹布局存有细微疏漏，却不甘小幅缺憾、强行扩张布局弥补，妄动扩局放大过失，统筹思路固化不懂变通，导致全局风险加剧，应当克制冒进妄为心态，正视现有微过、不强行造势，灵活调整统筹路线，精准规避全局隐患，适度变通、规整格局，带领整体回归正向轨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守戒不妄，则微过自消、正道可归；偏执妄动，则小弊扩增、风险丛生。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微径偏行</w:t>
      </w:r>
      <w:r>
        <w:rPr>
          <w:rFonts w:eastAsia="等线" w:ascii="Arial" w:cs="Arial" w:hAnsi="Arial"/>
          <w:sz w:val="22"/>
        </w:rPr>
        <w:t>：山路小径略有小幅偏移、存有细微偏差，路途根基未毁、大局无碍，无重大倾覆隐患，对应行事留存小过、大局依旧安稳的初始状态。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择路回正</w:t>
      </w:r>
      <w:r>
        <w:rPr>
          <w:rFonts w:eastAsia="等线" w:ascii="Arial" w:cs="Arial" w:hAnsi="Arial"/>
          <w:sz w:val="22"/>
        </w:rPr>
        <w:t>：察觉路径细微偏移，不盲目狂奔、不妄行扩路，灵活调整行进轨迹、主动规避险段，顺势修正路线、稳步回归通途正道，喻指变通避险、守戒不妄，微调归正、无咎稳行。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守过变通</w:t>
      </w:r>
      <w:r>
        <w:rPr>
          <w:rFonts w:eastAsia="等线" w:ascii="Arial" w:cs="Arial" w:hAnsi="Arial"/>
          <w:sz w:val="22"/>
        </w:rPr>
        <w:t>。需要戒除微过妄扩、偏执固守、不懂变通的负面心态，明白小过之时最忌强行冒进、执念固化，不妄为即是止损，善变通即是归正。为人处事需坦然接纳当下细微缺憾，不侥幸冒进、不偏执死守，守住行事底线、克制妄动之心，学会审势微调、灵活改路，主动避开各类隐性风险，以适度变通化解细微偏差，稳步回归中正正道，维持大局安稳、长效稳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2196">
    <w:lvl>
      <w:start w:val="1"/>
      <w:numFmt w:val="decimal"/>
      <w:suff w:val="tab"/>
      <w:lvlText w:val="%1."/>
      <w:rPr>
        <w:color w:val="3370ff"/>
      </w:rPr>
    </w:lvl>
  </w:abstractNum>
  <w:abstractNum w:abstractNumId="50219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02196"/>
  </w:num>
  <w:num w:numId="2">
    <w:abstractNumId w:val="5021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2026-08-08T12:26:08Z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{"Label":"1","ContentProducer":"001191110102MACQD9K64010000","ProduceID":"7671635986027940794","ReservedCode1":"","ContentPropagator":"","PropagateID":"","ReservedCode2":""}</vt:lpwstr>
  </property>
</Properties>
</file>