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00378｜功成戒逸，守正防微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圆满至极心生懈怠，沉溺安逸放松约束，隐患伺机滋生，收敛享乐、持续守正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功成圆满、盛极待守的维持阶段。此事务主要目标已达成，阶段性成果已然落地，整体局势趋于平稳，外部阻碍大幅消退，但局面内部已埋下不易察觉的潜在缺口，不存在当下即刻爆发的危机。当前局势核心不在于继续向外攻坚拓进，而在于守住已有成果，提防顺遂环境带来的内在松弛。自身拥有完成此事务的实操积累，历经前期磨砺建立起行事准则，懂得审慎推进，能够把局面推向圆满，是当下阶段的核心优势。最核心的心态误区是事成之后心生骄怠，沉溺现有安稳与安逸感受，逐步放宽自我约束，对细微隐患视而不见，心存万事无忧的侥幸。若延续此种心态，容易让潜藏问题不断累积发酵，或将引发既有成果被暗中侵蚀，安稳局面逐步发生反转，错失居安思危的维护时机。正向解法是认清圆满仅为阶段节点，主动收敛享乐之心，破除安逸带来的麻痹感，持续恪守内在准则，保持审慎检视，以真诚守正维系局面，做到守成而不躺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整体局面圆满安稳时放松自我要求，把全局向好完全归于外部大势，淡化个人分内的把关职责，做事敷衍疏漏，任由细碎问题留存，应当收敛安逸心态，不随环境松弛，持续恪守本分，做好细节核查，守住自身环节不出现缺口；拥有相对自主权，有一定统筹资源能力、具备主导条件的人，可能容易陶醉于已取得的成就，减少复盘巡检，弱化规则约束，沉溺既有功绩不愿继续操劳，对萌芽的风险缺少敏感度，应当戒除懈怠享乐的倾向，主动排查潜藏隐患，以内心真诚端正的态度持续统筹管控，不可倚仗过往功绩停滞不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居安若耽逸，则隐忧暗长；守正不弛戒，则成业可久。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满槽蓄水：池槽蓄水充盈，水位抵达完满状态，外表平静无波澜，看似固若金汤，对应此事务阶段性目标达成，局面外在圆满安稳的初始状态。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勤察堤隙：水池满盈之后不可放任不管，需要时常巡查堤岸细微缝隙，不可因表面平静便疏于看护，若一味安享满水之利，缝隙会逐步扩大造成渗漏损耗，喻指事成之后不可沉溺安逸，持续自我约束、主动检视隐患，方能保全既有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功成守正。需要戒除圆满懈怠、耽于安逸、放松约束的负面心态，明白圆满不等于终点，顺境最易消磨戒备。为人处事需懂得守成难于开创，不被眼前安稳迷惑，收敛享乐之心，常怀审慎觉察，坚守内心端正的准则，持续检视排查隐性问题，不因事成就放松自律，方可抵御暗中滋生的隐患，保全已获得的局面与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6071">
    <w:lvl>
      <w:start w:val="1"/>
      <w:numFmt w:val="decimal"/>
      <w:suff w:val="tab"/>
      <w:lvlText w:val="%1."/>
      <w:rPr>
        <w:color w:val="3370ff"/>
      </w:rPr>
    </w:lvl>
  </w:abstractNum>
  <w:abstractNum w:abstractNumId="79607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96071"/>
  </w:num>
  <w:num w:numId="2">
    <w:abstractNumId w:val="7960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2026-08-08T12:36:48Z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{"Label":"1","ContentProducer":"001191110102MACQD9K64010000","ProduceID":"7671638765623004112","ReservedCode1":"","ContentPropagator":"","PropagateID":"","ReservedCode2":""}</vt:lpwstr>
  </property>
</Properties>
</file>