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783B" w:rsidRPr="005B3898" w:rsidRDefault="00E8783B" w:rsidP="00E8783B">
      <w:pPr>
        <w:jc w:val="center"/>
        <w:rPr>
          <w:i/>
          <w:sz w:val="28"/>
          <w:szCs w:val="28"/>
        </w:rPr>
      </w:pPr>
      <w:r w:rsidRPr="005B3898">
        <w:rPr>
          <w:i/>
          <w:sz w:val="28"/>
          <w:szCs w:val="28"/>
        </w:rPr>
        <w:t xml:space="preserve">Avaya one-X </w:t>
      </w:r>
      <w:r>
        <w:rPr>
          <w:i/>
          <w:sz w:val="28"/>
          <w:szCs w:val="28"/>
        </w:rPr>
        <w:t>Communicator</w:t>
      </w:r>
      <w:r w:rsidRPr="005B3898">
        <w:rPr>
          <w:i/>
          <w:sz w:val="28"/>
          <w:szCs w:val="28"/>
        </w:rPr>
        <w:t xml:space="preserve"> Softphone</w:t>
      </w:r>
    </w:p>
    <w:p w:rsidR="00E8783B" w:rsidRDefault="00E8783B" w:rsidP="00E8783B">
      <w:pPr>
        <w:pStyle w:val="NoSpacing"/>
      </w:pPr>
      <w:r>
        <w:t xml:space="preserve">The one-X Communicator is softphone for the Avaya Communication Manager. No special licensing needed as the standard Avaya client licensing for station covers both physical and soft phones. </w:t>
      </w:r>
    </w:p>
    <w:p w:rsidR="00E8783B" w:rsidRDefault="00E8783B" w:rsidP="00E8783B">
      <w:pPr>
        <w:pStyle w:val="NoSpacing"/>
      </w:pPr>
    </w:p>
    <w:p w:rsidR="00E8783B" w:rsidRPr="00E8783B" w:rsidRDefault="00E8783B" w:rsidP="00E8783B">
      <w:pPr>
        <w:pStyle w:val="NoSpacing"/>
        <w:rPr>
          <w:u w:val="single"/>
        </w:rPr>
      </w:pPr>
      <w:r w:rsidRPr="00E8783B">
        <w:rPr>
          <w:u w:val="single"/>
        </w:rPr>
        <w:t>Initial Setup Instructions</w:t>
      </w:r>
    </w:p>
    <w:p w:rsidR="00E8783B" w:rsidRDefault="00E8783B" w:rsidP="00E8783B">
      <w:pPr>
        <w:pStyle w:val="NoSpacing"/>
      </w:pPr>
    </w:p>
    <w:p w:rsidR="0005692C" w:rsidRDefault="0040567A" w:rsidP="0040567A">
      <w:pPr>
        <w:pStyle w:val="NoSpacing"/>
      </w:pPr>
      <w:r>
        <w:t>U</w:t>
      </w:r>
      <w:r w:rsidR="00F13E84">
        <w:t xml:space="preserve">nder the </w:t>
      </w:r>
      <w:proofErr w:type="spellStart"/>
      <w:r w:rsidR="00F13E84">
        <w:t>OneXCommunicator</w:t>
      </w:r>
      <w:proofErr w:type="spellEnd"/>
      <w:r w:rsidR="00F13E84">
        <w:t xml:space="preserve"> folder righ</w:t>
      </w:r>
      <w:r w:rsidR="00360FE1">
        <w:t xml:space="preserve">t click and run the </w:t>
      </w:r>
      <w:r w:rsidRPr="0040567A">
        <w:t xml:space="preserve">Avaya one-X® Communicator.msi </w:t>
      </w:r>
      <w:r w:rsidR="0005692C">
        <w:t>(need administrative rights and .NET Framework is a prerequisite)</w:t>
      </w:r>
    </w:p>
    <w:p w:rsidR="00E8783B" w:rsidRDefault="00E8783B" w:rsidP="00E8783B">
      <w:pPr>
        <w:pStyle w:val="NoSpacing"/>
      </w:pPr>
    </w:p>
    <w:p w:rsidR="007466B3" w:rsidRDefault="007466B3" w:rsidP="00E8783B">
      <w:pPr>
        <w:pStyle w:val="NoSpacing"/>
        <w:rPr>
          <w:u w:val="single"/>
        </w:rPr>
      </w:pPr>
      <w:r w:rsidRPr="007466B3">
        <w:rPr>
          <w:u w:val="single"/>
        </w:rPr>
        <w:t>Troubleshooting</w:t>
      </w:r>
    </w:p>
    <w:p w:rsidR="007466B3" w:rsidRPr="007466B3" w:rsidRDefault="007466B3" w:rsidP="00E8783B">
      <w:pPr>
        <w:pStyle w:val="NoSpacing"/>
        <w:rPr>
          <w:u w:val="single"/>
        </w:rPr>
      </w:pPr>
    </w:p>
    <w:p w:rsidR="00E8783B" w:rsidRDefault="00DE7B39" w:rsidP="007466B3">
      <w:pPr>
        <w:pStyle w:val="NoSpacing"/>
        <w:numPr>
          <w:ilvl w:val="0"/>
          <w:numId w:val="5"/>
        </w:numPr>
      </w:pPr>
      <w:r>
        <w:t>No server address erro</w:t>
      </w:r>
      <w:r w:rsidR="00A205EF">
        <w:t>r. On first launch, the settings are download from web server location. Ensure that PC is on network and initiate Auto-configure located at bottom on Settings.</w:t>
      </w:r>
      <w:r w:rsidR="006B3EE7">
        <w:t xml:space="preserve"> Select </w:t>
      </w:r>
      <w:proofErr w:type="gramStart"/>
      <w:r w:rsidR="006B3EE7">
        <w:t>All</w:t>
      </w:r>
      <w:proofErr w:type="gramEnd"/>
      <w:r w:rsidR="006B3EE7">
        <w:t xml:space="preserve"> settings to update. </w:t>
      </w:r>
    </w:p>
    <w:p w:rsidR="00A205EF" w:rsidRDefault="00A205EF" w:rsidP="00A205EF">
      <w:pPr>
        <w:pStyle w:val="NoSpacing"/>
        <w:ind w:left="720"/>
      </w:pPr>
      <w:r>
        <w:rPr>
          <w:noProof/>
        </w:rPr>
        <w:drawing>
          <wp:inline distT="0" distB="0" distL="0" distR="0">
            <wp:extent cx="3174023" cy="1826827"/>
            <wp:effectExtent l="0" t="0" r="762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ttings from Launch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911" cy="1836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>
            <wp:extent cx="3163250" cy="286629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uto-configur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619" cy="287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26A" w:rsidRDefault="007B426A" w:rsidP="007B426A">
      <w:pPr>
        <w:pStyle w:val="NoSpacing"/>
        <w:ind w:left="720"/>
      </w:pPr>
    </w:p>
    <w:p w:rsidR="007466B3" w:rsidRDefault="007466B3" w:rsidP="007466B3">
      <w:pPr>
        <w:pStyle w:val="NoSpacing"/>
        <w:numPr>
          <w:ilvl w:val="0"/>
          <w:numId w:val="5"/>
        </w:numPr>
      </w:pPr>
      <w:r>
        <w:lastRenderedPageBreak/>
        <w:t>When launched user preferences and logs file are written to users profile\</w:t>
      </w:r>
      <w:proofErr w:type="spellStart"/>
      <w:r>
        <w:t>AppData</w:t>
      </w:r>
      <w:proofErr w:type="spellEnd"/>
      <w:r>
        <w:t xml:space="preserve">\Roaming\Avaya\Avaya one-X Communicator. </w:t>
      </w:r>
      <w:r w:rsidR="00386E8C">
        <w:t>If application is failing to launch or login to station ID isn’t working, remove these files and relaunching application will reb</w:t>
      </w:r>
      <w:r w:rsidR="000911F9">
        <w:t>uild to the base configuration.</w:t>
      </w:r>
    </w:p>
    <w:p w:rsidR="000911F9" w:rsidRDefault="000911F9" w:rsidP="000911F9">
      <w:pPr>
        <w:pStyle w:val="NoSpacing"/>
        <w:ind w:left="720"/>
      </w:pPr>
    </w:p>
    <w:p w:rsidR="007B426A" w:rsidRDefault="005713EE" w:rsidP="002B1218">
      <w:pPr>
        <w:pStyle w:val="NoSpacing"/>
        <w:numPr>
          <w:ilvl w:val="0"/>
          <w:numId w:val="5"/>
        </w:numPr>
      </w:pPr>
      <w:r>
        <w:t>It’s best to have headset connect before launching the client. If audio</w:t>
      </w:r>
      <w:r w:rsidR="00525421">
        <w:t xml:space="preserve"> device mapping needs correcting</w:t>
      </w:r>
      <w:r w:rsidR="000911F9">
        <w:t xml:space="preserve"> then go into the General Settings and under Audio select the proper device for Microphone and Speaker. </w:t>
      </w:r>
    </w:p>
    <w:p w:rsidR="007B426A" w:rsidRDefault="007B426A" w:rsidP="007B426A">
      <w:pPr>
        <w:pStyle w:val="NoSpacing"/>
        <w:ind w:left="720"/>
      </w:pPr>
    </w:p>
    <w:p w:rsidR="007B426A" w:rsidRDefault="007B426A" w:rsidP="007B426A">
      <w:pPr>
        <w:pStyle w:val="NoSpacing"/>
        <w:ind w:left="720"/>
      </w:pPr>
    </w:p>
    <w:p w:rsidR="007B426A" w:rsidRDefault="000911F9" w:rsidP="007B426A">
      <w:pPr>
        <w:pStyle w:val="NoSpacing"/>
        <w:ind w:left="720"/>
      </w:pPr>
      <w:r>
        <w:rPr>
          <w:noProof/>
        </w:rPr>
        <w:drawing>
          <wp:inline distT="0" distB="0" distL="0" distR="0">
            <wp:extent cx="5254239" cy="119062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eneral Settings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7997" cy="1214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26A" w:rsidRDefault="007B426A" w:rsidP="007B426A">
      <w:pPr>
        <w:pStyle w:val="NoSpacing"/>
        <w:ind w:left="720"/>
      </w:pPr>
    </w:p>
    <w:p w:rsidR="007B426A" w:rsidRDefault="007B426A" w:rsidP="007B426A">
      <w:pPr>
        <w:pStyle w:val="NoSpacing"/>
        <w:ind w:left="720"/>
      </w:pPr>
    </w:p>
    <w:p w:rsidR="000911F9" w:rsidRDefault="000911F9" w:rsidP="007B426A">
      <w:pPr>
        <w:pStyle w:val="NoSpacing"/>
        <w:ind w:left="720"/>
      </w:pPr>
      <w:r>
        <w:rPr>
          <w:noProof/>
        </w:rPr>
        <w:drawing>
          <wp:inline distT="0" distB="0" distL="0" distR="0">
            <wp:extent cx="3267075" cy="3881743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udioControl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8591" cy="393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1F9" w:rsidRDefault="000911F9" w:rsidP="000911F9">
      <w:pPr>
        <w:pStyle w:val="NoSpacing"/>
        <w:ind w:left="720"/>
      </w:pPr>
    </w:p>
    <w:p w:rsidR="005713EE" w:rsidRPr="007466B3" w:rsidRDefault="005713EE" w:rsidP="005713EE">
      <w:pPr>
        <w:pStyle w:val="NoSpacing"/>
        <w:ind w:left="720"/>
      </w:pPr>
    </w:p>
    <w:p w:rsidR="000911F9" w:rsidRDefault="000911F9" w:rsidP="00E8783B">
      <w:pPr>
        <w:pStyle w:val="NoSpacing"/>
        <w:rPr>
          <w:u w:val="single"/>
        </w:rPr>
      </w:pPr>
    </w:p>
    <w:p w:rsidR="000911F9" w:rsidRDefault="000911F9" w:rsidP="00E8783B">
      <w:pPr>
        <w:pStyle w:val="NoSpacing"/>
        <w:rPr>
          <w:u w:val="single"/>
        </w:rPr>
      </w:pPr>
    </w:p>
    <w:p w:rsidR="000911F9" w:rsidRDefault="000911F9" w:rsidP="00E8783B">
      <w:pPr>
        <w:pStyle w:val="NoSpacing"/>
        <w:rPr>
          <w:u w:val="single"/>
        </w:rPr>
      </w:pPr>
    </w:p>
    <w:p w:rsidR="00E8783B" w:rsidRDefault="00E8783B" w:rsidP="00E8783B">
      <w:pPr>
        <w:pStyle w:val="NoSpacing"/>
      </w:pPr>
      <w:r>
        <w:rPr>
          <w:u w:val="single"/>
        </w:rPr>
        <w:lastRenderedPageBreak/>
        <w:t>Basic User Guide</w:t>
      </w:r>
    </w:p>
    <w:p w:rsidR="00E8783B" w:rsidRDefault="00E8783B" w:rsidP="00E8783B">
      <w:pPr>
        <w:pStyle w:val="NoSpacing"/>
      </w:pPr>
    </w:p>
    <w:p w:rsidR="00386E8C" w:rsidRDefault="0076404E" w:rsidP="0076404E">
      <w:pPr>
        <w:pStyle w:val="NoSpacing"/>
        <w:numPr>
          <w:ilvl w:val="0"/>
          <w:numId w:val="3"/>
        </w:numPr>
      </w:pPr>
      <w:r>
        <w:t xml:space="preserve">Launch One-X Communicator, </w:t>
      </w:r>
      <w:r w:rsidR="00386E8C">
        <w:t>enter 5 digit extension and the password. (Password is our standard and is same as those used to login physical phone station)</w:t>
      </w:r>
    </w:p>
    <w:p w:rsidR="007B426A" w:rsidRDefault="007B426A" w:rsidP="007B426A">
      <w:pPr>
        <w:pStyle w:val="NoSpacing"/>
        <w:ind w:left="720"/>
      </w:pPr>
    </w:p>
    <w:p w:rsidR="00386E8C" w:rsidRDefault="00386E8C" w:rsidP="0076404E">
      <w:pPr>
        <w:pStyle w:val="NoSpacing"/>
        <w:numPr>
          <w:ilvl w:val="0"/>
          <w:numId w:val="3"/>
        </w:numPr>
      </w:pPr>
      <w:r>
        <w:t xml:space="preserve">Select type of login, </w:t>
      </w:r>
      <w:r w:rsidRPr="00B07F7B">
        <w:rPr>
          <w:b/>
        </w:rPr>
        <w:t>Place and receive calls using</w:t>
      </w:r>
    </w:p>
    <w:p w:rsidR="00386E8C" w:rsidRDefault="00386E8C" w:rsidP="00386E8C">
      <w:pPr>
        <w:pStyle w:val="NoSpacing"/>
        <w:ind w:left="720" w:firstLine="720"/>
      </w:pPr>
      <w:r>
        <w:t>‘This Computer’</w:t>
      </w:r>
      <w:r>
        <w:tab/>
        <w:t>full VoIP to PC, requires headset to PC</w:t>
      </w:r>
    </w:p>
    <w:p w:rsidR="00386E8C" w:rsidRDefault="00386E8C" w:rsidP="00386E8C">
      <w:pPr>
        <w:pStyle w:val="NoSpacing"/>
        <w:ind w:left="720" w:firstLine="720"/>
      </w:pPr>
      <w:r>
        <w:t>‘Desk Phone’</w:t>
      </w:r>
      <w:r>
        <w:tab/>
      </w:r>
      <w:r>
        <w:tab/>
        <w:t xml:space="preserve">Allows control of physical phone from PC. </w:t>
      </w:r>
    </w:p>
    <w:p w:rsidR="00386E8C" w:rsidRDefault="00386E8C" w:rsidP="00386E8C">
      <w:pPr>
        <w:pStyle w:val="NoSpacing"/>
      </w:pPr>
    </w:p>
    <w:p w:rsidR="0062208A" w:rsidRDefault="00B07F7B" w:rsidP="00B07F7B">
      <w:pPr>
        <w:pStyle w:val="NoSpacing"/>
        <w:jc w:val="center"/>
      </w:pPr>
      <w:r>
        <w:rPr>
          <w:noProof/>
        </w:rPr>
        <w:drawing>
          <wp:inline distT="0" distB="0" distL="0" distR="0">
            <wp:extent cx="3267443" cy="1876425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Login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111" cy="1888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26A" w:rsidRDefault="007B426A" w:rsidP="00B07F7B">
      <w:pPr>
        <w:pStyle w:val="NoSpacing"/>
        <w:jc w:val="center"/>
      </w:pPr>
    </w:p>
    <w:p w:rsidR="00A7042A" w:rsidRDefault="00A7042A" w:rsidP="00B07F7B">
      <w:pPr>
        <w:pStyle w:val="NoSpacing"/>
        <w:numPr>
          <w:ilvl w:val="0"/>
          <w:numId w:val="3"/>
        </w:numPr>
      </w:pPr>
      <w:r>
        <w:t xml:space="preserve">Once logged in the main control bar is displayed. Click phone icon to get </w:t>
      </w:r>
      <w:proofErr w:type="spellStart"/>
      <w:r>
        <w:t>dialtone</w:t>
      </w:r>
      <w:proofErr w:type="spellEnd"/>
      <w:r>
        <w:t xml:space="preserve"> and PC number pad to complete dialing.  </w:t>
      </w:r>
    </w:p>
    <w:p w:rsidR="00A7042A" w:rsidRDefault="00A7042A" w:rsidP="00A7042A">
      <w:pPr>
        <w:pStyle w:val="NoSpacing"/>
        <w:ind w:left="720"/>
        <w:rPr>
          <w:noProof/>
        </w:rPr>
      </w:pPr>
    </w:p>
    <w:p w:rsidR="00B07F7B" w:rsidRDefault="00A7042A" w:rsidP="00A7042A">
      <w:pPr>
        <w:pStyle w:val="NoSpacing"/>
        <w:ind w:left="720"/>
      </w:pPr>
      <w:r>
        <w:rPr>
          <w:noProof/>
        </w:rPr>
        <w:drawing>
          <wp:inline distT="0" distB="0" distL="0" distR="0">
            <wp:extent cx="4591050" cy="93345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MinControl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42A" w:rsidRDefault="00A7042A" w:rsidP="007B426A">
      <w:pPr>
        <w:pStyle w:val="NoSpacing"/>
        <w:ind w:left="720"/>
      </w:pPr>
      <w:r>
        <w:t xml:space="preserve">You may elect to display the </w:t>
      </w:r>
      <w:proofErr w:type="spellStart"/>
      <w:r>
        <w:t>dialpad</w:t>
      </w:r>
      <w:proofErr w:type="spellEnd"/>
      <w:r>
        <w:t xml:space="preserve"> which also display feature buttons assigned to station.</w:t>
      </w:r>
    </w:p>
    <w:p w:rsidR="00A7042A" w:rsidRDefault="00A7042A" w:rsidP="00A7042A">
      <w:pPr>
        <w:pStyle w:val="NoSpacing"/>
        <w:ind w:left="720"/>
      </w:pPr>
      <w:r>
        <w:rPr>
          <w:noProof/>
        </w:rPr>
        <w:drawing>
          <wp:inline distT="0" distB="0" distL="0" distR="0">
            <wp:extent cx="2902036" cy="180022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Show Dialpad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1437" cy="181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42A" w:rsidRDefault="00A7042A" w:rsidP="00A7042A">
      <w:pPr>
        <w:pStyle w:val="NoSpacing"/>
      </w:pPr>
    </w:p>
    <w:p w:rsidR="007B426A" w:rsidRDefault="007B426A" w:rsidP="00A7042A">
      <w:pPr>
        <w:pStyle w:val="NoSpacing"/>
      </w:pPr>
    </w:p>
    <w:p w:rsidR="00A7042A" w:rsidRDefault="00A7042A" w:rsidP="00A7042A">
      <w:pPr>
        <w:pStyle w:val="NoSpacing"/>
        <w:numPr>
          <w:ilvl w:val="0"/>
          <w:numId w:val="3"/>
        </w:numPr>
      </w:pPr>
      <w:r>
        <w:t>Call control, timer, and caller information displays once on call.</w:t>
      </w:r>
      <w:r w:rsidR="007B426A">
        <w:t xml:space="preserve"> </w:t>
      </w:r>
    </w:p>
    <w:p w:rsidR="007B426A" w:rsidRDefault="007B426A" w:rsidP="007B426A">
      <w:pPr>
        <w:pStyle w:val="NoSpacing"/>
        <w:ind w:left="720"/>
      </w:pPr>
    </w:p>
    <w:p w:rsidR="0016133A" w:rsidRDefault="0016133A" w:rsidP="0016133A">
      <w:pPr>
        <w:pStyle w:val="NoSpacing"/>
        <w:ind w:left="720"/>
      </w:pPr>
      <w:r>
        <w:rPr>
          <w:noProof/>
        </w:rPr>
        <w:drawing>
          <wp:inline distT="0" distB="0" distL="0" distR="0">
            <wp:extent cx="4267200" cy="1558148"/>
            <wp:effectExtent l="0" t="0" r="0" b="444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Call Control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3870" cy="156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33A" w:rsidRDefault="0016133A" w:rsidP="0016133A">
      <w:pPr>
        <w:pStyle w:val="NoSpacing"/>
      </w:pPr>
    </w:p>
    <w:p w:rsidR="0016133A" w:rsidRDefault="0016133A" w:rsidP="0016133A">
      <w:pPr>
        <w:pStyle w:val="NoSpacing"/>
        <w:numPr>
          <w:ilvl w:val="0"/>
          <w:numId w:val="3"/>
        </w:numPr>
      </w:pPr>
      <w:r>
        <w:t>Incoming Call displays on Bottom toolbar and on main application.</w:t>
      </w:r>
      <w:r w:rsidR="00525421">
        <w:t xml:space="preserve"> Green phone icon to answer, red icon to ignore and send to cover path (usually voice mail). </w:t>
      </w:r>
    </w:p>
    <w:p w:rsidR="0016133A" w:rsidRDefault="0016133A" w:rsidP="0016133A">
      <w:pPr>
        <w:pStyle w:val="NoSpacing"/>
        <w:ind w:left="720"/>
      </w:pPr>
    </w:p>
    <w:p w:rsidR="0016133A" w:rsidRDefault="0016133A" w:rsidP="0016133A">
      <w:pPr>
        <w:pStyle w:val="NoSpacing"/>
        <w:ind w:left="720"/>
      </w:pPr>
      <w:r>
        <w:rPr>
          <w:noProof/>
        </w:rPr>
        <w:drawing>
          <wp:inline distT="0" distB="0" distL="0" distR="0">
            <wp:extent cx="4124325" cy="1274947"/>
            <wp:effectExtent l="0" t="0" r="0" b="190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Main Control Incoming Call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1118" cy="1280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33A" w:rsidRDefault="0016133A" w:rsidP="0016133A">
      <w:pPr>
        <w:pStyle w:val="NoSpacing"/>
        <w:ind w:left="720"/>
      </w:pPr>
    </w:p>
    <w:p w:rsidR="0016133A" w:rsidRDefault="0016133A" w:rsidP="0016133A">
      <w:pPr>
        <w:pStyle w:val="NoSpacing"/>
        <w:ind w:left="720"/>
        <w:jc w:val="right"/>
      </w:pPr>
    </w:p>
    <w:p w:rsidR="0016133A" w:rsidRDefault="0016133A" w:rsidP="0016133A">
      <w:pPr>
        <w:pStyle w:val="NoSpacing"/>
        <w:ind w:left="720"/>
        <w:jc w:val="right"/>
      </w:pPr>
      <w:r>
        <w:rPr>
          <w:noProof/>
        </w:rPr>
        <w:drawing>
          <wp:inline distT="0" distB="0" distL="0" distR="0">
            <wp:extent cx="2371725" cy="1085850"/>
            <wp:effectExtent l="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Toolbar Incoming Call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26A" w:rsidRDefault="007B426A" w:rsidP="0016133A">
      <w:pPr>
        <w:pStyle w:val="NoSpacing"/>
        <w:ind w:left="720"/>
        <w:jc w:val="right"/>
      </w:pPr>
    </w:p>
    <w:p w:rsidR="007B426A" w:rsidRDefault="007B426A" w:rsidP="007B426A">
      <w:pPr>
        <w:pStyle w:val="NoSpacing"/>
        <w:numPr>
          <w:ilvl w:val="0"/>
          <w:numId w:val="3"/>
        </w:numPr>
      </w:pPr>
      <w:r>
        <w:t xml:space="preserve">To logoff and close application click the Menu icon and choose exit. </w:t>
      </w:r>
    </w:p>
    <w:p w:rsidR="007B426A" w:rsidRDefault="007B426A" w:rsidP="007B426A">
      <w:pPr>
        <w:pStyle w:val="NoSpacing"/>
        <w:ind w:left="720"/>
      </w:pPr>
    </w:p>
    <w:p w:rsidR="007B426A" w:rsidRDefault="007B426A" w:rsidP="007B426A">
      <w:pPr>
        <w:pStyle w:val="NoSpacing"/>
        <w:ind w:left="720"/>
      </w:pPr>
      <w:r>
        <w:rPr>
          <w:noProof/>
        </w:rPr>
        <w:drawing>
          <wp:inline distT="0" distB="0" distL="0" distR="0">
            <wp:extent cx="5093482" cy="13430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ut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4959" cy="1346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426A"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745B" w:rsidRDefault="005713EE">
      <w:pPr>
        <w:spacing w:after="0"/>
      </w:pPr>
      <w:r>
        <w:separator/>
      </w:r>
    </w:p>
  </w:endnote>
  <w:endnote w:type="continuationSeparator" w:id="0">
    <w:p w:rsidR="0018745B" w:rsidRDefault="005713E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3898" w:rsidRDefault="00517A14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6B3EE7">
      <w:rPr>
        <w:noProof/>
      </w:rPr>
      <w:t>4</w:t>
    </w:r>
    <w:r>
      <w:rPr>
        <w:noProof/>
      </w:rPr>
      <w:fldChar w:fldCharType="end"/>
    </w:r>
  </w:p>
  <w:p w:rsidR="005B3898" w:rsidRDefault="006B3EE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745B" w:rsidRDefault="005713EE">
      <w:pPr>
        <w:spacing w:after="0"/>
      </w:pPr>
      <w:r>
        <w:separator/>
      </w:r>
    </w:p>
  </w:footnote>
  <w:footnote w:type="continuationSeparator" w:id="0">
    <w:p w:rsidR="0018745B" w:rsidRDefault="005713E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E5168E"/>
    <w:multiLevelType w:val="hybridMultilevel"/>
    <w:tmpl w:val="CFCA02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101BE1"/>
    <w:multiLevelType w:val="hybridMultilevel"/>
    <w:tmpl w:val="FB6A95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F517C9"/>
    <w:multiLevelType w:val="hybridMultilevel"/>
    <w:tmpl w:val="B53435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354919"/>
    <w:multiLevelType w:val="hybridMultilevel"/>
    <w:tmpl w:val="223EF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90221F"/>
    <w:multiLevelType w:val="hybridMultilevel"/>
    <w:tmpl w:val="8BB41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CE5"/>
    <w:rsid w:val="000536EE"/>
    <w:rsid w:val="0005692C"/>
    <w:rsid w:val="00062E8A"/>
    <w:rsid w:val="000911F9"/>
    <w:rsid w:val="0016133A"/>
    <w:rsid w:val="0018745B"/>
    <w:rsid w:val="00360FE1"/>
    <w:rsid w:val="00386E8C"/>
    <w:rsid w:val="0040446F"/>
    <w:rsid w:val="0040567A"/>
    <w:rsid w:val="00517A14"/>
    <w:rsid w:val="00525421"/>
    <w:rsid w:val="005713EE"/>
    <w:rsid w:val="005B1E7F"/>
    <w:rsid w:val="006B3EE7"/>
    <w:rsid w:val="007466B3"/>
    <w:rsid w:val="0076404E"/>
    <w:rsid w:val="007B426A"/>
    <w:rsid w:val="00A205EF"/>
    <w:rsid w:val="00A7042A"/>
    <w:rsid w:val="00B01CE5"/>
    <w:rsid w:val="00B07F7B"/>
    <w:rsid w:val="00B920A2"/>
    <w:rsid w:val="00C644F5"/>
    <w:rsid w:val="00DE7B39"/>
    <w:rsid w:val="00E8783B"/>
    <w:rsid w:val="00F13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662333-2F7C-4A96-ACC5-08A1E82C1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783B"/>
    <w:pPr>
      <w:spacing w:after="200" w:line="240" w:lineRule="auto"/>
    </w:pPr>
    <w:rPr>
      <w:rFonts w:ascii="Arial" w:eastAsia="Calibri" w:hAnsi="Arial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8783B"/>
    <w:pPr>
      <w:spacing w:after="0" w:line="240" w:lineRule="auto"/>
    </w:pPr>
    <w:rPr>
      <w:rFonts w:ascii="Arial" w:eastAsia="Calibri" w:hAnsi="Arial" w:cs="Times New Roman"/>
      <w:sz w:val="24"/>
    </w:rPr>
  </w:style>
  <w:style w:type="paragraph" w:styleId="ListParagraph">
    <w:name w:val="List Paragraph"/>
    <w:basedOn w:val="Normal"/>
    <w:uiPriority w:val="34"/>
    <w:qFormat/>
    <w:rsid w:val="00E8783B"/>
    <w:pPr>
      <w:ind w:left="720"/>
    </w:pPr>
  </w:style>
  <w:style w:type="character" w:styleId="Hyperlink">
    <w:name w:val="Hyperlink"/>
    <w:uiPriority w:val="99"/>
    <w:semiHidden/>
    <w:unhideWhenUsed/>
    <w:rsid w:val="00E8783B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E878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783B"/>
    <w:rPr>
      <w:rFonts w:ascii="Arial" w:eastAsia="Calibri" w:hAnsi="Arial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4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of Austin</Company>
  <LinksUpToDate>false</LinksUpToDate>
  <CharactersWithSpaces>2024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Eichelberger, Jon</dc:creator>
  <cp:keywords/>
  <dc:description/>
  <cp:lastModifiedBy>Eichelberger, Jon</cp:lastModifiedBy>
  <cp:revision>12</cp:revision>
  <dcterms:created xsi:type="dcterms:W3CDTF">2016-08-10T18:22:00Z</dcterms:created>
  <dcterms:modified xsi:type="dcterms:W3CDTF">2017-07-10T15:29:00Z</dcterms:modified>
</cp:coreProperties>
</file>