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B3" w:rsidRPr="006854B3" w:rsidRDefault="006854B3" w:rsidP="006854B3">
      <w:pPr>
        <w:spacing w:line="256" w:lineRule="auto"/>
        <w:jc w:val="center"/>
        <w:rPr>
          <w:rFonts w:eastAsia="Times New Roman" w:cs="Times New Roman"/>
          <w:szCs w:val="20"/>
        </w:rPr>
      </w:pPr>
      <w:r w:rsidRPr="006854B3">
        <w:rPr>
          <w:rFonts w:eastAsia="Times New Roman" w:cs="Times New Roman"/>
          <w:b/>
          <w:bCs/>
          <w:sz w:val="16"/>
          <w:szCs w:val="16"/>
        </w:rPr>
        <w:t>Technical Reference Model</w:t>
      </w:r>
      <w:r w:rsidRPr="006854B3">
        <w:rPr>
          <w:rFonts w:eastAsia="Times New Roman" w:cs="Times New Roman"/>
          <w:b/>
          <w:bCs/>
          <w:sz w:val="16"/>
          <w:szCs w:val="16"/>
        </w:rPr>
        <w:br/>
        <w:t>Austin Water Utility</w:t>
      </w:r>
    </w:p>
    <w:p w:rsidR="00610090" w:rsidRDefault="00742B97" w:rsidP="006854B3">
      <w:pPr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>05</w:t>
      </w:r>
      <w:r w:rsidR="006854B3" w:rsidRPr="006854B3">
        <w:rPr>
          <w:rFonts w:eastAsia="Times New Roman" w:cs="Times New Roman"/>
          <w:sz w:val="16"/>
          <w:szCs w:val="16"/>
        </w:rPr>
        <w:t>/27/2016</w:t>
      </w:r>
    </w:p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3600"/>
      </w:tblGrid>
      <w:tr w:rsidR="00742B97" w:rsidRPr="00742B97" w:rsidTr="00742B97">
        <w:trPr>
          <w:trHeight w:val="255"/>
          <w:tblHeader/>
          <w:jc w:val="center"/>
        </w:trPr>
        <w:tc>
          <w:tcPr>
            <w:tcW w:w="288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8000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Area</w:t>
            </w:r>
          </w:p>
        </w:tc>
        <w:tc>
          <w:tcPr>
            <w:tcW w:w="2880" w:type="dxa"/>
            <w:tcBorders>
              <w:top w:val="single" w:sz="8" w:space="0" w:color="800000"/>
              <w:left w:val="nil"/>
              <w:bottom w:val="single" w:sz="8" w:space="0" w:color="800000"/>
              <w:right w:val="single" w:sz="8" w:space="0" w:color="800000"/>
            </w:tcBorders>
            <w:shd w:val="clear" w:color="auto" w:fill="8000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800000"/>
              <w:left w:val="nil"/>
              <w:bottom w:val="single" w:sz="8" w:space="0" w:color="800000"/>
              <w:right w:val="single" w:sz="8" w:space="0" w:color="800000"/>
            </w:tcBorders>
            <w:shd w:val="clear" w:color="auto" w:fill="8000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AWU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Application Technology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 and Web Server Software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 Server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for Server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WebSphere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 Server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Apache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Internet Information Services (IIS)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 Testing Software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Debugging Test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Fiddler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FLEX Builder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Function Testing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Load and Performance Testing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System Testing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Visual Studio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Unit Testing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Visual Studio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Development Tools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Analysis, Design and Modeling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Unified Modeling Language (UML)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 Development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Visual Studio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ColdFusion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Notepad++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MobileFirst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Requirements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Rational Software Architect (RSA)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Software Change and Configuration Management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GIThub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Subversion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 Authoring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Dreamweaver CS6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Integration Software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Device Integration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Enterprise Service Bus (ESB)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WebSphere Process Server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Messaging Oriented Middleware (MOM)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Service Registry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SOA Governance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Software Engines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Business Process Management Engines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Business Rules Engines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bookmarkStart w:id="0" w:name="_GoBack"/>
        <w:bookmarkEnd w:id="0"/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Geographic Information System (GIS) Engines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ESRI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for Desktop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for Server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Online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ArcSDE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Search Engines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Collaboration and Electronic Workplace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Collaboration Software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Computer Based Training (CBT)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Connect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Content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SharePoint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Electronic Messaging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Exchange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Email and Calendaring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Outlook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Process and Schedule Synchronization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Real Time and Team Collaboration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Sharepoint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GoToMyPC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Cisco VPN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NetMotion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Citrix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Connect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Spark IM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GoToMeeting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Box.com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Shared Whiteboard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SmartBoard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Unified Messaging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Lync/Skype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Productivity Software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Accounting and Finance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Advantage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Case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AMANDA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BMC Magic Service Desk Express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LIMS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Desktop Publishing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Publisher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CS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Enterprise Faxing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File Manager and Viewer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Acrobat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Graphics Design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Creative Suite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Miscellaneous Productivity Tools and Utilities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Snagit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Multimedia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Adobe Creative Suite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Standard Office Suite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MS Office 2013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Surveys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Survey Monkey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 Browsers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Internet Explorer 11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Firefox current minus 1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Chrome current minus 1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Safari current minus 1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Enterprise Architecture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Employment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Rational Software Architect (RSA)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Unified Modeling Language (UML)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IBM UPIA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Framework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Information Management Technologies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Business Intelligence and Data Warehouse Platforms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Business Intelligence Platforms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Dashboard/Scorecard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Analytics (Statistical Analytics, Prediction, and Modeling)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Mining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TOAD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MS SQL Server Management Studio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Warehouses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SQL Server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Geospatial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Desktop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Location Analytics (Maps for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Cognos</w:t>
            </w:r>
            <w:proofErr w:type="spellEnd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Unstructured Data/Natural Language Processing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Web Reporting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Cognos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Crystal Reports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Integration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at Rest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Compellent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Equallogic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in Motion (Common Message Terminology and Semantics)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Synchronization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GeoKNX</w:t>
            </w:r>
            <w:proofErr w:type="spellEnd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Sync, and Toolbox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GeoAdministrator</w:t>
            </w:r>
            <w:proofErr w:type="spellEnd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(Infor Hansen/IPS)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Database Replication and Clustering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SQL Server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AlwaysOn</w:t>
            </w:r>
            <w:proofErr w:type="spellEnd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Cluster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Extract, Transform, Load (ETL)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MS SSIS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Management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Columnar DBMS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Database Connectivity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ODBC/OLE DB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Oracle TNS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Oracle SQL *Net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Database Related Management Tools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Toad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MS SQL Server Management Studio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Object Oriented DBMS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Relational DBMS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Oracle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SQL Server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Network and Telecommunications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End User Computer Devices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Hardened Laptops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Panasonic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Mobile Hardware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iPad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iPhone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Samsung Android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Surface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Surface Pro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Personal Computers (PCs)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Dell Workstations/Laptops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Panasonic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Transport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Cabling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Local/Campus Area Network (LAN/CAN)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Brocade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Wide Area Network (WAN)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Wireless and Mobile Networks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Aircards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Verizon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AT&amp;T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Cellular Networks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AT&amp;T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Verizon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T-Mobile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Pagers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Meraki WAP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Radio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Satellite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Secure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Platforms and Storage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Cloud Services/Virtualization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Cloud Technologies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ArcGIS Online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Box.com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Virtualization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VMWare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Operating Systems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Desktop/Laptop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 7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 8.1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 10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Mainframe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Mobile Device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Android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iOS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 10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Server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Windows Server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Storage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Long Term Back-up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Commvault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Operational Recovery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Commvault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System Management Tools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Logging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Orion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Solarwinds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Network Performance Optimization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Orion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Solarwinds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Patch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Shavlik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SCCM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9360" w:type="dxa"/>
            <w:gridSpan w:val="3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System Management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Network Infrastructure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Load Balancing and Failover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Network Name and Address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Windows DHCP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Windows DNS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IP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Switching and Routing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Brocade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2880" w:type="dxa"/>
            <w:vMerge w:val="restart"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System Management Tools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Alert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Orion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Solarwinds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SCCM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Dameware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Application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SCCM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Asset Management and Work Order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Infor Hansen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Infor EAM</w:t>
            </w: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MicroMain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Data Center Automation Software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Disaster Recovery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Sungard</w:t>
            </w:r>
            <w:proofErr w:type="spellEnd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Availability Services in Cloud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Monitoring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Orion </w:t>
            </w: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Solarwinds</w:t>
            </w:r>
            <w:proofErr w:type="spellEnd"/>
          </w:p>
        </w:tc>
      </w:tr>
      <w:tr w:rsidR="00742B97" w:rsidRPr="00742B97" w:rsidTr="00742B9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Remote Desktop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proofErr w:type="spellStart"/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Dameware</w:t>
            </w:r>
            <w:proofErr w:type="spellEnd"/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SCCM</w:t>
            </w:r>
          </w:p>
        </w:tc>
      </w:tr>
      <w:tr w:rsidR="00742B97" w:rsidRPr="00742B97" w:rsidTr="00742B97">
        <w:trPr>
          <w:trHeight w:val="25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System Change and Configuration Management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800000"/>
              <w:right w:val="single" w:sz="8" w:space="0" w:color="8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97" w:rsidRPr="00742B97" w:rsidRDefault="00742B97" w:rsidP="00742B97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  <w:r w:rsidRPr="00742B97">
              <w:rPr>
                <w:rFonts w:eastAsia="Times New Roman" w:cs="Times New Roman"/>
                <w:color w:val="000000"/>
                <w:sz w:val="16"/>
                <w:szCs w:val="16"/>
              </w:rPr>
              <w:t>Microsoft SCCM</w:t>
            </w:r>
          </w:p>
        </w:tc>
      </w:tr>
    </w:tbl>
    <w:p w:rsidR="00742B97" w:rsidRPr="00742B97" w:rsidRDefault="00742B97" w:rsidP="00742B97">
      <w:pPr>
        <w:shd w:val="clear" w:color="auto" w:fill="FFFFFF"/>
        <w:spacing w:line="214" w:lineRule="atLeast"/>
        <w:rPr>
          <w:rFonts w:eastAsia="Times New Roman" w:cs="Times New Roman"/>
          <w:color w:val="000000"/>
          <w:szCs w:val="20"/>
        </w:rPr>
      </w:pPr>
      <w:r w:rsidRPr="00742B97">
        <w:rPr>
          <w:rFonts w:eastAsia="Times New Roman" w:cs="Times New Roman"/>
          <w:color w:val="000000"/>
          <w:szCs w:val="20"/>
        </w:rPr>
        <w:t> </w:t>
      </w:r>
    </w:p>
    <w:sectPr w:rsidR="00742B97" w:rsidRPr="0074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ED"/>
    <w:rsid w:val="00023DED"/>
    <w:rsid w:val="004A3196"/>
    <w:rsid w:val="005924A5"/>
    <w:rsid w:val="00610090"/>
    <w:rsid w:val="006854B3"/>
    <w:rsid w:val="006F6673"/>
    <w:rsid w:val="00742B97"/>
    <w:rsid w:val="00863B6D"/>
    <w:rsid w:val="008A687B"/>
    <w:rsid w:val="008C65AF"/>
    <w:rsid w:val="009E62F2"/>
    <w:rsid w:val="00A8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83FB-9AB0-4F93-92A2-2B87DC9C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2B97"/>
  </w:style>
  <w:style w:type="character" w:styleId="Hyperlink">
    <w:name w:val="Hyperlink"/>
    <w:basedOn w:val="DefaultParagraphFont"/>
    <w:uiPriority w:val="99"/>
    <w:semiHidden/>
    <w:unhideWhenUsed/>
    <w:rsid w:val="00742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Byrd, Rob</cp:lastModifiedBy>
  <cp:revision>2</cp:revision>
  <dcterms:created xsi:type="dcterms:W3CDTF">2016-05-27T16:42:00Z</dcterms:created>
  <dcterms:modified xsi:type="dcterms:W3CDTF">2016-05-27T16:42:00Z</dcterms:modified>
</cp:coreProperties>
</file>