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Hugot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Mr. Jonathan</w:t>
      </w:r>
      <w:r>
        <w:t xml:space="preserve"> </w:t>
      </w:r>
      <w:r>
        <w:t xml:space="preserve">R.</w:t>
      </w:r>
      <w:r>
        <w:t xml:space="preserve"> </w:t>
      </w:r>
      <w:r>
        <w:t xml:space="preserve">Bacolod,</w:t>
      </w:r>
      <w:r>
        <w:t xml:space="preserve"> </w:t>
      </w:r>
      <w:r>
        <w:t xml:space="preserve">LPT</w:t>
      </w:r>
    </w:p>
    <w:p>
      <w:pPr>
        <w:pStyle w:val="Date"/>
      </w:pPr>
      <w:r>
        <w:t xml:space="preserve">Date</w:t>
      </w:r>
    </w:p>
    <w:p>
      <w:pPr>
        <w:pStyle w:val="Heading2"/>
      </w:pPr>
      <w:bookmarkStart w:id="20" w:name="X086b474ee4ce3a4dfe340a4dcde767fc5d88130"/>
      <w:r>
        <w:t xml:space="preserve">setwd(</w:t>
      </w:r>
      <w:r>
        <w:t xml:space="preserve">“</w:t>
      </w:r>
      <w:r>
        <w:t xml:space="preserve">/R-Markdown/thesis</w:t>
      </w:r>
      <w:r>
        <w:t xml:space="preserve">”</w:t>
      </w:r>
      <w:r>
        <w:t xml:space="preserve">); library(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); render(</w:t>
      </w:r>
      <w:r>
        <w:t xml:space="preserve">“</w:t>
      </w:r>
      <w:r>
        <w:t xml:space="preserve">hugot.Rmd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word_document</w:t>
      </w:r>
      <w:r>
        <w:t xml:space="preserve">”</w:t>
      </w:r>
      <w:r>
        <w:t xml:space="preserve">)</w:t>
      </w:r>
      <w:bookmarkEnd w:id="20"/>
    </w:p>
    <w:p>
      <w:pPr>
        <w:pStyle w:val="Heading5"/>
      </w:pPr>
      <w:bookmarkStart w:id="21" w:name="section"/>
      <w:bookmarkEnd w:id="21"/>
    </w:p>
    <w:p>
      <w:pPr>
        <w:pStyle w:val="FirstParagraph"/>
      </w:pPr>
    </w:p>
    <w:p>
      <w:pPr>
        <w:pStyle w:val="Heading5"/>
      </w:pPr>
      <w:bookmarkStart w:id="22" w:name="section-1"/>
      <w:bookmarkEnd w:id="22"/>
    </w:p>
    <w:p>
      <w:pPr>
        <w:pStyle w:val="Heading1"/>
      </w:pPr>
      <w:bookmarkStart w:id="23" w:name="chapter-1"/>
      <w:r>
        <w:t xml:space="preserve">Chapter 1</w:t>
      </w:r>
      <w:bookmarkEnd w:id="23"/>
    </w:p>
    <w:p>
      <w:pPr>
        <w:pStyle w:val="Heading2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intro na to</w:t>
      </w:r>
    </w:p>
    <w:p>
      <w:pPr>
        <w:pStyle w:val="Heading2"/>
      </w:pPr>
      <w:bookmarkStart w:id="25" w:name="conceptual-framework"/>
      <w:r>
        <w:t xml:space="preserve">Conceptual Framework</w:t>
      </w:r>
      <w:bookmarkEnd w:id="25"/>
    </w:p>
    <w:p>
      <w:pPr>
        <w:pStyle w:val="FirstParagraph"/>
      </w:pPr>
      <w:r>
        <w:t xml:space="preserve">The independent variable in this study is the application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while the dependent variable is the attitudes of the Grade 10 students toward Mathematics. This study postulates that the use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has a positive effect on the learners’ attitudes toward Mathematics. This relationship is summarized in Figure @ref(fig:paradigm).</w:t>
      </w:r>
    </w:p>
    <w:p>
      <w:pPr>
        <w:pStyle w:val="BodyText"/>
      </w:pPr>
      <w:r>
        <w:t xml:space="preserve">shows the independent and dependent variables in this study. The effect of</w:t>
      </w:r>
      <w:r>
        <w:t xml:space="preserve"> </w:t>
      </w:r>
      <w:r>
        <w:t xml:space="preserve">“</w:t>
      </w:r>
      <w:r>
        <w:t xml:space="preserve">Math Hugot</w:t>
      </w:r>
      <w:r>
        <w:t xml:space="preserve">”</w:t>
      </w:r>
      <w:r>
        <w:t xml:space="preserve"> </w:t>
      </w:r>
      <w:r>
        <w:t xml:space="preserve">on the attitudes of the Grade 10 students toward Mathematics is signified by the arrow.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aradigm of the Study" title="" id="1" name="Picture"/>
            <a:graphic>
              <a:graphicData uri="http://schemas.openxmlformats.org/drawingml/2006/picture">
                <pic:pic>
                  <pic:nvPicPr>
                    <pic:cNvPr descr="hugot_files/figure-docx/paradig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Paradigm of the Study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Paradigm" title="" id="1" name="Picture"/>
            <a:graphic>
              <a:graphicData uri="http://schemas.openxmlformats.org/drawingml/2006/picture">
                <pic:pic>
                  <pic:nvPicPr>
                    <pic:cNvPr descr="/R-Markdown/thesis/appendix/Attitudes-Toward-Mathematics-Invento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Paradigm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your caption" title="" id="1" name="Picture"/>
            <a:graphic>
              <a:graphicData uri="http://schemas.openxmlformats.org/drawingml/2006/picture">
                <pic:pic>
                  <pic:nvPicPr>
                    <pic:cNvPr descr="/R-Markdown/thesis/appendix/Attitudes-Toward-Mathematics-Invento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your caption</w:t>
      </w:r>
    </w:p>
    <w:p>
      <w:pPr>
        <w:pStyle w:val="BodyText"/>
      </w:pPr>
    </w:p>
    <w:p>
      <w:pPr>
        <w:pStyle w:val="Heading5"/>
      </w:pPr>
      <w:bookmarkStart w:id="28" w:name="section-2"/>
      <w:bookmarkEnd w:id="28"/>
    </w:p>
    <w:p>
      <w:pPr>
        <w:pStyle w:val="Heading1"/>
      </w:pPr>
      <w:bookmarkStart w:id="29" w:name="chapter-2"/>
      <w:r>
        <w:t xml:space="preserve">Chapter 2</w:t>
      </w:r>
      <w:bookmarkEnd w:id="29"/>
    </w:p>
    <w:p>
      <w:pPr>
        <w:pStyle w:val="FirstParagraph"/>
      </w:pPr>
      <w:r>
        <w:t xml:space="preserve">chap2</w:t>
      </w:r>
    </w:p>
    <w:p>
      <w:pPr>
        <w:pStyle w:val="BodyText"/>
      </w:pPr>
    </w:p>
    <w:p>
      <w:pPr>
        <w:pStyle w:val="Heading5"/>
      </w:pPr>
      <w:bookmarkStart w:id="30" w:name="section-3"/>
      <w:bookmarkEnd w:id="30"/>
    </w:p>
    <w:p>
      <w:pPr>
        <w:pStyle w:val="FirstParagraph"/>
      </w:pPr>
    </w:p>
    <w:p>
      <w:pPr>
        <w:pStyle w:val="Heading5"/>
      </w:pPr>
      <w:bookmarkStart w:id="31" w:name="section-4"/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df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Hugot Title</dc:title>
  <dc:creator>Mr. Jonathan R. Bacolod, LPT</dc:creator>
  <cp:keywords/>
  <dcterms:created xsi:type="dcterms:W3CDTF">2019-11-21T11:01:13Z</dcterms:created>
  <dcterms:modified xsi:type="dcterms:W3CDTF">2019-11-21T11:01:13Z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