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Contoso Cutover Runbook</w:t>
      </w:r>
    </w:p>
    <w:p>
      <w:pPr>
        <w:pStyle w:val="Heading1"/>
      </w:pPr>
      <w:r>
        <w:t xml:space="preserve">Rollback procedure</w:t>
      </w:r>
    </w:p>
    <w:p>
      <w:r>
        <w:t xml:space="preserve">If the cutover fails, Contoso restores the org snapshot taken at T-0. Escalate to jane.doe@contoso.com.</w:t>
      </w:r>
    </w:p>
    <w:p>
      <w:pPr>
        <w:pStyle w:val="ListParagraph"/>
        <w:numPr>
          <w:ilvl w:val="0"/>
          <w:numId w:val="1"/>
        </w:numPr>
      </w:pPr>
      <w:r>
        <w:t>Freeze deployments</w:t>
      </w:r>
    </w:p>
    <w:p>
      <w:pPr>
        <w:pStyle w:val="ListParagraph"/>
        <w:numPr>
          <w:ilvl w:val="1"/>
          <w:numId w:val="1"/>
        </w:numPr>
      </w:pPr>
      <w:r>
        <w:t>Notify Northwind Traders integration team</w:t>
      </w:r>
    </w:p>
    <w:p>
      <w:pPr>
        <w:pStyle w:val="ListParagraph"/>
        <w:numPr>
          <w:ilvl w:val="0"/>
          <w:numId w:val="1"/>
        </w:numPr>
      </w:pPr>
      <w:r>
        <w:t>Restore the snapshot</w:t>
      </w:r>
    </w:p>
    <w:p>
      <w:pPr>
        <w:pStyle w:val="Heading2"/>
      </w:pPr>
      <w:r>
        <w:t xml:space="preserve">Decision points</w:t>
      </w:r>
    </w:p>
    <w:tbl>
      <w:tr>
        <w:tc>
          <w:p>
            <w:r>
              <w:t>Gate</w:t>
            </w:r>
          </w:p>
        </w:tc>
        <w:tc>
          <w:p>
            <w:r>
              <w:t>Owner</w:t>
            </w:r>
          </w:p>
        </w:tc>
        <w:tc>
          <w:p>
            <w:r>
              <w:t>Deadline</w:t>
            </w:r>
          </w:p>
        </w:tc>
      </w:tr>
      <w:tr>
        <w:tc>
          <w:p>
            <w:r>
              <w:t>Go/No-Go</w:t>
            </w:r>
          </w:p>
        </w:tc>
        <w:tc>
          <w:p>
            <w:r>
              <w:t>Release manager</w:t>
            </w:r>
          </w:p>
        </w:tc>
        <w:tc>
          <w:p>
            <w:r>
              <w:t>T-2h</w:t>
            </w:r>
          </w:p>
        </w:tc>
      </w:tr>
      <w:tr>
        <w:tc>
          <w:p>
            <w:r>
              <w:t>Rollback</w:t>
            </w:r>
          </w:p>
        </w:tc>
        <w:tc>
          <w:p>
            <w:r>
              <w:t>Contoso CAB</w:t>
            </w:r>
          </w:p>
        </w:tc>
        <w:tc>
          <w:p>
            <w:r>
              <w:t>T+1h</w:t>
            </w:r>
          </w:p>
        </w:tc>
      </w:tr>
    </w:tbl>
    <w:p>
      <w:pPr>
        <w:pStyle w:val="Heading1"/>
      </w:pPr>
      <w:r>
        <w:t xml:space="preserve">Communications</w:t>
      </w:r>
    </w:p>
    <w:p>
      <w:r>
        <w:t xml:space="preserve">Herr Müller übernimmt die Kommunikation; Ștefan coordonează echipa.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</w:lvl>
    <w:lvl w:ilvl="1">
      <w:start w:val="1"/>
      <w:numFmt w:val="bullet"/>
      <w:lvlText w:val="-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Contoso Cutover Runbook</dc:title>
</cp:coreProperties>
</file>