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C6603" w14:textId="715D1F1B" w:rsidR="00367876" w:rsidRDefault="00367876">
      <w:pPr>
        <w:spacing w:after="0" w:line="360" w:lineRule="auto"/>
      </w:pPr>
    </w:p>
    <w:p w14:paraId="6F424C64" w14:textId="77777777" w:rsidR="00367876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 xml:space="preserve">List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ll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the assert-library functions in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utPLSQL</w:t>
      </w:r>
      <w:proofErr w:type="spellEnd"/>
    </w:p>
    <w:p w14:paraId="5D798738" w14:textId="77777777" w:rsidR="0036787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proofErr w:type="spellStart"/>
      <w:r>
        <w:rPr>
          <w:rFonts w:ascii="inter" w:eastAsia="inter" w:hAnsi="inter" w:cs="inter"/>
          <w:color w:val="000000"/>
        </w:rPr>
        <w:t>utPLSQL</w:t>
      </w:r>
      <w:proofErr w:type="spellEnd"/>
      <w:r>
        <w:rPr>
          <w:rFonts w:ascii="inter" w:eastAsia="inter" w:hAnsi="inter" w:cs="inter"/>
          <w:color w:val="000000"/>
        </w:rPr>
        <w:t xml:space="preserve"> assert library consists of various assertion functions provided mainly through the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utAssert</w:t>
      </w:r>
      <w:proofErr w:type="spellEnd"/>
      <w:r>
        <w:rPr>
          <w:rFonts w:ascii="inter" w:eastAsia="inter" w:hAnsi="inter" w:cs="inter"/>
          <w:color w:val="000000"/>
        </w:rPr>
        <w:t xml:space="preserve"> package. These functions allow writing unit tests that verify conditions, equality, existence, and exceptions in PL/SQL code. Here is a list of key assertion functions in </w:t>
      </w:r>
      <w:proofErr w:type="spellStart"/>
      <w:r>
        <w:rPr>
          <w:rFonts w:ascii="inter" w:eastAsia="inter" w:hAnsi="inter" w:cs="inter"/>
          <w:color w:val="000000"/>
        </w:rPr>
        <w:t>utPLSQL's</w:t>
      </w:r>
      <w:proofErr w:type="spellEnd"/>
      <w:r>
        <w:rPr>
          <w:rFonts w:ascii="inter" w:eastAsia="inter" w:hAnsi="inter" w:cs="inter"/>
          <w:color w:val="000000"/>
        </w:rPr>
        <w:t xml:space="preserve"> assert library:</w:t>
      </w:r>
    </w:p>
    <w:p w14:paraId="1A4568F4" w14:textId="77777777" w:rsidR="00367876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utAssert.this</w:t>
      </w:r>
      <w:proofErr w:type="spellEnd"/>
      <w:r>
        <w:rPr>
          <w:rFonts w:ascii="inter" w:eastAsia="inter" w:hAnsi="inter" w:cs="inter"/>
          <w:color w:val="000000"/>
        </w:rPr>
        <w:t xml:space="preserve"> - Generic assertion for a </w:t>
      </w:r>
      <w:proofErr w:type="spellStart"/>
      <w:r>
        <w:rPr>
          <w:rFonts w:ascii="inter" w:eastAsia="inter" w:hAnsi="inter" w:cs="inter"/>
          <w:color w:val="000000"/>
        </w:rPr>
        <w:t>boolean</w:t>
      </w:r>
      <w:proofErr w:type="spellEnd"/>
      <w:r>
        <w:rPr>
          <w:rFonts w:ascii="inter" w:eastAsia="inter" w:hAnsi="inter" w:cs="inter"/>
          <w:color w:val="000000"/>
        </w:rPr>
        <w:t xml:space="preserve"> expression.</w:t>
      </w:r>
    </w:p>
    <w:p w14:paraId="73D82AE9" w14:textId="77777777" w:rsidR="00367876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utAssert.isnull</w:t>
      </w:r>
      <w:proofErr w:type="spell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utAssert.isnotnull</w:t>
      </w:r>
      <w:proofErr w:type="spellEnd"/>
      <w:r>
        <w:rPr>
          <w:rFonts w:ascii="inter" w:eastAsia="inter" w:hAnsi="inter" w:cs="inter"/>
          <w:color w:val="000000"/>
        </w:rPr>
        <w:t xml:space="preserve"> - Check for NULL or NOT NULL values.</w:t>
      </w:r>
    </w:p>
    <w:p w14:paraId="46F3176B" w14:textId="77777777" w:rsidR="00367876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utAssert.eq</w:t>
      </w:r>
      <w:proofErr w:type="spellEnd"/>
      <w:r>
        <w:rPr>
          <w:rFonts w:ascii="inter" w:eastAsia="inter" w:hAnsi="inter" w:cs="inter"/>
          <w:color w:val="000000"/>
        </w:rPr>
        <w:t xml:space="preserve"> - Check equality of scalar values (numbers, strings, dates, </w:t>
      </w:r>
      <w:proofErr w:type="spellStart"/>
      <w:r>
        <w:rPr>
          <w:rFonts w:ascii="inter" w:eastAsia="inter" w:hAnsi="inter" w:cs="inter"/>
          <w:color w:val="000000"/>
        </w:rPr>
        <w:t>booleans</w:t>
      </w:r>
      <w:proofErr w:type="spellEnd"/>
      <w:r>
        <w:rPr>
          <w:rFonts w:ascii="inter" w:eastAsia="inter" w:hAnsi="inter" w:cs="inter"/>
          <w:color w:val="000000"/>
        </w:rPr>
        <w:t>).</w:t>
      </w:r>
    </w:p>
    <w:p w14:paraId="76D63790" w14:textId="77777777" w:rsidR="00367876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utAssert.eqtable</w:t>
      </w:r>
      <w:proofErr w:type="spellEnd"/>
      <w:r>
        <w:rPr>
          <w:rFonts w:ascii="inter" w:eastAsia="inter" w:hAnsi="inter" w:cs="inter"/>
          <w:color w:val="000000"/>
        </w:rPr>
        <w:t xml:space="preserve"> - Check equality of database tables.</w:t>
      </w:r>
    </w:p>
    <w:p w14:paraId="131E8B66" w14:textId="77777777" w:rsidR="00367876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utAssert.eqtabcount</w:t>
      </w:r>
      <w:proofErr w:type="spellEnd"/>
      <w:r>
        <w:rPr>
          <w:rFonts w:ascii="inter" w:eastAsia="inter" w:hAnsi="inter" w:cs="inter"/>
          <w:color w:val="000000"/>
        </w:rPr>
        <w:t xml:space="preserve"> - Check equality of table row counts.</w:t>
      </w:r>
    </w:p>
    <w:p w14:paraId="15D673BE" w14:textId="77777777" w:rsidR="00367876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utAssert.eqquery</w:t>
      </w:r>
      <w:proofErr w:type="spellEnd"/>
      <w:r>
        <w:rPr>
          <w:rFonts w:ascii="inter" w:eastAsia="inter" w:hAnsi="inter" w:cs="inter"/>
          <w:color w:val="000000"/>
        </w:rPr>
        <w:t xml:space="preserve"> - Check equality of query results.</w:t>
      </w:r>
    </w:p>
    <w:p w14:paraId="5F22EF87" w14:textId="77777777" w:rsidR="00367876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utAssert.eqqueryvalue</w:t>
      </w:r>
      <w:proofErr w:type="spellEnd"/>
      <w:r>
        <w:rPr>
          <w:rFonts w:ascii="inter" w:eastAsia="inter" w:hAnsi="inter" w:cs="inter"/>
          <w:color w:val="000000"/>
        </w:rPr>
        <w:t xml:space="preserve"> - Check equality of a query against a single value.</w:t>
      </w:r>
    </w:p>
    <w:p w14:paraId="5A4BEE06" w14:textId="77777777" w:rsidR="00367876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utAssert.eqfile</w:t>
      </w:r>
      <w:proofErr w:type="spellEnd"/>
      <w:r>
        <w:rPr>
          <w:rFonts w:ascii="inter" w:eastAsia="inter" w:hAnsi="inter" w:cs="inter"/>
          <w:color w:val="000000"/>
        </w:rPr>
        <w:t xml:space="preserve"> - Check equality of files.</w:t>
      </w:r>
    </w:p>
    <w:p w14:paraId="2DF7502C" w14:textId="77777777" w:rsidR="00367876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utAssert.eqpipe</w:t>
      </w:r>
      <w:proofErr w:type="spellEnd"/>
      <w:r>
        <w:rPr>
          <w:rFonts w:ascii="inter" w:eastAsia="inter" w:hAnsi="inter" w:cs="inter"/>
          <w:color w:val="000000"/>
        </w:rPr>
        <w:t xml:space="preserve"> - Check equality of database pipes.</w:t>
      </w:r>
    </w:p>
    <w:p w14:paraId="03CB625C" w14:textId="77777777" w:rsidR="00367876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utAssert.eqcoll</w:t>
      </w:r>
      <w:proofErr w:type="spell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utAssert.eqcollapi</w:t>
      </w:r>
      <w:proofErr w:type="spellEnd"/>
      <w:r>
        <w:rPr>
          <w:rFonts w:ascii="inter" w:eastAsia="inter" w:hAnsi="inter" w:cs="inter"/>
          <w:color w:val="000000"/>
        </w:rPr>
        <w:t xml:space="preserve"> - Check equality of PL/SQL collections.</w:t>
      </w:r>
    </w:p>
    <w:p w14:paraId="2C8903A4" w14:textId="77777777" w:rsidR="00367876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utAssert.throws</w:t>
      </w:r>
      <w:proofErr w:type="spellEnd"/>
      <w:r>
        <w:rPr>
          <w:rFonts w:ascii="inter" w:eastAsia="inter" w:hAnsi="inter" w:cs="inter"/>
          <w:color w:val="000000"/>
        </w:rPr>
        <w:t xml:space="preserve"> - Check that a procedure or function throws an expected exception.</w:t>
      </w:r>
    </w:p>
    <w:p w14:paraId="1F5D8877" w14:textId="77777777" w:rsidR="00367876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utAssert.previous_passed</w:t>
      </w:r>
      <w:proofErr w:type="spell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utAssert.previous_failed</w:t>
      </w:r>
      <w:proofErr w:type="spellEnd"/>
      <w:r>
        <w:rPr>
          <w:rFonts w:ascii="inter" w:eastAsia="inter" w:hAnsi="inter" w:cs="inter"/>
          <w:color w:val="000000"/>
        </w:rPr>
        <w:t xml:space="preserve"> - Check the result of the previous assertion.</w:t>
      </w:r>
    </w:p>
    <w:p w14:paraId="6249078F" w14:textId="77777777" w:rsidR="00367876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utAssert.objexists</w:t>
      </w:r>
      <w:proofErr w:type="spellEnd"/>
      <w:r>
        <w:rPr>
          <w:rFonts w:ascii="inter" w:eastAsia="inter" w:hAnsi="inter" w:cs="inter"/>
          <w:color w:val="000000"/>
        </w:rPr>
        <w:t xml:space="preserve">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utAssert.objnotexists</w:t>
      </w:r>
      <w:proofErr w:type="spellEnd"/>
      <w:r>
        <w:rPr>
          <w:rFonts w:ascii="inter" w:eastAsia="inter" w:hAnsi="inter" w:cs="inter"/>
          <w:color w:val="000000"/>
        </w:rPr>
        <w:t xml:space="preserve"> - Check for the existence or nonexistence of database objects.</w:t>
      </w:r>
    </w:p>
    <w:p w14:paraId="26B3D9FC" w14:textId="77777777" w:rsidR="00367876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utAssert.eqoutput</w:t>
      </w:r>
      <w:proofErr w:type="spellEnd"/>
      <w:r>
        <w:rPr>
          <w:rFonts w:ascii="inter" w:eastAsia="inter" w:hAnsi="inter" w:cs="inter"/>
          <w:color w:val="000000"/>
        </w:rPr>
        <w:t xml:space="preserve"> - Check equality of DBMS_OUTPUT collections.</w:t>
      </w:r>
    </w:p>
    <w:p w14:paraId="5CBE54A3" w14:textId="77777777" w:rsidR="00367876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utAssert.eq_refc_query</w:t>
      </w:r>
      <w:proofErr w:type="spellEnd"/>
      <w:r>
        <w:rPr>
          <w:rFonts w:ascii="inter" w:eastAsia="inter" w:hAnsi="inter" w:cs="inter"/>
          <w:color w:val="000000"/>
        </w:rPr>
        <w:t xml:space="preserve"> - Check equality between a ref cursor and a query.</w:t>
      </w:r>
    </w:p>
    <w:p w14:paraId="0CC1E4FC" w14:textId="77777777" w:rsidR="00367876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utAssert.eq_refc_table</w:t>
      </w:r>
      <w:proofErr w:type="spellEnd"/>
      <w:r>
        <w:rPr>
          <w:rFonts w:ascii="inter" w:eastAsia="inter" w:hAnsi="inter" w:cs="inter"/>
          <w:color w:val="000000"/>
        </w:rPr>
        <w:t xml:space="preserve"> - Check equality between a ref cursor and a database table.</w:t>
      </w:r>
    </w:p>
    <w:p w14:paraId="057A3D04" w14:textId="77777777" w:rsidR="0036787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These assertion routines form the core </w:t>
      </w:r>
      <w:proofErr w:type="spellStart"/>
      <w:r>
        <w:rPr>
          <w:rFonts w:ascii="inter" w:eastAsia="inter" w:hAnsi="inter" w:cs="inter"/>
          <w:color w:val="000000"/>
        </w:rPr>
        <w:t>utPLSQL</w:t>
      </w:r>
      <w:proofErr w:type="spellEnd"/>
      <w:r>
        <w:rPr>
          <w:rFonts w:ascii="inter" w:eastAsia="inter" w:hAnsi="inter" w:cs="inter"/>
          <w:color w:val="000000"/>
        </w:rPr>
        <w:t xml:space="preserve"> assert library used to validate test cases in PL/SQL unit tests.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2" w:name="fnref3"/>
      <w:bookmarkEnd w:id="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br/>
      </w:r>
    </w:p>
    <w:p w14:paraId="3D836F09" w14:textId="77777777" w:rsidR="00367876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76478907" w14:textId="77777777" w:rsidR="0036787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D431B40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3" w:name="fn1"/>
    <w:bookmarkEnd w:id="3"/>
    <w:p w14:paraId="3160CCCD" w14:textId="77777777" w:rsidR="00367876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"https://www.utplsql.org/utPLSQL/latest/userguide/expectations.html"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https://www.utplsql.org/utPLSQL/latest/userguide/expectations.html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" w:name="fn2"/>
    <w:bookmarkEnd w:id="4"/>
    <w:p w14:paraId="699DA6AB" w14:textId="77777777" w:rsidR="00367876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"https://www.utplsql.org/utPLSQL/v2.3.1/utassert.html"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https://www.utplsql.org/utPLSQL/v2.3.1/utassert.html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" w:name="fn3"/>
    <w:bookmarkEnd w:id="5"/>
    <w:p w14:paraId="600FD1ED" w14:textId="77777777" w:rsidR="00367876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"https://resources.oreilly.com/examples/utplsql/blob/master/Doc/utassert.htm"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https://resources.oreilly.com/examples/utplsql/blob/master/Doc/utassert.htm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" w:name="fn4"/>
    <w:bookmarkEnd w:id="6"/>
    <w:p w14:paraId="59F548D6" w14:textId="77777777" w:rsidR="00367876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"https://www.utplsql.org/utPLSQL/v2.3.1/testfunc.html"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https://www.utplsql.org/utPLSQL/v2.3.1/testfunc.html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7" w:name="fn5"/>
    <w:bookmarkEnd w:id="7"/>
    <w:p w14:paraId="31F82E7B" w14:textId="77777777" w:rsidR="00367876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"https://www.salvis.com/blog/2022/07/31/testing-with-utplsql-made-easy-with-sql-developer/"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https://www.salvis.com/blog/2022/07/31/testing-with-utplsql-made-easy-with-sql-developer/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8" w:name="fn6"/>
    <w:bookmarkEnd w:id="8"/>
    <w:p w14:paraId="191BFE60" w14:textId="77777777" w:rsidR="00367876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"https://www.utplsql.org/utPLSQL/v2.3.1/fourstep.html"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https://www.utplsql.org/utPLSQL/v2.3.1/fourstep.html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9" w:name="fn7"/>
    <w:bookmarkEnd w:id="9"/>
    <w:p w14:paraId="61FA6C9C" w14:textId="77777777" w:rsidR="00367876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"https://mikesmithers.wordpress.com/2016/09/25/utplsql-were-building-the-unit-tests/"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https://mikesmithers.wordpress.com/2016/09/25/utplsql-were-building-the-unit-tests/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0" w:name="fn8"/>
    <w:bookmarkEnd w:id="10"/>
    <w:p w14:paraId="5F257E4D" w14:textId="77777777" w:rsidR="00367876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"http://aprogrammerwrites.eu/?cat=107"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http://aprogrammerwrites.eu/?cat=107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1" w:name="fn9"/>
    <w:bookmarkEnd w:id="11"/>
    <w:p w14:paraId="3C6B43D0" w14:textId="77777777" w:rsidR="00367876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"https://stackoverflow.com/questions/16647327/utplsql-how-to-assert-not-equal"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https://stackoverflow.com/questions/16647327/utplsql-how-to-assert-not-equal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2" w:name="fn10"/>
    <w:bookmarkEnd w:id="12"/>
    <w:p w14:paraId="7A15555B" w14:textId="77777777" w:rsidR="00367876" w:rsidRDefault="00000000">
      <w:pPr>
        <w:numPr>
          <w:ilvl w:val="0"/>
          <w:numId w:val="3"/>
        </w:numPr>
        <w:spacing w:after="210" w:line="360" w:lineRule="auto"/>
      </w:pPr>
      <w:r>
        <w:fldChar w:fldCharType="begin"/>
      </w:r>
      <w:r>
        <w:instrText>HYPERLINK "https://www.utplsql.org/utPLSQL/v3.1.5/userguide/expectations.html"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https://www.utplsql.org/utPLSQL/v3.1.5/userguide/expectations.html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36787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45329"/>
    <w:multiLevelType w:val="hybridMultilevel"/>
    <w:tmpl w:val="1FA2D9D8"/>
    <w:lvl w:ilvl="0" w:tplc="B1C8FB7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2FCCFC4">
      <w:numFmt w:val="decimal"/>
      <w:lvlText w:val=""/>
      <w:lvlJc w:val="left"/>
    </w:lvl>
    <w:lvl w:ilvl="2" w:tplc="4EE88836">
      <w:numFmt w:val="decimal"/>
      <w:lvlText w:val=""/>
      <w:lvlJc w:val="left"/>
    </w:lvl>
    <w:lvl w:ilvl="3" w:tplc="F72E601A">
      <w:numFmt w:val="decimal"/>
      <w:lvlText w:val=""/>
      <w:lvlJc w:val="left"/>
    </w:lvl>
    <w:lvl w:ilvl="4" w:tplc="52C85376">
      <w:numFmt w:val="decimal"/>
      <w:lvlText w:val=""/>
      <w:lvlJc w:val="left"/>
    </w:lvl>
    <w:lvl w:ilvl="5" w:tplc="3AAA0582">
      <w:numFmt w:val="decimal"/>
      <w:lvlText w:val=""/>
      <w:lvlJc w:val="left"/>
    </w:lvl>
    <w:lvl w:ilvl="6" w:tplc="877887C6">
      <w:numFmt w:val="decimal"/>
      <w:lvlText w:val=""/>
      <w:lvlJc w:val="left"/>
    </w:lvl>
    <w:lvl w:ilvl="7" w:tplc="4A8C3256">
      <w:numFmt w:val="decimal"/>
      <w:lvlText w:val=""/>
      <w:lvlJc w:val="left"/>
    </w:lvl>
    <w:lvl w:ilvl="8" w:tplc="991C76F6">
      <w:numFmt w:val="decimal"/>
      <w:lvlText w:val=""/>
      <w:lvlJc w:val="left"/>
    </w:lvl>
  </w:abstractNum>
  <w:abstractNum w:abstractNumId="1" w15:restartNumberingAfterBreak="0">
    <w:nsid w:val="34E02AB3"/>
    <w:multiLevelType w:val="hybridMultilevel"/>
    <w:tmpl w:val="98D82FC4"/>
    <w:lvl w:ilvl="0" w:tplc="032AB3B2">
      <w:numFmt w:val="decimal"/>
      <w:lvlText w:val=""/>
      <w:lvlJc w:val="left"/>
    </w:lvl>
    <w:lvl w:ilvl="1" w:tplc="3A1CCAA8">
      <w:numFmt w:val="decimal"/>
      <w:lvlText w:val=""/>
      <w:lvlJc w:val="left"/>
    </w:lvl>
    <w:lvl w:ilvl="2" w:tplc="0576DE3C">
      <w:numFmt w:val="decimal"/>
      <w:lvlText w:val=""/>
      <w:lvlJc w:val="left"/>
    </w:lvl>
    <w:lvl w:ilvl="3" w:tplc="2F2C1DAA">
      <w:numFmt w:val="decimal"/>
      <w:lvlText w:val=""/>
      <w:lvlJc w:val="left"/>
    </w:lvl>
    <w:lvl w:ilvl="4" w:tplc="8D543342">
      <w:numFmt w:val="decimal"/>
      <w:lvlText w:val=""/>
      <w:lvlJc w:val="left"/>
    </w:lvl>
    <w:lvl w:ilvl="5" w:tplc="EDC42AD0">
      <w:numFmt w:val="decimal"/>
      <w:lvlText w:val=""/>
      <w:lvlJc w:val="left"/>
    </w:lvl>
    <w:lvl w:ilvl="6" w:tplc="F58218B6">
      <w:numFmt w:val="decimal"/>
      <w:lvlText w:val=""/>
      <w:lvlJc w:val="left"/>
    </w:lvl>
    <w:lvl w:ilvl="7" w:tplc="83720BB6">
      <w:numFmt w:val="decimal"/>
      <w:lvlText w:val=""/>
      <w:lvlJc w:val="left"/>
    </w:lvl>
    <w:lvl w:ilvl="8" w:tplc="976A6154">
      <w:numFmt w:val="decimal"/>
      <w:lvlText w:val=""/>
      <w:lvlJc w:val="left"/>
    </w:lvl>
  </w:abstractNum>
  <w:abstractNum w:abstractNumId="2" w15:restartNumberingAfterBreak="0">
    <w:nsid w:val="54DC510F"/>
    <w:multiLevelType w:val="hybridMultilevel"/>
    <w:tmpl w:val="4B26552C"/>
    <w:lvl w:ilvl="0" w:tplc="EE5E330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7860264">
      <w:numFmt w:val="decimal"/>
      <w:lvlText w:val=""/>
      <w:lvlJc w:val="left"/>
    </w:lvl>
    <w:lvl w:ilvl="2" w:tplc="21CA8CE0">
      <w:numFmt w:val="decimal"/>
      <w:lvlText w:val=""/>
      <w:lvlJc w:val="left"/>
    </w:lvl>
    <w:lvl w:ilvl="3" w:tplc="E526758C">
      <w:numFmt w:val="decimal"/>
      <w:lvlText w:val=""/>
      <w:lvlJc w:val="left"/>
    </w:lvl>
    <w:lvl w:ilvl="4" w:tplc="0840FDD4">
      <w:numFmt w:val="decimal"/>
      <w:lvlText w:val=""/>
      <w:lvlJc w:val="left"/>
    </w:lvl>
    <w:lvl w:ilvl="5" w:tplc="4CC4709A">
      <w:numFmt w:val="decimal"/>
      <w:lvlText w:val=""/>
      <w:lvlJc w:val="left"/>
    </w:lvl>
    <w:lvl w:ilvl="6" w:tplc="588EAD22">
      <w:numFmt w:val="decimal"/>
      <w:lvlText w:val=""/>
      <w:lvlJc w:val="left"/>
    </w:lvl>
    <w:lvl w:ilvl="7" w:tplc="6A98B612">
      <w:numFmt w:val="decimal"/>
      <w:lvlText w:val=""/>
      <w:lvlJc w:val="left"/>
    </w:lvl>
    <w:lvl w:ilvl="8" w:tplc="4432C48C">
      <w:numFmt w:val="decimal"/>
      <w:lvlText w:val=""/>
      <w:lvlJc w:val="left"/>
    </w:lvl>
  </w:abstractNum>
  <w:num w:numId="1" w16cid:durableId="135537291">
    <w:abstractNumId w:val="2"/>
  </w:num>
  <w:num w:numId="2" w16cid:durableId="1881937541">
    <w:abstractNumId w:val="1"/>
  </w:num>
  <w:num w:numId="3" w16cid:durableId="4287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876"/>
    <w:rsid w:val="00367876"/>
    <w:rsid w:val="00ED387E"/>
    <w:rsid w:val="00F0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67F6D0"/>
  <w15:docId w15:val="{D6C2415E-DF17-4592-A649-4AE973EF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ll1</cp:lastModifiedBy>
  <cp:revision>2</cp:revision>
  <dcterms:created xsi:type="dcterms:W3CDTF">2025-08-25T21:10:00Z</dcterms:created>
  <dcterms:modified xsi:type="dcterms:W3CDTF">2025-08-26T08:59:00Z</dcterms:modified>
</cp:coreProperties>
</file>