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sz w:val="52"/>
        </w:rPr>
        <w:t>UE5 Neural Material Plugin</w:t>
      </w:r>
    </w:p>
    <w:p>
      <w:pPr>
        <w:jc w:val="center"/>
      </w:pPr>
      <w:r>
        <w:rPr>
          <w:rFonts w:ascii="Aptos Display" w:hAnsi="Aptos Display" w:eastAsia="Microsoft YaHei"/>
          <w:b/>
          <w:sz w:val="40"/>
        </w:rPr>
        <w:t>开发规格与 Agent Handoff 文档</w:t>
      </w:r>
    </w:p>
    <w:p>
      <w:pPr>
        <w:spacing w:before="360"/>
        <w:jc w:val="center"/>
      </w:pPr>
      <w:r>
        <w:rPr>
          <w:rFonts w:ascii="Aptos" w:hAnsi="Aptos" w:eastAsia="Microsoft YaHei"/>
          <w:sz w:val="22"/>
        </w:rPr>
        <w:t>目标：在 Unreal Engine 5 中实现可训练、可导出、可在普通 PBR Material Graph 中使用的 Neural Material 插件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7E6E6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文档状态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Architecture / MVP Specification</w:t>
            </w:r>
          </w:p>
        </w:tc>
      </w:tr>
      <w:tr>
        <w:tc>
          <w:tcPr>
            <w:tcW w:type="dxa" w:w="4997"/>
            <w:vAlign w:val="center"/>
            <w:shd w:fill="E7E6E6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算法主线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Ubisoft BCF 思路 + Belcour 2025 BCF1 训练路径</w:t>
            </w:r>
          </w:p>
        </w:tc>
      </w:tr>
      <w:tr>
        <w:tc>
          <w:tcPr>
            <w:tcW w:type="dxa" w:w="4997"/>
            <w:vAlign w:val="center"/>
            <w:shd w:fill="E7E6E6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Runtime MVP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BC1 latent texture + 普通 HLSL FMA MLP</w:t>
            </w:r>
          </w:p>
        </w:tc>
      </w:tr>
      <w:tr>
        <w:tc>
          <w:tcPr>
            <w:tcW w:type="dxa" w:w="4997"/>
            <w:vAlign w:val="center"/>
            <w:shd w:fill="E7E6E6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后续优化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Cooperative Vector + Tile Classification / Material Regrouping</w:t>
            </w:r>
          </w:p>
        </w:tc>
      </w:tr>
      <w:tr>
        <w:tc>
          <w:tcPr>
            <w:tcW w:type="dxa" w:w="4997"/>
            <w:vAlign w:val="center"/>
            <w:shd w:fill="E7E6E6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目标平台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UE5 / D3D12 优先；具体 UE5 版本在实施阶段锁定</w:t>
            </w:r>
          </w:p>
        </w:tc>
      </w:tr>
    </w:tbl>
    <w:p>
      <w:r>
        <w:br w:type="page"/>
      </w:r>
    </w:p>
    <w:p>
      <w:pPr>
        <w:pStyle w:val="Heading1"/>
      </w:pPr>
      <w:r>
        <w:t>1. 项目摘要</w:t>
      </w:r>
    </w:p>
    <w:p>
      <w:r>
        <w:t>本项目的最终目标是在 UE5 中实现一个 Neural Material 插件：用户给定一组传统 PBR 材质贴图，插件在 Editor 侧训练出一组低显存的 BC1 Neural Latent Textures 与一个小型 MLP Decoder；运行时通过 UE 材质编辑器中的自定义表达式节点（最终形态）或 Material Function / Custom HLSL（原型阶段），直接采样 latent texture 并解码出 BaseColor、Normal、AO、Roughness、Metallic 等普通 PBR 参数。</w:t>
      </w:r>
    </w:p>
    <w:p>
      <w:r>
        <w:t>整体架构跟随 Ubisoft《Real-Time Neural Materials using Block-Compressed Features》的“Block-Compressed Latent + 小 MLP + GPU 硬件纹理过滤”路径，训练部分优先参考 Belcour &amp; Benyoub《Hardware Accelerated Neural Block Texture Compression with Cooperative Vectors》的 BCF1 思路：使用 BC1/LDR latent，训练时显式模拟 BC1 量化与解码，并联合优化 latent 与 MLP。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F"/>
          </w:tcPr>
          <w:p>
            <w:r>
              <w:rPr>
                <w:rFonts w:ascii="Aptos" w:hAnsi="Aptos" w:eastAsia="Microsoft YaHei"/>
                <w:b/>
                <w:sz w:val="19"/>
              </w:rPr>
              <w:t xml:space="preserve">核心决策： </w:t>
            </w:r>
            <w:r>
              <w:rPr>
                <w:rFonts w:ascii="Aptos" w:hAnsi="Aptos" w:eastAsia="Microsoft YaHei"/>
                <w:sz w:val="19"/>
              </w:rPr>
              <w:t>Cooperative Vector 只视为 runtime inference backend 优化。MVP 阶段不依赖它；第一版必须先用普通 FMA 得到正确、可验证的结果。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2. 项目目标与非目标</w:t>
      </w:r>
    </w:p>
    <w:p>
      <w:pPr>
        <w:pStyle w:val="Heading2"/>
      </w:pPr>
      <w:r>
        <w:t>2.1 目标</w:t>
      </w:r>
    </w:p>
    <w:p>
      <w:pPr>
        <w:pStyle w:val="ListBullet"/>
      </w:pPr>
      <w:r>
        <w:t>输入一组常见 PBR 贴图（至少支持 BaseColor、Normal、ARM：AO/Roughness/Metallic）。</w:t>
      </w:r>
    </w:p>
    <w:p>
      <w:pPr>
        <w:pStyle w:val="ListBullet"/>
      </w:pPr>
      <w:r>
        <w:t>在 UE Editor 中发起训练任务，得到每个材质独立的 neural representation。</w:t>
      </w:r>
    </w:p>
    <w:p>
      <w:pPr>
        <w:pStyle w:val="ListBullet"/>
      </w:pPr>
      <w:r>
        <w:t>训练结果包含：若干张 BC1 mipmapped latent textures、MLP weights/bias、必要的 UV/LOD/normalization 元数据。</w:t>
      </w:r>
    </w:p>
    <w:p>
      <w:pPr>
        <w:pStyle w:val="ListBullet"/>
      </w:pPr>
      <w:r>
        <w:t>训练结果可保存为 UE Asset，并可被普通 Material Graph 引用。</w:t>
      </w:r>
    </w:p>
    <w:p>
      <w:pPr>
        <w:pStyle w:val="ListBullet"/>
      </w:pPr>
      <w:r>
        <w:t>材质节点输出普通 PBR 参数，使用户仍能使用 UE5 现有的材质工作流、GBuffer 与 lighting pipeline。</w:t>
      </w:r>
    </w:p>
    <w:p>
      <w:pPr>
        <w:pStyle w:val="ListBullet"/>
      </w:pPr>
      <w:r>
        <w:t>Runtime 首版不要求 Tensor Core / Cooperative Vector，只需普通 HLSL FMA。</w:t>
      </w:r>
    </w:p>
    <w:p>
      <w:pPr>
        <w:pStyle w:val="ListBullet"/>
      </w:pPr>
      <w:r>
        <w:t>训练和 runtime 的 BC1 解码、纹理过滤、权重布局必须可做逐项 A/B 验证。</w:t>
      </w:r>
    </w:p>
    <w:p>
      <w:pPr>
        <w:pStyle w:val="Heading2"/>
      </w:pPr>
      <w:r>
        <w:t>2.2 暂不作为 MVP 目标</w:t>
      </w:r>
    </w:p>
    <w:p>
      <w:pPr>
        <w:pStyle w:val="ListBullet"/>
      </w:pPr>
      <w:r>
        <w:t>不要求第一版支持 Cooperative Vector、Tensor/Matrix Core 加速。</w:t>
      </w:r>
    </w:p>
    <w:p>
      <w:pPr>
        <w:pStyle w:val="ListBullet"/>
      </w:pPr>
      <w:r>
        <w:t>不要求第一版实现 screen-space tile classification / material regrouping。</w:t>
      </w:r>
    </w:p>
    <w:p>
      <w:pPr>
        <w:pStyle w:val="ListBullet"/>
      </w:pPr>
      <w:r>
        <w:t>不要求第一版支持运行时在线训练或动态材质训练。</w:t>
      </w:r>
    </w:p>
    <w:p>
      <w:pPr>
        <w:pStyle w:val="ListBullet"/>
      </w:pPr>
      <w:r>
        <w:t>不要求第一版覆盖所有 PBR 通道、Substrate、复杂分层材质。</w:t>
      </w:r>
    </w:p>
    <w:p>
      <w:pPr>
        <w:pStyle w:val="ListBullet"/>
      </w:pPr>
      <w:r>
        <w:t>不要求第一版跨 Vulkan / Metal；D3D12 路径优先。</w:t>
      </w:r>
    </w:p>
    <w:p>
      <w:pPr>
        <w:pStyle w:val="ListBullet"/>
      </w:pPr>
      <w:r>
        <w:t>不要求第一版把训练器完全移植为 C++；可以先使用 Editor 调用外部 Python/PyTorch 训练后端。</w:t>
      </w:r>
    </w:p>
    <w:p>
      <w:pPr>
        <w:pStyle w:val="Heading1"/>
      </w:pPr>
      <w:r>
        <w:t>3. 两篇论文对本项目的职责划分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主题</w:t>
            </w:r>
          </w:p>
        </w:tc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Ubisoft 2024 BCF</w:t>
            </w:r>
          </w:p>
        </w:tc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Belcour 2025 BCF1</w:t>
            </w:r>
          </w:p>
        </w:tc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本项目选择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总体表示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Block-compressed latent + MLP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延续 BCF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保留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Latent 格式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BC6H / HDR RGB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BC1 / LDR RGB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BC1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每 4×4 block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128 bit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64 bit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64 bit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训练 BC 模拟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模拟 BC6 decode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模拟 BC1 texture unit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模拟 BC1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离散 partition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BC6 partition，需初始化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BC1 无 partition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采用 BC1 简化训练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Mip / 连续尺度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是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是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必须支持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MLP runtime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普通 shader MLP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Cooperative Vector 优化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MVP: 普通 FMA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材质组织优化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非重点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8×4 tile classification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后续性能阶段</w:t>
            </w:r>
          </w:p>
        </w:tc>
      </w:tr>
    </w:tbl>
    <w:p>
      <w:pPr>
        <w:pStyle w:val="Heading1"/>
      </w:pPr>
      <w:r>
        <w:t>4. 端到端系统架构</w:t>
      </w:r>
    </w:p>
    <w:p>
      <w:r>
        <w:t>系统分为 Editor/Training 与 Runtime/Rendering 两条明确边界。训练输出必须是稳定的数据契约，runtime 不依赖训练框架。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PBR Source Textures</w:t>
        <w:br/>
        <w:t>(BaseColor / Normal / ARM / ...)</w:t>
        <w:br/>
        <w:t xml:space="preserve">          |</w:t>
        <w:br/>
        <w:t xml:space="preserve">          v</w:t>
        <w:br/>
        <w:t>UE Editor Plugin</w:t>
        <w:br/>
        <w:t xml:space="preserve">          |</w:t>
        <w:br/>
        <w:t xml:space="preserve">          +--&gt; Training Job (Python/PyTorch, Editor-only)</w:t>
        <w:br/>
        <w:t xml:space="preserve">          |       |</w:t>
        <w:br/>
        <w:t xml:space="preserve">          |       +--&gt; Trainable BC1 latent mip pyramids</w:t>
        <w:br/>
        <w:t xml:space="preserve">          |       +--&gt; Small MLP</w:t>
        <w:br/>
        <w:t xml:space="preserve">          |       +--&gt; Quantization-aware BC1 simulation</w:t>
        <w:br/>
        <w:t xml:space="preserve">          |       +--&gt; Reference material filtering</w:t>
        <w:br/>
        <w:t xml:space="preserve">          |       +--&gt; Loss / Backprop</w:t>
        <w:br/>
        <w:t xml:space="preserve">          |</w:t>
        <w:br/>
        <w:t xml:space="preserve">          v</w:t>
        <w:br/>
        <w:t>Neural Material Asset</w:t>
        <w:br/>
        <w:t xml:space="preserve">  - BC1 latent texture(s)</w:t>
        <w:br/>
        <w:t xml:space="preserve">  - mip chain</w:t>
        <w:br/>
        <w:t xml:space="preserve">  - MLP weights/bias</w:t>
        <w:br/>
        <w:t xml:space="preserve">  - channel metadata</w:t>
        <w:br/>
        <w:t xml:space="preserve">  - scale / offset metadata</w:t>
        <w:br/>
        <w:t xml:space="preserve">          |</w:t>
        <w:br/>
        <w:t xml:space="preserve">          v</w:t>
        <w:br/>
        <w:t>UE Material Expression / Material Function</w:t>
        <w:br/>
        <w:t xml:space="preserve">          |</w:t>
        <w:br/>
        <w:t xml:space="preserve">          +--&gt; Sample BC1 latent with normal GPU sampler</w:t>
        <w:br/>
        <w:t xml:space="preserve">          +--&gt; Concatenate features</w:t>
        <w:br/>
        <w:t xml:space="preserve">          +--&gt; FMA MLP</w:t>
        <w:br/>
        <w:t xml:space="preserve">          +--&gt; Decode PBR channels</w:t>
        <w:br/>
        <w:t xml:space="preserve">          |</w:t>
        <w:br/>
        <w:t xml:space="preserve">          v</w:t>
        <w:br/>
        <w:t>BaseColor / Normal / AO / Roughness / Metallic</w:t>
        <w:br/>
        <w:t xml:space="preserve">          |</w:t>
        <w:br/>
        <w:t xml:space="preserve">          v</w:t>
        <w:br/>
        <w:t>UE Standard PBR Shading / GBuffer / Lighting</w:t>
      </w:r>
    </w:p>
    <w:p>
      <w:pPr>
        <w:pStyle w:val="Heading1"/>
      </w:pPr>
      <w:r>
        <w:t>5. 训练算法规格（BCF1 路线）</w:t>
      </w:r>
    </w:p>
    <w:p>
      <w:pPr>
        <w:pStyle w:val="Heading2"/>
      </w:pPr>
      <w:r>
        <w:t>5.1 输入与目标</w:t>
      </w:r>
    </w:p>
    <w:p>
      <w:r>
        <w:t>训练输入是一组空间对齐的 PBR textures。第一版建议固定为 9 通道语义：BaseColor RGB（3）、Normal XYZ 或 XY（2~3）、AO（1）、Roughness（1）、Metallic（1）。如果只训练 Normal XY，则 runtime 重建 Z。</w:t>
      </w:r>
    </w:p>
    <w:p>
      <w:r>
        <w:t>Reference target 不是只在 base mip 上学习像素中心，而是针对随机 UV 与连续 LOD/scale 学习 filtered material，确保 runtime 的 mip/trilinear filtering 与训练语义一致。</w:t>
      </w:r>
    </w:p>
    <w:p>
      <w:pPr>
        <w:pStyle w:val="Heading2"/>
      </w:pPr>
      <w:r>
        <w:t>5.2 Neural Representation</w:t>
      </w:r>
    </w:p>
    <w:p>
      <w:r>
        <w:t>初始配置使用 4 张 RGB latent texture，每张 latent 都有独立的 mip pyramid。采样后得到 4 × RGB = 12 维输入，送入一个小型 MLP。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Latent sample:</w:t>
        <w:br/>
        <w:t>f0 = T0(u,v,lod0).rgb</w:t>
        <w:br/>
        <w:t>f1 = T1(u,v,lod1).rgb</w:t>
        <w:br/>
        <w:t>f2 = T2(u,v,lod2).rgb</w:t>
        <w:br/>
        <w:t>f3 = T3(u,v,lod3).rgb</w:t>
        <w:br/>
        <w:br/>
        <w:t>x = concat(f0, f1, f2, f3)   // 12 dims</w:t>
        <w:br/>
        <w:br/>
        <w:t>MVP MLP:</w:t>
        <w:br/>
        <w:t>12 -&gt; HiddenDim -&gt; OutputDim</w:t>
        <w:br/>
        <w:t>Activation: ReLU</w:t>
        <w:br/>
        <w:t>Suggested initial HiddenDim: 32</w:t>
        <w:br/>
        <w:t>OutputDim: according to encoded PBR channels</w:t>
      </w:r>
    </w:p>
    <w:p>
      <w:pPr>
        <w:pStyle w:val="Heading2"/>
      </w:pPr>
      <w:r>
        <w:t>5.3 BC1 Block Parameterization</w:t>
      </w:r>
    </w:p>
    <w:p>
      <w:r>
        <w:t>每个 4×4 latent block 最终必须能导出为标准 BC1 64-bit block。一个 BC1 opaque block包含两个 RGB565 endpoint 和 16 个 2-bit texel index。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BC1Block (conceptual)</w:t>
        <w:br/>
        <w:t>{</w:t>
        <w:br/>
        <w:t xml:space="preserve">    endpoint0 : RGB565 (16 bits)</w:t>
        <w:br/>
        <w:t xml:space="preserve">    endpoint1 : RGB565 (16 bits)</w:t>
        <w:br/>
        <w:t xml:space="preserve">    indices   : 16 x 2-bit (32 bits)</w:t>
        <w:br/>
        <w:t>}</w:t>
        <w:br/>
        <w:t>Total = 64 bits = 8 bytes per 4x4 block = 4 bpp</w:t>
      </w:r>
    </w:p>
    <w:p>
      <w:r>
        <w:t>训练参数可以保持连续浮点形式，但 forward 必须包含对 endpoint 与 index 的量化近似。第一版建议使用 Straight-Through Estimator (STE) 处理 round/quantize，使 forward 与最终 BC1 数据一致，同时允许反向传播。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Endpoint quantization:</w:t>
        <w:br/>
        <w:t>R: round(r * 31) / 31</w:t>
        <w:br/>
        <w:t>G: round(g * 63) / 63</w:t>
        <w:br/>
        <w:t>B: round(b * 31) / 31</w:t>
        <w:br/>
        <w:br/>
        <w:t>Index quantization:</w:t>
        <w:br/>
        <w:t>i = round(x * 3), i in {0,1,2,3}</w:t>
        <w:br/>
        <w:br/>
        <w:t>STE:</w:t>
        <w:br/>
        <w:t>q = x + (round(x) - x).detach()   // PyTorch conceptual form</w:t>
      </w:r>
    </w:p>
    <w:p>
      <w:pPr>
        <w:pStyle w:val="Heading2"/>
      </w:pPr>
      <w:r>
        <w:t>5.4 模拟 BC1 Decode</w:t>
      </w:r>
    </w:p>
    <w:p>
      <w:r>
        <w:t>训练时 MLP 不能直接看到未量化的 latent 参数，而应看到“量化后再按 BC1 palette 解码”的结果。MVP 只实现 opaque 4-color mode，避免 BC1 的 1-bit alpha / 3-color 模式增加复杂度。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C0 = decodeRGB565(endpoint0)</w:t>
        <w:br/>
        <w:t>C1 = decodeRGB565(endpoint1)</w:t>
        <w:br/>
        <w:br/>
        <w:t>Palette:</w:t>
        <w:br/>
        <w:t>P0 = C0</w:t>
        <w:br/>
        <w:t>P1 = C1</w:t>
        <w:br/>
        <w:t>P2 = 2/3*C0 + 1/3*C1</w:t>
        <w:br/>
        <w:t>P3 = 1/3*C0 + 2/3*C1</w:t>
        <w:br/>
        <w:br/>
        <w:t>texel = Palette[index]</w:t>
      </w:r>
    </w:p>
    <w:p>
      <w:pPr>
        <w:pStyle w:val="Heading2"/>
      </w:pPr>
      <w:r>
        <w:t>5.5 Mip 与连续 LOD</w:t>
      </w:r>
    </w:p>
    <w:p>
      <w:r>
        <w:t>每个 latent mip 建议作为独立可训练 BC1 block 参数，而不是训练 mip0 后简单下采样生成。训练时随机采样连续 LOD：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lod ~ Uniform(0, MaxMip)</w:t>
        <w:br/>
        <w:t>m0 = floor(lod)</w:t>
        <w:br/>
        <w:t>m1 = min(m0 + 1, MaxMip)</w:t>
        <w:br/>
        <w:t>a  = lod - m0</w:t>
        <w:br/>
        <w:br/>
        <w:t>latent = lerp(</w:t>
        <w:br/>
        <w:t xml:space="preserve">    BilinearSample(DecodeBC1(m0), uv),</w:t>
        <w:br/>
        <w:t xml:space="preserve">    BilinearSample(DecodeBC1(m1), uv),</w:t>
        <w:br/>
        <w:t xml:space="preserve">    a</w:t>
        <w:br/>
        <w:t>)</w:t>
      </w:r>
    </w:p>
    <w:p>
      <w:r>
        <w:t>Reference PBR texture 侧也必须用同样的 UV/LOD 语义生成 target（可使用高质量 bicubic/bilinear + mip interpolation），避免训练目标和 GPU runtime filtering 不一致。</w:t>
      </w:r>
    </w:p>
    <w:p>
      <w:pPr>
        <w:pStyle w:val="Heading2"/>
      </w:pPr>
      <w:r>
        <w:t>5.6 Loss 与训练流程</w:t>
      </w:r>
    </w:p>
    <w:p>
      <w:r>
        <w:t>初版以 L1 reconstruction loss 为主；后续可按通道加入权重、normal loss、perceptual loss 或 roughness-aware weighting。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for each training iteration:</w:t>
        <w:br/>
        <w:t xml:space="preserve">    sample uv grid / patches</w:t>
        <w:br/>
        <w:t xml:space="preserve">    sample continuous lod</w:t>
        <w:br/>
        <w:br/>
        <w:t xml:space="preserve">    target = SampleReferencePBR(uv, lod)</w:t>
        <w:br/>
        <w:br/>
        <w:t xml:space="preserve">    for each latent texture:</w:t>
        <w:br/>
        <w:t xml:space="preserve">        feature = SimulatedBC1Sample(latent_blocks, uv, lod)</w:t>
        <w:br/>
        <w:br/>
        <w:t xml:space="preserve">    x = concat(features)</w:t>
        <w:br/>
        <w:t xml:space="preserve">    pred = MLP(x)</w:t>
        <w:br/>
        <w:br/>
        <w:t xml:space="preserve">    loss = L1(pred, target)</w:t>
        <w:br/>
        <w:t xml:space="preserve">    backprop(loss)</w:t>
        <w:br/>
        <w:br/>
        <w:t>optimize:</w:t>
        <w:br/>
        <w:t xml:space="preserve">    - latent block continuous parameters</w:t>
        <w:br/>
        <w:t xml:space="preserve">    - MLP weights and biases</w:t>
      </w:r>
    </w:p>
    <w:p>
      <w:pPr>
        <w:pStyle w:val="Heading2"/>
      </w:pPr>
      <w:r>
        <w:t>5.7 训练后导出</w:t>
      </w:r>
    </w:p>
    <w:p>
      <w:r>
        <w:t>训练完成后，必须把连续参数真正量化并 pack 为 BC1 bitstream；不能把 float feature map 直接上传给 `DXGI_FORMAT_BC1_UNORM`。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Trained continuous block params</w:t>
        <w:br/>
        <w:t xml:space="preserve">        |</w:t>
        <w:br/>
        <w:t xml:space="preserve">        v</w:t>
        <w:br/>
        <w:t>Final RGB565 quantization + 2-bit index quantization</w:t>
        <w:br/>
        <w:t xml:space="preserve">        |</w:t>
        <w:br/>
        <w:t xml:space="preserve">        v</w:t>
        <w:br/>
        <w:t>Pack each 4x4 block -&gt; uint64 / 8 bytes</w:t>
        <w:br/>
        <w:t xml:space="preserve">        |</w:t>
        <w:br/>
        <w:t xml:space="preserve">        v</w:t>
        <w:br/>
        <w:t>Build BC1 texture mip chain</w:t>
        <w:br/>
        <w:t xml:space="preserve">        |</w:t>
        <w:br/>
        <w:t xml:space="preserve">        v</w:t>
        <w:br/>
        <w:t>Import/create UE texture resource (PF_DXT1 / BC1)</w:t>
      </w:r>
    </w:p>
    <w:p>
      <w:pPr>
        <w:pStyle w:val="Heading1"/>
      </w:pPr>
      <w:r>
        <w:t>6. Runtime 解码规格（MVP）</w:t>
      </w:r>
    </w:p>
    <w:p>
      <w:r>
        <w:t>Runtime 只负责读取已经编码好的 BC1 latent、使用硬件 sampler 解码/过滤、执行 MLP。BC1 quantization/encoding 不在采样阶段发生。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Per pixel / material evaluation:</w:t>
        <w:br/>
        <w:br/>
        <w:t>1. Determine UV and derivatives</w:t>
        <w:br/>
        <w:t>2. Sample T0..T3 with hardware sampler</w:t>
        <w:br/>
        <w:t xml:space="preserve">   - BC1 hardware decode</w:t>
        <w:br/>
        <w:t xml:space="preserve">   - bilinear/trilinear</w:t>
        <w:br/>
        <w:t xml:space="preserve">   - anisotropic filtering can be enabled later</w:t>
        <w:br/>
        <w:t>3. Concatenate 12 latent values</w:t>
        <w:br/>
        <w:t>4. Run MLP with ordinary HLSL FMA</w:t>
        <w:br/>
        <w:t>5. Convert network outputs to UE PBR semantics</w:t>
        <w:br/>
        <w:t>6. Feed BaseColor / Normal / AO / Roughness / Metallic into normal UE shading</w:t>
      </w:r>
    </w:p>
    <w:p>
      <w:pPr>
        <w:pStyle w:val="Heading2"/>
      </w:pPr>
      <w:r>
        <w:t>6.1 FMA MLP 参考形态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// Conceptual HLSL</w:t>
        <w:br/>
        <w:t>for (uint j = 0; j &lt; HiddenDim; ++j)</w:t>
        <w:br/>
        <w:t>{</w:t>
        <w:br/>
        <w:t xml:space="preserve">    float v = Bias0[j];</w:t>
        <w:br/>
        <w:t xml:space="preserve">    [unroll]</w:t>
        <w:br/>
        <w:t xml:space="preserve">    for (uint i = 0; i &lt; 12; ++i)</w:t>
        <w:br/>
        <w:t xml:space="preserve">        v = mad(Input[i], Weight0[j * 12 + i], v);</w:t>
        <w:br/>
        <w:br/>
        <w:t xml:space="preserve">    Hidden[j] = max(v, 0.0);</w:t>
        <w:br/>
        <w:t>}</w:t>
        <w:br/>
        <w:br/>
        <w:t>for (uint o = 0; o &lt; OutputDim; ++o)</w:t>
        <w:br/>
        <w:t>{</w:t>
        <w:br/>
        <w:t xml:space="preserve">    float v = Bias1[o];</w:t>
        <w:br/>
        <w:t xml:space="preserve">    [unroll]</w:t>
        <w:br/>
        <w:t xml:space="preserve">    for (uint j = 0; j &lt; HiddenDim; ++j)</w:t>
        <w:br/>
        <w:t xml:space="preserve">        v = mad(Hidden[j], Weight1[o * HiddenDim + j], v);</w:t>
        <w:br/>
        <w:br/>
        <w:t xml:space="preserve">    Output[o] = v;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F"/>
          </w:tcPr>
          <w:p>
            <w:r>
              <w:rPr>
                <w:rFonts w:ascii="Aptos" w:hAnsi="Aptos" w:eastAsia="Microsoft YaHei"/>
                <w:b/>
                <w:sz w:val="19"/>
              </w:rPr>
              <w:t xml:space="preserve">验证原则： </w:t>
            </w:r>
            <w:r>
              <w:rPr>
                <w:rFonts w:ascii="Aptos" w:hAnsi="Aptos" w:eastAsia="Microsoft YaHei"/>
                <w:sz w:val="19"/>
              </w:rPr>
              <w:t>先保证 CPU/PyTorch simulated inference 与 UE HLSL FMA 输出逐项一致，再考虑 FP16、wave 优化或 Cooperative Vector。</w:t>
            </w:r>
          </w:p>
        </w:tc>
      </w:tr>
    </w:tbl>
    <w:p>
      <w:pPr>
        <w:spacing w:after="0"/>
      </w:pPr>
    </w:p>
    <w:p>
      <w:pPr>
        <w:pStyle w:val="Heading1"/>
      </w:pPr>
      <w:r>
        <w:t>7. UE5 插件架构建议</w:t>
      </w:r>
    </w:p>
    <w:p>
      <w:pPr>
        <w:pStyle w:val="Heading2"/>
      </w:pPr>
      <w:r>
        <w:t>7.1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模块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职责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是否 Runtime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NeuralMaterialRuntime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Asset 类型、shader 数据、材质表达式、BC1 latent 资源绑定、FMA inference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NeuralMaterialEditor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训练 UI、PBR texture 输入、训练任务管理、导入/生成 latent asset、预览与误差分析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Training Backend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PyTorch/BC1 differentiable training；MVP 可由 Editor 通过子进程调用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Editor-only / 外部</w:t>
            </w:r>
          </w:p>
        </w:tc>
      </w:tr>
    </w:tbl>
    <w:p>
      <w:pPr>
        <w:pStyle w:val="Heading2"/>
      </w:pPr>
      <w:r>
        <w:t>7.2 核心 Asset 类型</w:t>
      </w:r>
    </w:p>
    <w:p>
      <w:r>
        <w:t>建议创建自定义 `UNeuralMaterialAsset`（名称可调整），保存一套训练结果，而不是让用户直接管理多张 latent texture 与 buffer。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UNeuralMaterialAsset</w:t>
        <w:br/>
        <w:t>{</w:t>
        <w:br/>
        <w:t xml:space="preserve">    Source metadata</w:t>
        <w:br/>
        <w:t xml:space="preserve">    ----------------</w:t>
        <w:br/>
        <w:t xml:space="preserve">    source texture references / training profile / version</w:t>
        <w:br/>
        <w:br/>
        <w:t xml:space="preserve">    Runtime resources</w:t>
        <w:br/>
        <w:t xml:space="preserve">    -----------------</w:t>
        <w:br/>
        <w:t xml:space="preserve">    LatentTexture0   // BC1 + mip chain</w:t>
        <w:br/>
        <w:t xml:space="preserve">    LatentTexture1</w:t>
        <w:br/>
        <w:t xml:space="preserve">    LatentTexture2</w:t>
        <w:br/>
        <w:t xml:space="preserve">    LatentTexture3</w:t>
        <w:br/>
        <w:br/>
        <w:t xml:space="preserve">    MLP metadata</w:t>
        <w:br/>
        <w:t xml:space="preserve">    ------------</w:t>
        <w:br/>
        <w:t xml:space="preserve">    InputDim</w:t>
        <w:br/>
        <w:t xml:space="preserve">    HiddenDim</w:t>
        <w:br/>
        <w:t xml:space="preserve">    OutputDim</w:t>
        <w:br/>
        <w:t xml:space="preserve">    WeightLayoutVersion</w:t>
        <w:br/>
        <w:br/>
        <w:t xml:space="preserve">    MLP parameters</w:t>
        <w:br/>
        <w:t xml:space="preserve">    --------------</w:t>
        <w:br/>
        <w:t xml:space="preserve">    Weight0 / Bias0</w:t>
        <w:br/>
        <w:t xml:space="preserve">    Weight1 / Bias1</w:t>
        <w:br/>
        <w:br/>
        <w:t xml:space="preserve">    Decode metadata</w:t>
        <w:br/>
        <w:t xml:space="preserve">    ---------------</w:t>
        <w:br/>
        <w:t xml:space="preserve">    Channel mapping</w:t>
        <w:br/>
        <w:t xml:space="preserve">    Output scale/bias</w:t>
        <w:br/>
        <w:t xml:space="preserve">    Normal reconstruction mode</w:t>
        <w:br/>
        <w:t xml:space="preserve">    UV offsets / latent resolution info</w:t>
        <w:br/>
        <w:t>}</w:t>
      </w:r>
    </w:p>
    <w:p>
      <w:pPr>
        <w:pStyle w:val="Heading2"/>
      </w:pPr>
      <w:r>
        <w:t>7.3 训练 UI</w:t>
      </w:r>
    </w:p>
    <w:p>
      <w:pPr>
        <w:pStyle w:val="ListBullet"/>
      </w:pPr>
      <w:r>
        <w:t>选择 BaseColor / Normal / ARM / optional displacement 输入。</w:t>
      </w:r>
    </w:p>
    <w:p>
      <w:pPr>
        <w:pStyle w:val="ListBullet"/>
      </w:pPr>
      <w:r>
        <w:t>选择训练 profile：latent resolution layout、hidden dimension、iteration count、loss weighting。</w:t>
      </w:r>
    </w:p>
    <w:p>
      <w:pPr>
        <w:pStyle w:val="ListBullet"/>
      </w:pPr>
      <w:r>
        <w:t>Train 按钮启动 Editor-only training job。</w:t>
      </w:r>
    </w:p>
    <w:p>
      <w:pPr>
        <w:pStyle w:val="ListBullet"/>
      </w:pPr>
      <w:r>
        <w:t>显示 loss、PSNR/SSIM（可选）、当前 reconstruction preview。</w:t>
      </w:r>
    </w:p>
    <w:p>
      <w:pPr>
        <w:pStyle w:val="ListBullet"/>
      </w:pPr>
      <w:r>
        <w:t>训练完成后自动生成/更新 `UNeuralMaterialAsset`。</w:t>
      </w:r>
    </w:p>
    <w:p>
      <w:pPr>
        <w:pStyle w:val="ListBullet"/>
      </w:pPr>
      <w:r>
        <w:t>提供 Export Debug Data：latent decode image、network output、BC1 blocks、weights，用于与 Python 对比。</w:t>
      </w:r>
    </w:p>
    <w:p>
      <w:pPr>
        <w:pStyle w:val="Heading1"/>
      </w:pPr>
      <w:r>
        <w:t>8. Material Editor 接入</w:t>
      </w:r>
    </w:p>
    <w:p>
      <w:r>
        <w:t>最终用户体验目标是在普通 UE Material Graph 中使用 Neural Material，而不是走独立 shading pipeline。</w:t>
      </w:r>
    </w:p>
    <w:p>
      <w:pPr>
        <w:pStyle w:val="Heading2"/>
      </w:pPr>
      <w:r>
        <w:t>8.1 原型阶段</w:t>
      </w:r>
    </w:p>
    <w:p>
      <w:r>
        <w:t>优先使用 Material Function + Custom HLSL 或插件提供的 shader include，快速验证资源绑定、latent 采样和 MLP 输出。</w:t>
      </w:r>
    </w:p>
    <w:p>
      <w:pPr>
        <w:pStyle w:val="Heading2"/>
      </w:pPr>
      <w:r>
        <w:t>8.2 最终阶段</w:t>
      </w:r>
    </w:p>
    <w:p>
      <w:r>
        <w:t>实现自定义 `UMaterialExpression`（例如 `UMaterialExpressionNeuralMaterial`），输入 Neural Material Asset 与 UV，输出 BaseColor、Normal、AO、Roughness、Metallic 等 pin。节点内部生成固定格式的 shader code，并将 asset runtime resources 绑定到材质。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[Neural Material Node]</w:t>
        <w:br/>
        <w:t>Inputs:</w:t>
        <w:br/>
        <w:t xml:space="preserve">  Asset</w:t>
        <w:br/>
        <w:t xml:space="preserve">  UV</w:t>
        <w:br/>
        <w:t xml:space="preserve">  (optional) LOD bias / sampler controls</w:t>
        <w:br/>
        <w:br/>
        <w:t>Outputs:</w:t>
        <w:br/>
        <w:t xml:space="preserve">  BaseColor</w:t>
        <w:br/>
        <w:t xml:space="preserve">  Normal</w:t>
        <w:br/>
        <w:t xml:space="preserve">  AmbientOcclusion</w:t>
        <w:br/>
        <w:t xml:space="preserve">  Roughness</w:t>
        <w:br/>
        <w:t xml:space="preserve">  Metallic</w:t>
        <w:br/>
        <w:t xml:space="preserve">  (optional) Displacement / Height</w:t>
      </w:r>
    </w:p>
    <w:p>
      <w:pPr>
        <w:pStyle w:val="Heading1"/>
      </w:pPr>
      <w:r>
        <w:t>9. 数据契约：Training -&gt; UE Runtime</w:t>
      </w:r>
    </w:p>
    <w:p>
      <w:r>
        <w:t>这一部分是整个项目最重要的接口。任何 Agent 修改训练代码或 runtime 都必须先检查该契约。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数据</w:t>
            </w:r>
          </w:p>
        </w:tc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训练端格式</w:t>
            </w:r>
          </w:p>
        </w:tc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Runtime 格式</w:t>
            </w:r>
          </w:p>
        </w:tc>
        <w:tc>
          <w:tcPr>
            <w:tcW w:type="dxa" w:w="2498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必须验证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Latent texture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BC1 block bytes + mip metadata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UE BC1 texture / PF_DXT1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GPU decode 与 Python decode 一致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Weights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FP32 training / export FP16 or FP32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Structured/ByteAddress buffer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layout、transpose、row-major/column-major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Bias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同上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buffer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offset 与 alignment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Channel mapping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训练输出 index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UE pin semantics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normal/ARM 范围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UV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[0,1] + optional offsets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Material UV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wrap/clamp 与 half-texel offsets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LOD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continuous lod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ddx/ddy + Sample/SampleGrad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训练 filtering 与 GPU filtering</w:t>
            </w:r>
          </w:p>
        </w:tc>
      </w:tr>
    </w:tbl>
    <w:p>
      <w:pPr>
        <w:pStyle w:val="Heading1"/>
      </w:pPr>
      <w:r>
        <w:t>10. 推荐开发里程碑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阶段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完成条件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M0 - 纯 Python 正确性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完成普通 float latent + MLP；单材质可训练、可重建。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M1 - Differentiable BC1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实现 RGB565/index 量化、模拟 BC1 decode、BC1 exporter；验证 exporter bytes 可被独立 BC1 decoder 正确读取。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M2 - Mip / LOD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latent mip 独立训练；随机连续 LOD；与 reference filtered target 对齐。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M3 - Standalone D3D12 验证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上传 BC1 latent + weights，普通 FMA shader 解码；GPU 输出与 PyTorch reference 对比。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M4 - UE Runtime Prototype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UE 插件加载 neural asset；Material Function/Custom HLSL 输出 BaseColor/Normal/ARM。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M5 - UE Editor Training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从 UE 选择 PBR textures -&gt; 启动 trainer -&gt; 生成 NeuralMaterialAsset。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M6 - Custom Material Expression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真正的 Material Graph 节点，用户无需手工连接 latent/weight 资源。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M7 - 性能与质量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FP16 weights、unroll、采样布局、anisotropic、profiling、memory profile。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M8 - Cooperative Vector（可选）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将 FMA backend 替换/增加 CV backend；必要时引入 tile classification / regrouping。</w:t>
            </w:r>
          </w:p>
        </w:tc>
      </w:tr>
    </w:tbl>
    <w:p>
      <w:pPr>
        <w:pStyle w:val="Heading1"/>
      </w:pPr>
      <w:r>
        <w:t>11. 验证与调试策略</w:t>
      </w:r>
    </w:p>
    <w:p>
      <w:pPr>
        <w:pStyle w:val="Heading2"/>
      </w:pPr>
      <w:r>
        <w:t>11.1 必须存在的 Gold References</w:t>
      </w:r>
    </w:p>
    <w:p>
      <w:pPr>
        <w:pStyle w:val="ListBullet"/>
      </w:pPr>
      <w:r>
        <w:t>Python: BC1 quantize/decode reference。</w:t>
      </w:r>
    </w:p>
    <w:p>
      <w:pPr>
        <w:pStyle w:val="ListBullet"/>
      </w:pPr>
      <w:r>
        <w:t>Python: 某个固定 UV/LOD 的 latent sample reference。</w:t>
      </w:r>
    </w:p>
    <w:p>
      <w:pPr>
        <w:pStyle w:val="ListBullet"/>
      </w:pPr>
      <w:r>
        <w:t>Python: 固定输入向量的 MLP output reference。</w:t>
      </w:r>
    </w:p>
    <w:p>
      <w:pPr>
        <w:pStyle w:val="ListBullet"/>
      </w:pPr>
      <w:r>
        <w:t>导出的 BC1 block bytes 的 checksum / 小纹理 fixture。</w:t>
      </w:r>
    </w:p>
    <w:p>
      <w:pPr>
        <w:pStyle w:val="ListBullet"/>
      </w:pPr>
      <w:r>
        <w:t>固定权重 fixture，用于 UE HLSL inference 单元测试。</w:t>
      </w:r>
    </w:p>
    <w:p>
      <w:pPr>
        <w:pStyle w:val="Heading2"/>
      </w:pPr>
      <w:r>
        <w:t>11.2 分层 A/B 测试</w:t>
      </w:r>
    </w:p>
    <w:p>
      <w:pPr>
        <w:pStyle w:val="CodeBlock"/>
      </w:pPr>
      <w:r>
        <w:rPr>
          <w:rFonts w:ascii="Consolas" w:hAnsi="Consolas" w:eastAsia="Microsoft YaHei"/>
          <w:sz w:val="16"/>
        </w:rPr>
        <w:t>A. Raw float latent vs simulated BC1 latent</w:t>
        <w:br/>
        <w:t>B. Python BC1 decode vs GPU hardware BC1 decode</w:t>
        <w:br/>
        <w:t>C. Python bilinear/trilinear vs GPU sampler</w:t>
        <w:br/>
        <w:t>D. Python MLP vs HLSL FMA MLP</w:t>
        <w:br/>
        <w:t>E. End-to-end Python material output vs UE material output</w:t>
        <w:br/>
        <w:t>F. Standard PBR textures vs Neural Material rendered result</w:t>
      </w:r>
    </w:p>
    <w:p>
      <w:pPr>
        <w:pStyle w:val="Heading2"/>
      </w:pPr>
      <w:r>
        <w:t>11.3 性能指标</w:t>
      </w:r>
    </w:p>
    <w:p>
      <w:pPr>
        <w:pStyle w:val="ListBullet"/>
      </w:pPr>
      <w:r>
        <w:t>每个 Neural Material 的 GPU memory：BC1 latents + mip chain + weights。</w:t>
      </w:r>
    </w:p>
    <w:p>
      <w:pPr>
        <w:pStyle w:val="ListBullet"/>
      </w:pPr>
      <w:r>
        <w:t>每像素 latent texture fetch 数量。</w:t>
      </w:r>
    </w:p>
    <w:p>
      <w:pPr>
        <w:pStyle w:val="ListBullet"/>
      </w:pPr>
      <w:r>
        <w:t>MLP ALU/FMA 数量。</w:t>
      </w:r>
    </w:p>
    <w:p>
      <w:pPr>
        <w:pStyle w:val="ListBullet"/>
      </w:pPr>
      <w:r>
        <w:t>GBuffer/BasePass 增加的 GPU 时间。</w:t>
      </w:r>
    </w:p>
    <w:p>
      <w:pPr>
        <w:pStyle w:val="ListBullet"/>
      </w:pPr>
      <w:r>
        <w:t>1080p/1440p/4K 分辨率 scaling。</w:t>
      </w:r>
    </w:p>
    <w:p>
      <w:pPr>
        <w:pStyle w:val="ListBullet"/>
      </w:pPr>
      <w:r>
        <w:t>材质切换、多 neural material 场景下的 cache / divergence。</w:t>
      </w:r>
    </w:p>
    <w:p>
      <w:pPr>
        <w:pStyle w:val="Heading1"/>
      </w:pPr>
      <w:r>
        <w:t>12. UE5 实施风险与开放问题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问题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当前建议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训练环境分发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MVP 使用外部 Python/PyTorch 最快，但插件发布时需要决定是否自动管理 Python env、使用 UE Python、或后续移植 C++/CUDA。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BC1 资源生成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决定是生成 DDS 后导入，还是在 Editor 中直接创建 Texture Platform/BulkData。MVP 推荐先走可验证的离线 DDS/二进制路径。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Material Expression 资源绑定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自定义节点如何引用 UNeuralMaterialAsset 并将多纹理/权重 buffer 映射到 shader，需要在 UE material compiler/shader parameter 路径中验证。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权重存储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小模型可考虑 constant/uniform buffer；多个材质或更大模型可使用 StructuredBuffer/ByteAddressBuffer。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Normal 编码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训练 Normal XYZ 还是 XY；输出范围 [-1,1] 与 texture/reference normalization 必须固定。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颜色空间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BaseColor sRGB source 与训练线性空间的处理必须显式规定；latent 本身作为数据纹理应禁用 sRGB。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BC1 格式语义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latent 不是颜色贴图；UE asset 设置中需确保无 sRGB、无错误颜色变换、正确 mip/filtering。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LOD 公式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训练端 scale 与 UE sampler 的隐式 LOD/`SampleGrad` 语义必须对齐。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Half-texel / UV offset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若采用第二篇论文的 latent offset 策略，需要纳入 asset metadata 和 shader。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/>
                <w:sz w:val="18"/>
              </w:rPr>
              <w:t>Shader permutation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 w:eastAsia="Microsoft YaHei"/>
                <w:b w:val="0"/>
                <w:sz w:val="18"/>
              </w:rPr>
              <w:t>HiddenDim/OutputDim/latent count 最好使用少量 profile，而非任意动态尺寸，以便 shader 编译与 unroll。</w:t>
            </w:r>
          </w:p>
        </w:tc>
      </w:tr>
    </w:tbl>
    <w:p>
      <w:pPr>
        <w:pStyle w:val="Heading1"/>
      </w:pPr>
      <w:r>
        <w:t>13. 给后续开发 Agent 的上下文约束</w:t>
      </w:r>
    </w:p>
    <w:p>
      <w:r>
        <w:t>后续 Agent 在修改或扩展项目时，应默认以下事实成立，除非用户明确改变设计：</w:t>
      </w:r>
    </w:p>
    <w:p>
      <w:pPr>
        <w:pStyle w:val="ListBullet"/>
      </w:pPr>
      <w:r>
        <w:t>最终产品是 UE5 插件，不是独立 D3D12 demo。</w:t>
      </w:r>
    </w:p>
    <w:p>
      <w:pPr>
        <w:pStyle w:val="ListBullet"/>
      </w:pPr>
      <w:r>
        <w:t>用户工作流必须尽量保留 UE 普通 PBR Material Graph。</w:t>
      </w:r>
    </w:p>
    <w:p>
      <w:pPr>
        <w:pStyle w:val="ListBullet"/>
      </w:pPr>
      <w:r>
        <w:t>算法表示优先采用 BC1 latent，而不是第一篇论文的 BC6H。</w:t>
      </w:r>
    </w:p>
    <w:p>
      <w:pPr>
        <w:pStyle w:val="ListBullet"/>
      </w:pPr>
      <w:r>
        <w:t>训练端需要 quantization-aware / BC1-aware，而不是训练 float feature 后最后再随意压缩。</w:t>
      </w:r>
    </w:p>
    <w:p>
      <w:pPr>
        <w:pStyle w:val="ListBullet"/>
      </w:pPr>
      <w:r>
        <w:t>BC1 quantization/encoding 是训练/导出阶段工作；GPU runtime 只做 BC1 decode + filtering。</w:t>
      </w:r>
    </w:p>
    <w:p>
      <w:pPr>
        <w:pStyle w:val="ListBullet"/>
      </w:pPr>
      <w:r>
        <w:t>MVP inference 使用普通 HLSL FMA；不要把 Cooperative Vector 作为正确性实现的依赖。</w:t>
      </w:r>
    </w:p>
    <w:p>
      <w:pPr>
        <w:pStyle w:val="ListBullet"/>
      </w:pPr>
      <w:r>
        <w:t>Cooperative Vector 是未来替换 MLP execution backend 的性能优化，原则上不改变训练目标。</w:t>
      </w:r>
    </w:p>
    <w:p>
      <w:pPr>
        <w:pStyle w:val="ListBullet"/>
      </w:pPr>
      <w:r>
        <w:t>任何优化前，必须能用固定 fixture 对齐 Python 与 UE 的 latent sample 和 MLP output。</w:t>
      </w:r>
    </w:p>
    <w:p>
      <w:pPr>
        <w:pStyle w:val="ListBullet"/>
      </w:pPr>
      <w:r>
        <w:t>优先分阶段验证：float latent -&gt; BC1 -&gt; mip/LOD -&gt; D3D12 -&gt; UE -&gt; CV，而不是一次性集成所有功能。</w:t>
      </w:r>
    </w:p>
    <w:p>
      <w:pPr>
        <w:pStyle w:val="Heading1"/>
      </w:pPr>
      <w:r>
        <w:t>14. 建议的首个实现任务列表</w:t>
      </w:r>
    </w:p>
    <w:p>
      <w:pPr>
        <w:pStyle w:val="ListNumber"/>
      </w:pPr>
      <w:r>
        <w:t>创建一个独立 PyTorch prototype：加载 BaseColor/Normal/ARM，训练 4 latent + 12-&gt;32-&gt;PBR MLP。</w:t>
      </w:r>
    </w:p>
    <w:p>
      <w:pPr>
        <w:pStyle w:val="ListNumber"/>
      </w:pPr>
      <w:r>
        <w:t>实现 `ste_round`、RGB565 quantization、2-bit index quantization、BC1 opaque decode。</w:t>
      </w:r>
    </w:p>
    <w:p>
      <w:pPr>
        <w:pStyle w:val="ListNumber"/>
      </w:pPr>
      <w:r>
        <w:t>写 BC1 exporter，并用现有 BC1/DDS 工具验证 bitstream。</w:t>
      </w:r>
    </w:p>
    <w:p>
      <w:pPr>
        <w:pStyle w:val="ListNumber"/>
      </w:pPr>
      <w:r>
        <w:t>增加 mip pyramid 与连续 LOD sampling。</w:t>
      </w:r>
    </w:p>
    <w:p>
      <w:pPr>
        <w:pStyle w:val="ListNumber"/>
      </w:pPr>
      <w:r>
        <w:t>写最小 D3D12 shader：4 张 BC1 texture + FMA MLP，输出 reconstruction。</w:t>
      </w:r>
    </w:p>
    <w:p>
      <w:pPr>
        <w:pStyle w:val="ListNumber"/>
      </w:pPr>
      <w:r>
        <w:t>建立 Python/D3D12 fixture 测试，验证同一个 UV/LOD 下的 feature 和输出误差。</w:t>
      </w:r>
    </w:p>
    <w:p>
      <w:pPr>
        <w:pStyle w:val="ListNumber"/>
      </w:pPr>
      <w:r>
        <w:t>创建 UE Plugin skeleton，分 Runtime 与 Editor module。</w:t>
      </w:r>
    </w:p>
    <w:p>
      <w:pPr>
        <w:pStyle w:val="ListNumber"/>
      </w:pPr>
      <w:r>
        <w:t>定义 `UNeuralMaterialAsset` 数据结构。</w:t>
      </w:r>
    </w:p>
    <w:p>
      <w:pPr>
        <w:pStyle w:val="ListNumber"/>
      </w:pPr>
      <w:r>
        <w:t>先用 Material Function / Custom HLSL 接入 UE 材质，完成最短端到端链路。</w:t>
      </w:r>
    </w:p>
    <w:p>
      <w:pPr>
        <w:pStyle w:val="ListNumber"/>
      </w:pPr>
      <w:r>
        <w:t>最后再实现自定义 `UMaterialExpressionNeuralMaterial` 与 Editor training UI。</w:t>
      </w:r>
    </w:p>
    <w:p>
      <w:pPr>
        <w:pStyle w:val="Heading1"/>
      </w:pPr>
      <w:r>
        <w:t>15. Definition of Done：MVP</w:t>
      </w:r>
    </w:p>
    <w:p>
      <w:r>
        <w:t>MVP 完成时，应满足以下条件：</w:t>
      </w:r>
    </w:p>
    <w:p>
      <w:pPr>
        <w:pStyle w:val="ListBullet"/>
      </w:pPr>
      <w:r>
        <w:t>用户在 UE Editor 选择一组 PBR textures。</w:t>
      </w:r>
    </w:p>
    <w:p>
      <w:pPr>
        <w:pStyle w:val="ListBullet"/>
      </w:pPr>
      <w:r>
        <w:t>插件可启动训练并生成一个 Neural Material Asset。</w:t>
      </w:r>
    </w:p>
    <w:p>
      <w:pPr>
        <w:pStyle w:val="ListBullet"/>
      </w:pPr>
      <w:r>
        <w:t>Asset 内包含真实 BC1 mipmapped latent 与可运行的 MLP 权重。</w:t>
      </w:r>
    </w:p>
    <w:p>
      <w:pPr>
        <w:pStyle w:val="ListBullet"/>
      </w:pPr>
      <w:r>
        <w:t>普通 Material Graph 能通过一个统一节点/函数读取该 Asset。</w:t>
      </w:r>
    </w:p>
    <w:p>
      <w:pPr>
        <w:pStyle w:val="ListBullet"/>
      </w:pPr>
      <w:r>
        <w:t>节点输出 BaseColor、Normal、AO、Roughness、Metallic。</w:t>
      </w:r>
    </w:p>
    <w:p>
      <w:pPr>
        <w:pStyle w:val="ListBullet"/>
      </w:pPr>
      <w:r>
        <w:t>运行时不依赖 Python，也不依赖 Cooperative Vector。</w:t>
      </w:r>
    </w:p>
    <w:p>
      <w:pPr>
        <w:pStyle w:val="ListBullet"/>
      </w:pPr>
      <w:r>
        <w:t>GPU 端 BC1 latent + HLSL FMA 的结果与 Python reference 在可接受数值误差内一致。</w:t>
      </w:r>
    </w:p>
    <w:p>
      <w:pPr>
        <w:pStyle w:val="ListBullet"/>
      </w:pPr>
      <w:r>
        <w:t>可测得相对传统 PBR texture set 的 memory saving 与 GPU overhead。</w:t>
      </w:r>
    </w:p>
    <w:p>
      <w:pPr>
        <w:pStyle w:val="Heading1"/>
      </w:pPr>
      <w:r>
        <w:t>16. 参考资料</w:t>
      </w:r>
    </w:p>
    <w:p>
      <w:pPr>
        <w:pStyle w:val="ListBullet"/>
      </w:pPr>
      <w:r>
        <w:rPr>
          <w:rFonts w:ascii="Aptos" w:hAnsi="Aptos" w:eastAsia="Microsoft YaHei"/>
          <w:b/>
          <w:sz w:val="19"/>
        </w:rPr>
        <w:t>Weinreich et al., Real-Time Neural Materials using Block-Compressed Features, Eurographics / CGF 2024</w:t>
      </w:r>
      <w:r>
        <w:rPr>
          <w:rFonts w:ascii="Aptos" w:hAnsi="Aptos" w:eastAsia="Microsoft YaHei"/>
          <w:sz w:val="17"/>
        </w:rPr>
        <w:br/>
        <w:t>https://arxiv.org/abs/2311.16121</w:t>
      </w:r>
    </w:p>
    <w:p>
      <w:pPr>
        <w:pStyle w:val="ListBullet"/>
      </w:pPr>
      <w:r>
        <w:rPr>
          <w:rFonts w:ascii="Aptos" w:hAnsi="Aptos" w:eastAsia="Microsoft YaHei"/>
          <w:b/>
          <w:sz w:val="19"/>
        </w:rPr>
        <w:t>Belcour &amp; Benyoub, Hardware Accelerated Neural Block Texture Compression with Cooperative Vectors, 2025</w:t>
      </w:r>
      <w:r>
        <w:rPr>
          <w:rFonts w:ascii="Aptos" w:hAnsi="Aptos" w:eastAsia="Microsoft YaHei"/>
          <w:sz w:val="17"/>
        </w:rPr>
        <w:br/>
        <w:t>https://arxiv.org/abs/2506.06040</w:t>
      </w:r>
    </w:p>
    <w:p>
      <w:pPr>
        <w:pStyle w:val="ListBullet"/>
      </w:pPr>
      <w:r>
        <w:rPr>
          <w:rFonts w:ascii="Aptos" w:hAnsi="Aptos" w:eastAsia="Microsoft YaHei"/>
          <w:b/>
          <w:sz w:val="19"/>
        </w:rPr>
        <w:t>Intel GameTechDev - Texture Set Neural Compression Sample</w:t>
      </w:r>
      <w:r>
        <w:rPr>
          <w:rFonts w:ascii="Aptos" w:hAnsi="Aptos" w:eastAsia="Microsoft YaHei"/>
          <w:sz w:val="17"/>
        </w:rPr>
        <w:br/>
        <w:t>https://github.com/GameTechDev/TextureSetNeuralCompressionSample</w:t>
      </w:r>
    </w:p>
    <w:p>
      <w:pPr>
        <w:pStyle w:val="ListBullet"/>
      </w:pPr>
      <w:r>
        <w:rPr>
          <w:rFonts w:ascii="Aptos" w:hAnsi="Aptos" w:eastAsia="Microsoft YaHei"/>
          <w:b/>
          <w:sz w:val="19"/>
        </w:rPr>
        <w:t>Intel sample inference shader (runtime implementation reference)</w:t>
      </w:r>
      <w:r>
        <w:rPr>
          <w:rFonts w:ascii="Aptos" w:hAnsi="Aptos" w:eastAsia="Microsoft YaHei"/>
          <w:sz w:val="17"/>
        </w:rPr>
        <w:br/>
        <w:t>https://github.com/GameTechDev/TextureSetNeuralCompressionSample/blob/main/shaders/shader_lib/inference_utils.hlsl</w:t>
      </w:r>
    </w:p>
    <w:p>
      <w:pPr>
        <w:pStyle w:val="Heading1"/>
      </w:pPr>
      <w:r>
        <w:t>17. 文档维护规则</w:t>
      </w:r>
    </w:p>
    <w:p>
      <w:r>
        <w:t>此文档应作为项目的长期 Agent Handoff/Architecture Spec。后续如果做出关键设计变化（例如 latent layout、MLP profile、训练 backend、UE Asset 格式、Material Expression 接口、Cooperative Vector 接入），应首先更新“核心决策”“数据契约”“里程碑”和“Agent 上下文约束”四个部分。</w:t>
      </w:r>
    </w:p>
    <w:p>
      <w:r>
        <w:t>Ubisoft La Forge implementation reference: Shipping Neural Texture Compression in Assassins Creed Mirage - https://www.ubisoft.com/en-us/studio/laforge/news/415slmB3ZGzv8d2LhO9QT/shipping-neural-texture-compression-in-assassins-creed-mirage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46464"/>
        <w:sz w:val="16"/>
      </w:rPr>
      <w:t>UE5 Neural Material Plugin - Development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