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79" w:rsidRDefault="009E08C8">
      <w:pPr>
        <w:spacing w:before="200" w:after="320"/>
        <w:jc w:val="center"/>
        <w:rPr>
          <w:rFonts w:ascii="Bahnschrift SemiBold" w:hAnsi="Bahnschrift SemiBold" w:cs="Microsoft Sans Serif"/>
          <w:b/>
          <w:bCs/>
          <w:sz w:val="36"/>
          <w:szCs w:val="36"/>
        </w:rPr>
      </w:pPr>
      <w:r>
        <w:rPr>
          <w:rFonts w:ascii="Bahnschrift SemiBold" w:hAnsi="Bahnschrift SemiBold" w:cs="Microsoft Sans Serif"/>
          <w:b/>
          <w:bCs/>
          <w:sz w:val="36"/>
          <w:szCs w:val="36"/>
        </w:rPr>
        <w:t>Calibration Certificate</w:t>
      </w:r>
    </w:p>
    <w:tbl>
      <w:tblPr>
        <w:tblStyle w:val="a7"/>
        <w:tblW w:w="5004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3765"/>
        <w:gridCol w:w="2176"/>
        <w:gridCol w:w="3061"/>
      </w:tblGrid>
      <w:tr w:rsidR="00A74479">
        <w:trPr>
          <w:trHeight w:val="521"/>
        </w:trPr>
        <w:tc>
          <w:tcPr>
            <w:tcW w:w="91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DUT Name:</w:t>
            </w:r>
          </w:p>
        </w:tc>
        <w:tc>
          <w:tcPr>
            <w:tcW w:w="170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  <w:r>
              <w:rPr>
                <w:rFonts w:ascii="Bahnschrift Light" w:hAnsi="Bahnschrift Light" w:cs="Microsoft Sans Serif"/>
              </w:rPr>
              <w:t>Battery Tester</w:t>
            </w:r>
          </w:p>
        </w:tc>
        <w:tc>
          <w:tcPr>
            <w:tcW w:w="986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Certificate No.:</w:t>
            </w:r>
          </w:p>
        </w:tc>
        <w:tc>
          <w:tcPr>
            <w:tcW w:w="138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</w:tr>
      <w:tr w:rsidR="00A74479">
        <w:trPr>
          <w:trHeight w:val="521"/>
        </w:trPr>
        <w:tc>
          <w:tcPr>
            <w:tcW w:w="91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Manufacturer:</w:t>
            </w:r>
          </w:p>
        </w:tc>
        <w:tc>
          <w:tcPr>
            <w:tcW w:w="170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  <w:r>
              <w:rPr>
                <w:rFonts w:ascii="Bahnschrift Light" w:hAnsi="Bahnschrift Light" w:cs="Microsoft Sans Serif"/>
              </w:rPr>
              <w:t>N</w:t>
            </w:r>
            <w:r>
              <w:rPr>
                <w:rFonts w:ascii="Bahnschrift Light" w:hAnsi="Bahnschrift Light" w:cs="Microsoft Sans Serif" w:hint="eastAsia"/>
              </w:rPr>
              <w:t>EWARE</w:t>
            </w:r>
          </w:p>
        </w:tc>
        <w:tc>
          <w:tcPr>
            <w:tcW w:w="986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Calibration Date:</w:t>
            </w:r>
          </w:p>
        </w:tc>
        <w:tc>
          <w:tcPr>
            <w:tcW w:w="138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</w:tr>
      <w:tr w:rsidR="00A74479">
        <w:trPr>
          <w:trHeight w:val="521"/>
        </w:trPr>
        <w:tc>
          <w:tcPr>
            <w:tcW w:w="91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Model:</w:t>
            </w:r>
          </w:p>
        </w:tc>
        <w:tc>
          <w:tcPr>
            <w:tcW w:w="170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  <w:tc>
          <w:tcPr>
            <w:tcW w:w="986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Calibration Due:</w:t>
            </w:r>
          </w:p>
        </w:tc>
        <w:tc>
          <w:tcPr>
            <w:tcW w:w="138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</w:tr>
      <w:tr w:rsidR="00A74479">
        <w:trPr>
          <w:trHeight w:val="521"/>
        </w:trPr>
        <w:tc>
          <w:tcPr>
            <w:tcW w:w="91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Serial Number:</w:t>
            </w:r>
          </w:p>
        </w:tc>
        <w:tc>
          <w:tcPr>
            <w:tcW w:w="170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  <w:tc>
          <w:tcPr>
            <w:tcW w:w="986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Data Type:</w:t>
            </w:r>
          </w:p>
        </w:tc>
        <w:tc>
          <w:tcPr>
            <w:tcW w:w="138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</w:tr>
      <w:tr w:rsidR="00A74479">
        <w:trPr>
          <w:trHeight w:val="521"/>
        </w:trPr>
        <w:tc>
          <w:tcPr>
            <w:tcW w:w="91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Asset No.:</w:t>
            </w:r>
          </w:p>
        </w:tc>
        <w:tc>
          <w:tcPr>
            <w:tcW w:w="170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  <w:tc>
          <w:tcPr>
            <w:tcW w:w="986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Location:</w:t>
            </w:r>
          </w:p>
        </w:tc>
        <w:tc>
          <w:tcPr>
            <w:tcW w:w="138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</w:tr>
      <w:tr w:rsidR="00A74479">
        <w:trPr>
          <w:trHeight w:val="521"/>
        </w:trPr>
        <w:tc>
          <w:tcPr>
            <w:tcW w:w="917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 w:hint="eastAsia"/>
              </w:rPr>
              <w:t>Temperature</w:t>
            </w:r>
            <w:r>
              <w:rPr>
                <w:rFonts w:ascii="Bahnschrift SemiBold" w:hAnsi="Bahnschrift SemiBold" w:cs="Microsoft Sans Serif"/>
              </w:rPr>
              <w:t>:</w:t>
            </w:r>
          </w:p>
        </w:tc>
        <w:tc>
          <w:tcPr>
            <w:tcW w:w="170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  <w:tc>
          <w:tcPr>
            <w:tcW w:w="986" w:type="pct"/>
            <w:vAlign w:val="center"/>
          </w:tcPr>
          <w:p w:rsidR="00A74479" w:rsidRDefault="009E08C8">
            <w:pPr>
              <w:spacing w:before="80" w:after="80" w:line="240" w:lineRule="auto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 w:hint="eastAsia"/>
              </w:rPr>
              <w:t>Relative Humidity:</w:t>
            </w:r>
          </w:p>
        </w:tc>
        <w:tc>
          <w:tcPr>
            <w:tcW w:w="1387" w:type="pct"/>
            <w:vAlign w:val="center"/>
          </w:tcPr>
          <w:p w:rsidR="00A74479" w:rsidRDefault="00A74479">
            <w:pPr>
              <w:spacing w:before="80" w:after="80" w:line="240" w:lineRule="auto"/>
              <w:rPr>
                <w:rFonts w:ascii="Bahnschrift Light" w:hAnsi="Bahnschrift Light" w:cs="Microsoft Sans Serif"/>
              </w:rPr>
            </w:pPr>
          </w:p>
        </w:tc>
      </w:tr>
    </w:tbl>
    <w:p w:rsidR="00A74479" w:rsidRDefault="009E08C8">
      <w:pPr>
        <w:pStyle w:val="a9"/>
        <w:numPr>
          <w:ilvl w:val="0"/>
          <w:numId w:val="1"/>
        </w:numPr>
        <w:spacing w:before="320" w:after="0"/>
        <w:rPr>
          <w:rFonts w:ascii="Bahnschrift SemiBold" w:hAnsi="Bahnschrift SemiBold" w:cs="Microsoft Sans Serif"/>
          <w:sz w:val="28"/>
          <w:szCs w:val="28"/>
        </w:rPr>
      </w:pPr>
      <w:r>
        <w:rPr>
          <w:rFonts w:ascii="Bahnschrift SemiBold" w:hAnsi="Bahnschrift SemiBold" w:cs="Microsoft Sans Serif"/>
          <w:sz w:val="28"/>
          <w:szCs w:val="28"/>
        </w:rPr>
        <w:t>Main Standards Used</w:t>
      </w: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692"/>
        <w:gridCol w:w="2128"/>
        <w:gridCol w:w="1985"/>
        <w:gridCol w:w="1692"/>
      </w:tblGrid>
      <w:tr w:rsidR="00A74479">
        <w:trPr>
          <w:trHeight w:val="557"/>
        </w:trPr>
        <w:tc>
          <w:tcPr>
            <w:tcW w:w="1143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before="80" w:after="80" w:line="240" w:lineRule="auto"/>
              <w:jc w:val="both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 xml:space="preserve">Standard </w:t>
            </w:r>
            <w:r>
              <w:rPr>
                <w:rFonts w:ascii="Bahnschrift SemiBold" w:hAnsi="Bahnschrift SemiBold" w:cs="Microsoft Sans Serif"/>
              </w:rPr>
              <w:t>Name</w:t>
            </w:r>
          </w:p>
        </w:tc>
        <w:tc>
          <w:tcPr>
            <w:tcW w:w="1222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before="80" w:after="80" w:line="240" w:lineRule="auto"/>
              <w:jc w:val="both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Characteristics</w:t>
            </w:r>
          </w:p>
        </w:tc>
        <w:tc>
          <w:tcPr>
            <w:tcW w:w="966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before="80" w:after="80" w:line="240" w:lineRule="auto"/>
              <w:jc w:val="both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Asset No.</w:t>
            </w:r>
          </w:p>
        </w:tc>
        <w:tc>
          <w:tcPr>
            <w:tcW w:w="901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before="80" w:after="80" w:line="240" w:lineRule="auto"/>
              <w:jc w:val="both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Certificate No.</w:t>
            </w:r>
          </w:p>
        </w:tc>
        <w:tc>
          <w:tcPr>
            <w:tcW w:w="768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before="80" w:after="80" w:line="240" w:lineRule="auto"/>
              <w:jc w:val="both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Due Date</w:t>
            </w:r>
          </w:p>
        </w:tc>
      </w:tr>
      <w:tr w:rsidR="00A74479">
        <w:trPr>
          <w:trHeight w:val="846"/>
        </w:trPr>
        <w:tc>
          <w:tcPr>
            <w:tcW w:w="1143" w:type="pct"/>
            <w:tcBorders>
              <w:top w:val="single" w:sz="4" w:space="0" w:color="auto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222" w:type="pct"/>
            <w:tcBorders>
              <w:top w:val="single" w:sz="4" w:space="0" w:color="auto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66" w:type="pct"/>
            <w:tcBorders>
              <w:top w:val="single" w:sz="4" w:space="0" w:color="auto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Gadugi" w:hAnsi="Gadugi" w:cs="Gadugi"/>
                <w:sz w:val="21"/>
                <w:szCs w:val="21"/>
              </w:rPr>
            </w:pPr>
          </w:p>
        </w:tc>
      </w:tr>
      <w:tr w:rsidR="00A74479">
        <w:trPr>
          <w:trHeight w:val="90"/>
        </w:trPr>
        <w:tc>
          <w:tcPr>
            <w:tcW w:w="1143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222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66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01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Gadugi" w:hAnsi="Gadugi" w:cs="Gadugi"/>
                <w:sz w:val="21"/>
                <w:szCs w:val="21"/>
              </w:rPr>
            </w:pPr>
          </w:p>
        </w:tc>
      </w:tr>
      <w:tr w:rsidR="00A74479">
        <w:trPr>
          <w:trHeight w:val="90"/>
        </w:trPr>
        <w:tc>
          <w:tcPr>
            <w:tcW w:w="1143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222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66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01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Gadugi" w:hAnsi="Gadugi" w:cs="Gadugi"/>
                <w:sz w:val="21"/>
                <w:szCs w:val="21"/>
              </w:rPr>
            </w:pPr>
          </w:p>
        </w:tc>
      </w:tr>
      <w:tr w:rsidR="00A74479">
        <w:trPr>
          <w:trHeight w:val="90"/>
        </w:trPr>
        <w:tc>
          <w:tcPr>
            <w:tcW w:w="1143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222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66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01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Gadugi" w:hAnsi="Gadugi" w:cs="Gadugi"/>
                <w:sz w:val="21"/>
                <w:szCs w:val="21"/>
              </w:rPr>
            </w:pPr>
          </w:p>
        </w:tc>
      </w:tr>
      <w:tr w:rsidR="00A74479">
        <w:trPr>
          <w:trHeight w:val="90"/>
        </w:trPr>
        <w:tc>
          <w:tcPr>
            <w:tcW w:w="1143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222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66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901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nil"/>
              <w:bottom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Gadugi" w:hAnsi="Gadugi" w:cs="Gadugi"/>
                <w:sz w:val="21"/>
                <w:szCs w:val="21"/>
              </w:rPr>
            </w:pPr>
          </w:p>
        </w:tc>
      </w:tr>
    </w:tbl>
    <w:p w:rsidR="00A74479" w:rsidRDefault="009E08C8">
      <w:pPr>
        <w:pStyle w:val="a9"/>
        <w:numPr>
          <w:ilvl w:val="0"/>
          <w:numId w:val="1"/>
        </w:numPr>
        <w:spacing w:before="320" w:after="320"/>
        <w:rPr>
          <w:rFonts w:ascii="Bahnschrift SemiBold" w:hAnsi="Bahnschrift SemiBold" w:cs="Microsoft Sans Serif"/>
          <w:sz w:val="28"/>
          <w:szCs w:val="28"/>
        </w:rPr>
      </w:pPr>
      <w:r>
        <w:rPr>
          <w:rFonts w:ascii="Bahnschrift SemiBold" w:hAnsi="Bahnschrift SemiBold" w:cs="Microsoft Sans Serif"/>
          <w:sz w:val="28"/>
          <w:szCs w:val="28"/>
        </w:rPr>
        <w:t>Uncertainty Budget</w:t>
      </w:r>
    </w:p>
    <w:p w:rsidR="00A74479" w:rsidRDefault="009E08C8">
      <w:pPr>
        <w:pStyle w:val="a9"/>
        <w:numPr>
          <w:ilvl w:val="0"/>
          <w:numId w:val="2"/>
        </w:numPr>
        <w:spacing w:before="160" w:after="0"/>
        <w:rPr>
          <w:rFonts w:ascii="Bahnschrift SemiBold" w:hAnsi="Bahnschrift SemiBold" w:cs="Microsoft Sans Serif"/>
          <w:sz w:val="28"/>
          <w:szCs w:val="28"/>
        </w:rPr>
      </w:pPr>
      <w:r>
        <w:rPr>
          <w:rFonts w:ascii="Bahnschrift SemiBold" w:hAnsi="Bahnschrift SemiBold" w:cs="Microsoft Sans Serif"/>
          <w:sz w:val="28"/>
          <w:szCs w:val="28"/>
        </w:rPr>
        <w:t>T.U.R</w:t>
      </w:r>
      <w:r>
        <w:rPr>
          <w:rFonts w:ascii="Bahnschrift SemiBold" w:hAnsi="Bahnschrift SemiBold" w:cs="Microsoft Sans Serif" w:hint="eastAsia"/>
          <w:sz w:val="28"/>
          <w:szCs w:val="28"/>
        </w:rPr>
        <w:t>.</w:t>
      </w:r>
      <w:r>
        <w:rPr>
          <w:rFonts w:ascii="Bahnschrift SemiBold" w:hAnsi="Bahnschrift SemiBold" w:cs="Microsoft Sans Serif"/>
          <w:sz w:val="28"/>
          <w:szCs w:val="28"/>
        </w:rPr>
        <w:t xml:space="preserve"> Table</w:t>
      </w: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983"/>
        <w:gridCol w:w="2695"/>
        <w:gridCol w:w="2267"/>
        <w:gridCol w:w="2970"/>
      </w:tblGrid>
      <w:tr w:rsidR="003B1F38" w:rsidTr="003B1F38">
        <w:trPr>
          <w:cantSplit/>
          <w:trHeight w:val="512"/>
          <w:tblHeader/>
        </w:trPr>
        <w:tc>
          <w:tcPr>
            <w:tcW w:w="50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B1F38" w:rsidRDefault="003B1F38">
            <w:pPr>
              <w:spacing w:before="80" w:after="8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 w:hint="eastAsia"/>
              </w:rPr>
              <w:t>#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1F38" w:rsidRDefault="003B1F38">
            <w:pPr>
              <w:spacing w:before="80" w:after="8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 w:hint="eastAsia"/>
              </w:rPr>
              <w:t>P</w:t>
            </w:r>
            <w:r>
              <w:rPr>
                <w:rFonts w:ascii="Bahnschrift SemiBold" w:hAnsi="Bahnschrift SemiBold" w:cs="Microsoft Sans Serif"/>
              </w:rPr>
              <w:t>oint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1F38" w:rsidRDefault="003B1F38">
            <w:pPr>
              <w:spacing w:before="80" w:after="8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U</w:t>
            </w:r>
            <w:r>
              <w:rPr>
                <w:rFonts w:ascii="Bahnschrift SemiBold" w:hAnsi="Bahnschrift SemiBold" w:cs="Microsoft Sans Serif"/>
                <w:vertAlign w:val="subscript"/>
              </w:rPr>
              <w:t>95</w:t>
            </w:r>
            <w:r>
              <w:rPr>
                <w:rFonts w:ascii="Bahnschrift SemiBold" w:hAnsi="Bahnschrift SemiBold" w:cs="Microsoft Sans Serif" w:hint="eastAsia"/>
                <w:vertAlign w:val="subscript"/>
              </w:rPr>
              <w:t>%</w:t>
            </w:r>
            <w:r>
              <w:rPr>
                <w:rFonts w:ascii="Bahnschrift SemiBold" w:hAnsi="Bahnschrift SemiBold" w:cs="Microsoft Sans Serif"/>
                <w:vertAlign w:val="subscript"/>
              </w:rPr>
              <w:t xml:space="preserve"> </w:t>
            </w:r>
            <w:r>
              <w:rPr>
                <w:rFonts w:ascii="Bahnschrift SemiBold" w:hAnsi="Bahnschrift SemiBold" w:cs="Microsoft Sans Serif"/>
              </w:rPr>
              <w:t xml:space="preserve">Standard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1F38" w:rsidRDefault="003B1F38" w:rsidP="00651356">
            <w:pPr>
              <w:spacing w:before="80" w:after="8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 w:hint="eastAsia"/>
              </w:rPr>
              <w:t>T</w:t>
            </w:r>
            <w:r>
              <w:rPr>
                <w:rFonts w:ascii="Bahnschrift SemiBold" w:hAnsi="Bahnschrift SemiBold" w:cs="Microsoft Sans Serif"/>
              </w:rPr>
              <w:t>.U.R.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B1F38" w:rsidRDefault="003B1F38">
            <w:pPr>
              <w:spacing w:before="80" w:after="8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S</w:t>
            </w:r>
            <w:r>
              <w:rPr>
                <w:rFonts w:ascii="Bahnschrift SemiBold" w:hAnsi="Bahnschrift SemiBold" w:cs="Microsoft Sans Serif" w:hint="eastAsia"/>
              </w:rPr>
              <w:t>pec</w:t>
            </w:r>
          </w:p>
        </w:tc>
      </w:tr>
      <w:tr w:rsidR="003B1F38" w:rsidTr="003B1F38">
        <w:trPr>
          <w:trHeight w:val="512"/>
        </w:trPr>
        <w:tc>
          <w:tcPr>
            <w:tcW w:w="500" w:type="pct"/>
            <w:tcBorders>
              <w:top w:val="single" w:sz="4" w:space="0" w:color="auto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</w:tr>
      <w:tr w:rsidR="003B1F38" w:rsidTr="003B1F38">
        <w:trPr>
          <w:trHeight w:val="512"/>
        </w:trPr>
        <w:tc>
          <w:tcPr>
            <w:tcW w:w="500" w:type="pct"/>
            <w:tcBorders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900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223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029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348" w:type="pct"/>
            <w:tcBorders>
              <w:lef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</w:tr>
      <w:tr w:rsidR="003B1F38" w:rsidTr="003B1F38">
        <w:trPr>
          <w:trHeight w:val="512"/>
        </w:trPr>
        <w:tc>
          <w:tcPr>
            <w:tcW w:w="500" w:type="pct"/>
            <w:tcBorders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900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223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029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  <w:tc>
          <w:tcPr>
            <w:tcW w:w="1348" w:type="pct"/>
            <w:tcBorders>
              <w:lef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Gadugi" w:hAnsi="Gadugi" w:cs="Gadugi"/>
                <w:sz w:val="21"/>
                <w:szCs w:val="21"/>
              </w:rPr>
            </w:pPr>
          </w:p>
        </w:tc>
      </w:tr>
      <w:tr w:rsidR="003B1F38" w:rsidTr="003B1F38">
        <w:trPr>
          <w:trHeight w:val="512"/>
        </w:trPr>
        <w:tc>
          <w:tcPr>
            <w:tcW w:w="500" w:type="pct"/>
            <w:tcBorders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900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223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029" w:type="pct"/>
            <w:tcBorders>
              <w:left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348" w:type="pct"/>
            <w:tcBorders>
              <w:lef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</w:tr>
      <w:tr w:rsidR="003B1F38" w:rsidTr="003B1F38">
        <w:trPr>
          <w:trHeight w:val="512"/>
        </w:trPr>
        <w:tc>
          <w:tcPr>
            <w:tcW w:w="500" w:type="pct"/>
            <w:tcBorders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900" w:type="pct"/>
            <w:tcBorders>
              <w:left w:val="nil"/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223" w:type="pct"/>
            <w:tcBorders>
              <w:left w:val="nil"/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029" w:type="pct"/>
            <w:tcBorders>
              <w:left w:val="nil"/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348" w:type="pct"/>
            <w:tcBorders>
              <w:left w:val="nil"/>
              <w:bottom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</w:tr>
      <w:tr w:rsidR="003B1F38" w:rsidTr="003B1F38">
        <w:trPr>
          <w:trHeight w:val="512"/>
        </w:trPr>
        <w:tc>
          <w:tcPr>
            <w:tcW w:w="500" w:type="pct"/>
            <w:tcBorders>
              <w:top w:val="nil"/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  <w:tc>
          <w:tcPr>
            <w:tcW w:w="1348" w:type="pct"/>
            <w:tcBorders>
              <w:top w:val="nil"/>
              <w:left w:val="nil"/>
              <w:bottom w:val="nil"/>
            </w:tcBorders>
            <w:vAlign w:val="center"/>
          </w:tcPr>
          <w:p w:rsidR="003B1F38" w:rsidRDefault="003B1F38">
            <w:pPr>
              <w:spacing w:after="0" w:line="240" w:lineRule="auto"/>
              <w:jc w:val="right"/>
              <w:rPr>
                <w:rFonts w:ascii="Bahnschrift Light" w:hAnsi="Bahnschrift Light" w:cs="Microsoft Sans Serif"/>
                <w:sz w:val="21"/>
                <w:szCs w:val="21"/>
              </w:rPr>
            </w:pPr>
          </w:p>
        </w:tc>
      </w:tr>
    </w:tbl>
    <w:p w:rsidR="00A74479" w:rsidRDefault="009E08C8">
      <w:pPr>
        <w:spacing w:before="160"/>
        <w:rPr>
          <w:rFonts w:ascii="Bahnschrift SemiBold" w:hAnsi="Bahnschrift SemiBold" w:cs="Microsoft Sans Serif"/>
          <w:sz w:val="28"/>
          <w:szCs w:val="28"/>
        </w:rPr>
      </w:pPr>
      <w:r>
        <w:rPr>
          <w:rFonts w:ascii="Bahnschrift SemiBold" w:hAnsi="Bahnschrift SemiBold" w:cs="Microsoft Sans Serif"/>
          <w:sz w:val="28"/>
          <w:szCs w:val="28"/>
        </w:rPr>
        <w:br w:type="page"/>
      </w:r>
      <w:bookmarkStart w:id="0" w:name="_GoBack"/>
      <w:bookmarkEnd w:id="0"/>
    </w:p>
    <w:p w:rsidR="00A74479" w:rsidRDefault="009E08C8">
      <w:pPr>
        <w:pStyle w:val="a9"/>
        <w:numPr>
          <w:ilvl w:val="0"/>
          <w:numId w:val="2"/>
        </w:numPr>
        <w:spacing w:before="160"/>
        <w:rPr>
          <w:rFonts w:ascii="Bahnschrift SemiBold" w:hAnsi="Bahnschrift SemiBold" w:cs="Microsoft Sans Serif"/>
          <w:sz w:val="28"/>
          <w:szCs w:val="28"/>
        </w:rPr>
      </w:pPr>
      <w:r>
        <w:rPr>
          <w:rFonts w:ascii="Bahnschrift SemiBold" w:hAnsi="Bahnschrift SemiBold" w:cs="Microsoft Sans Serif" w:hint="eastAsia"/>
          <w:sz w:val="28"/>
          <w:szCs w:val="28"/>
        </w:rPr>
        <w:lastRenderedPageBreak/>
        <w:t>U</w:t>
      </w:r>
      <w:r>
        <w:rPr>
          <w:rFonts w:ascii="Bahnschrift SemiBold" w:hAnsi="Bahnschrift SemiBold" w:cs="Microsoft Sans Serif"/>
          <w:sz w:val="28"/>
          <w:szCs w:val="28"/>
        </w:rPr>
        <w:t>ncertainty Budget Table</w:t>
      </w:r>
      <w:r>
        <w:rPr>
          <w:rFonts w:ascii="Bahnschrift SemiBold" w:hAnsi="Bahnschrift SemiBold" w:cs="Microsoft Sans Serif" w:hint="eastAsia"/>
          <w:sz w:val="28"/>
          <w:szCs w:val="28"/>
        </w:rPr>
        <w:t>*</w:t>
      </w:r>
    </w:p>
    <w:tbl>
      <w:tblPr>
        <w:tblStyle w:val="a7"/>
        <w:tblpPr w:leftFromText="180" w:rightFromText="180" w:vertAnchor="text" w:horzAnchor="page" w:tblpX="1334" w:tblpY="22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1112"/>
      </w:tblGrid>
      <w:tr w:rsidR="00A74479">
        <w:trPr>
          <w:trHeight w:val="558"/>
        </w:trPr>
        <w:tc>
          <w:tcPr>
            <w:tcW w:w="1270" w:type="dxa"/>
          </w:tcPr>
          <w:p w:rsidR="00A74479" w:rsidRDefault="009E08C8">
            <w:pPr>
              <w:spacing w:before="160"/>
              <w:jc w:val="both"/>
              <w:rPr>
                <w:rFonts w:ascii="Bahnschrift SemiBold" w:hAnsi="Bahnschrift SemiBold" w:cs="Microsoft Sans Serif"/>
                <w:sz w:val="24"/>
                <w:szCs w:val="24"/>
              </w:rPr>
            </w:pPr>
            <w:r>
              <w:rPr>
                <w:rFonts w:ascii="Bahnschrift SemiBold" w:hAnsi="Bahnschrift SemiBold" w:cs="Microsoft Sans Serif"/>
                <w:sz w:val="24"/>
                <w:szCs w:val="24"/>
              </w:rPr>
              <w:t>Voltage</w:t>
            </w:r>
            <w:r>
              <w:rPr>
                <w:rFonts w:ascii="Bahnschrift SemiBold" w:hAnsi="Bahnschrift SemiBold" w:cs="Microsoft Sans Serif" w:hint="eastAsia"/>
                <w:sz w:val="24"/>
                <w:szCs w:val="24"/>
              </w:rPr>
              <w:t>:</w:t>
            </w:r>
          </w:p>
        </w:tc>
        <w:tc>
          <w:tcPr>
            <w:tcW w:w="1112" w:type="dxa"/>
            <w:shd w:val="clear" w:color="auto" w:fill="auto"/>
          </w:tcPr>
          <w:p w:rsidR="00A74479" w:rsidRDefault="00A74479">
            <w:pPr>
              <w:spacing w:before="160"/>
              <w:rPr>
                <w:rFonts w:ascii="Bahnschrift SemiBold" w:hAnsi="Bahnschrift SemiBold" w:cs="Microsoft Sans Serif"/>
                <w:sz w:val="24"/>
                <w:szCs w:val="24"/>
              </w:rPr>
            </w:pPr>
          </w:p>
        </w:tc>
      </w:tr>
    </w:tbl>
    <w:p w:rsidR="00A74479" w:rsidRDefault="00A74479">
      <w:pPr>
        <w:spacing w:before="160"/>
        <w:rPr>
          <w:rFonts w:ascii="Bahnschrift SemiBold" w:hAnsi="Bahnschrift SemiBold" w:cs="Microsoft Sans Serif"/>
          <w:sz w:val="28"/>
          <w:szCs w:val="28"/>
        </w:rPr>
      </w:pPr>
    </w:p>
    <w:tbl>
      <w:tblPr>
        <w:tblW w:w="1063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567"/>
        <w:gridCol w:w="709"/>
        <w:gridCol w:w="1275"/>
        <w:gridCol w:w="993"/>
        <w:gridCol w:w="1275"/>
        <w:gridCol w:w="1276"/>
      </w:tblGrid>
      <w:tr w:rsidR="00A74479">
        <w:trPr>
          <w:trHeight w:val="647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Uncertainty Contributors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Sensitivity Coefficient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Distribution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hAnsi="Bahnschrift SemiBold" w:cs="Arial"/>
                <w:color w:val="000000"/>
                <w:sz w:val="18"/>
                <w:szCs w:val="18"/>
              </w:rPr>
              <w:t>C</w:t>
            </w: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overage Factor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 xml:space="preserve"> Uncertainty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 xml:space="preserve">Significance </w:t>
            </w: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Tester Resolution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V</w:t>
            </w: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R</w:t>
            </w: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ec</w:t>
            </w: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tangular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 </w:t>
            </w:r>
            <w:r w:rsidR="003B1F38" w:rsidRPr="003B1F38"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3.464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 </w:t>
            </w:r>
          </w:p>
        </w:tc>
      </w:tr>
      <w:tr w:rsidR="00A74479">
        <w:trPr>
          <w:trHeight w:val="432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 w:themeColor="text1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sz w:val="18"/>
                <w:szCs w:val="18"/>
              </w:rPr>
              <w:t xml:space="preserve">Repeatability </w:t>
            </w:r>
            <w:r>
              <w:rPr>
                <w:rFonts w:ascii="Bahnschrift Light" w:hAnsi="Bahnschrift Light" w:cs="Arial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Bahnschrift Light" w:eastAsia="Times New Roman" w:hAnsi="Bahnschrift Light" w:cs="Arial"/>
                <w:color w:val="000000" w:themeColor="text1"/>
                <w:sz w:val="18"/>
                <w:szCs w:val="18"/>
              </w:rPr>
              <w:t xml:space="preserve"> Reading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S</w:t>
            </w: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tan</w:t>
            </w: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dard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 xml:space="preserve">Combined Uncertainty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6"/>
                <w:szCs w:val="16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center"/>
              <w:rPr>
                <w:rFonts w:ascii="Bahnschrift" w:eastAsia="Times New Roman" w:hAnsi="Bahnschrift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overage Factor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Expanded Uncertainty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374" w:tblpY="4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A74479">
        <w:trPr>
          <w:trHeight w:val="569"/>
        </w:trPr>
        <w:tc>
          <w:tcPr>
            <w:tcW w:w="1242" w:type="dxa"/>
          </w:tcPr>
          <w:p w:rsidR="00A74479" w:rsidRDefault="009E08C8">
            <w:pPr>
              <w:spacing w:before="160"/>
              <w:jc w:val="both"/>
              <w:rPr>
                <w:rFonts w:ascii="Bahnschrift SemiBold" w:hAnsi="Bahnschrift SemiBold" w:cs="Microsoft Sans Serif"/>
                <w:sz w:val="24"/>
                <w:szCs w:val="24"/>
              </w:rPr>
            </w:pPr>
            <w:r>
              <w:rPr>
                <w:rFonts w:ascii="Bahnschrift SemiBold" w:hAnsi="Bahnschrift SemiBold" w:cs="Microsoft Sans Serif" w:hint="eastAsia"/>
                <w:sz w:val="24"/>
                <w:szCs w:val="24"/>
              </w:rPr>
              <w:t>C</w:t>
            </w:r>
            <w:r>
              <w:rPr>
                <w:rFonts w:ascii="Bahnschrift SemiBold" w:hAnsi="Bahnschrift SemiBold" w:cs="Microsoft Sans Serif"/>
                <w:sz w:val="24"/>
                <w:szCs w:val="24"/>
              </w:rPr>
              <w:t>urrent:</w:t>
            </w:r>
          </w:p>
        </w:tc>
        <w:tc>
          <w:tcPr>
            <w:tcW w:w="1134" w:type="dxa"/>
          </w:tcPr>
          <w:p w:rsidR="00A74479" w:rsidRDefault="00A74479">
            <w:pPr>
              <w:spacing w:before="160"/>
              <w:rPr>
                <w:rFonts w:ascii="Bahnschrift SemiBold" w:hAnsi="Bahnschrift SemiBold" w:cs="Microsoft Sans Serif"/>
                <w:sz w:val="24"/>
                <w:szCs w:val="24"/>
              </w:rPr>
            </w:pPr>
          </w:p>
        </w:tc>
      </w:tr>
    </w:tbl>
    <w:p w:rsidR="00A74479" w:rsidRDefault="00A74479">
      <w:pPr>
        <w:spacing w:before="160"/>
        <w:rPr>
          <w:rFonts w:ascii="Bahnschrift SemiBold" w:hAnsi="Bahnschrift SemiBold" w:cs="Microsoft Sans Serif"/>
          <w:sz w:val="24"/>
          <w:szCs w:val="24"/>
        </w:rPr>
      </w:pPr>
    </w:p>
    <w:tbl>
      <w:tblPr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567"/>
        <w:gridCol w:w="709"/>
        <w:gridCol w:w="1275"/>
        <w:gridCol w:w="142"/>
        <w:gridCol w:w="851"/>
        <w:gridCol w:w="1275"/>
        <w:gridCol w:w="1262"/>
      </w:tblGrid>
      <w:tr w:rsidR="00A74479">
        <w:trPr>
          <w:trHeight w:val="647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Uncertainty Contributors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Sensitivity Coefficient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Distribution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hAnsi="Bahnschrift SemiBold" w:cs="Arial"/>
                <w:color w:val="000000"/>
                <w:sz w:val="18"/>
                <w:szCs w:val="18"/>
              </w:rPr>
              <w:t>C</w:t>
            </w: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overage Factor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 xml:space="preserve"> Uncertainty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 xml:space="preserve">Significance </w:t>
            </w: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 xml:space="preserve">Tester </w:t>
            </w: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Resolution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A</w:t>
            </w: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R</w:t>
            </w: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ec</w:t>
            </w: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tangular</w:t>
            </w:r>
          </w:p>
        </w:tc>
        <w:tc>
          <w:tcPr>
            <w:tcW w:w="993" w:type="dxa"/>
            <w:gridSpan w:val="2"/>
            <w:shd w:val="clear" w:color="auto" w:fill="auto"/>
            <w:noWrap/>
            <w:vAlign w:val="center"/>
          </w:tcPr>
          <w:p w:rsidR="00A74479" w:rsidRDefault="003B1F38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3.464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sz w:val="18"/>
                <w:szCs w:val="18"/>
              </w:rPr>
              <w:t> 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 </w:t>
            </w:r>
          </w:p>
        </w:tc>
      </w:tr>
      <w:tr w:rsidR="00A74479">
        <w:trPr>
          <w:trHeight w:val="432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 w:themeColor="text1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sz w:val="18"/>
                <w:szCs w:val="18"/>
              </w:rPr>
              <w:t xml:space="preserve">Repeatability </w:t>
            </w:r>
            <w:r>
              <w:rPr>
                <w:rFonts w:ascii="Bahnschrift Light" w:hAnsi="Bahnschrift Light" w:cs="Arial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Bahnschrift Light" w:eastAsia="Times New Roman" w:hAnsi="Bahnschrift Light" w:cs="Arial"/>
                <w:color w:val="000000" w:themeColor="text1"/>
                <w:sz w:val="18"/>
                <w:szCs w:val="18"/>
              </w:rPr>
              <w:t xml:space="preserve"> Reading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宋体" w:hAnsi="Bahnschrift Light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both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S</w:t>
            </w:r>
            <w:r>
              <w:rPr>
                <w:rFonts w:ascii="Bahnschrift Light" w:hAnsi="Bahnschrift Light" w:cs="Arial"/>
                <w:color w:val="000000"/>
                <w:sz w:val="18"/>
                <w:szCs w:val="18"/>
              </w:rPr>
              <w:t>tan</w:t>
            </w: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dard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  <w:r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8"/>
                <w:szCs w:val="18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8"/>
                <w:szCs w:val="18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 xml:space="preserve">Combined Uncertainty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color w:val="000000"/>
                <w:sz w:val="16"/>
                <w:szCs w:val="16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center"/>
              <w:rPr>
                <w:rFonts w:ascii="Bahnschrift" w:eastAsia="Times New Roman" w:hAnsi="Bahnschrift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6"/>
                <w:szCs w:val="16"/>
              </w:rPr>
            </w:pPr>
            <w:r>
              <w:rPr>
                <w:rFonts w:ascii="Bahnschrift SemiBold" w:eastAsia="Times New Roman" w:hAnsi="Bahnschrift SemiBold" w:cs="Arial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overage Factor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</w:tr>
      <w:tr w:rsidR="00A74479">
        <w:trPr>
          <w:trHeight w:val="4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74479" w:rsidRDefault="009E08C8">
            <w:pPr>
              <w:spacing w:after="0" w:line="240" w:lineRule="auto"/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</w:pPr>
            <w:r>
              <w:rPr>
                <w:rFonts w:ascii="Bahnschrift SemiBold" w:eastAsia="Times New Roman" w:hAnsi="Bahnschrift SemiBold" w:cs="Arial"/>
                <w:color w:val="000000"/>
                <w:sz w:val="18"/>
                <w:szCs w:val="18"/>
              </w:rPr>
              <w:t>Expanded Uncertainty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74479" w:rsidRDefault="00A74479">
            <w:pPr>
              <w:spacing w:after="0" w:line="240" w:lineRule="auto"/>
              <w:jc w:val="right"/>
              <w:rPr>
                <w:rFonts w:ascii="Bahnschrift Light" w:eastAsia="Times New Roman" w:hAnsi="Bahnschrift Light" w:cs="Arial"/>
                <w:sz w:val="16"/>
                <w:szCs w:val="16"/>
              </w:rPr>
            </w:pPr>
          </w:p>
        </w:tc>
      </w:tr>
    </w:tbl>
    <w:p w:rsidR="00A74479" w:rsidRDefault="009E08C8">
      <w:pPr>
        <w:pStyle w:val="a9"/>
        <w:numPr>
          <w:ilvl w:val="0"/>
          <w:numId w:val="1"/>
        </w:numPr>
        <w:spacing w:before="320" w:after="320"/>
        <w:rPr>
          <w:rFonts w:ascii="Bahnschrift SemiBold" w:hAnsi="Bahnschrift SemiBold" w:cs="Microsoft Sans Serif"/>
          <w:sz w:val="28"/>
          <w:szCs w:val="28"/>
        </w:rPr>
      </w:pPr>
      <w:r>
        <w:rPr>
          <w:rFonts w:ascii="Bahnschrift SemiBold" w:hAnsi="Bahnschrift SemiBold" w:cs="Microsoft Sans Serif"/>
          <w:sz w:val="28"/>
          <w:szCs w:val="28"/>
        </w:rPr>
        <w:br w:type="page"/>
      </w:r>
    </w:p>
    <w:p w:rsidR="00A74479" w:rsidRDefault="009E08C8">
      <w:pPr>
        <w:pStyle w:val="a9"/>
        <w:numPr>
          <w:ilvl w:val="0"/>
          <w:numId w:val="1"/>
        </w:numPr>
        <w:spacing w:before="320" w:after="320"/>
        <w:rPr>
          <w:rFonts w:ascii="Bahnschrift SemiBold" w:hAnsi="Bahnschrift SemiBold" w:cs="Microsoft Sans Serif"/>
          <w:sz w:val="28"/>
          <w:szCs w:val="28"/>
        </w:rPr>
      </w:pPr>
      <w:r>
        <w:rPr>
          <w:rFonts w:ascii="Bahnschrift SemiBold" w:hAnsi="Bahnschrift SemiBold" w:cs="Microsoft Sans Serif"/>
          <w:sz w:val="28"/>
          <w:szCs w:val="28"/>
        </w:rPr>
        <w:lastRenderedPageBreak/>
        <w:t>Data Sheet</w:t>
      </w:r>
    </w:p>
    <w:p w:rsidR="00A74479" w:rsidRDefault="009E08C8">
      <w:pPr>
        <w:pStyle w:val="a9"/>
        <w:numPr>
          <w:ilvl w:val="0"/>
          <w:numId w:val="3"/>
        </w:numPr>
        <w:spacing w:before="320" w:line="360" w:lineRule="exact"/>
        <w:jc w:val="both"/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</w:pPr>
      <w:r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  <w:t>Charging Voltage</w:t>
      </w:r>
    </w:p>
    <w:tbl>
      <w:tblPr>
        <w:tblStyle w:val="a7"/>
        <w:tblW w:w="10116" w:type="dxa"/>
        <w:tblInd w:w="62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"/>
        <w:gridCol w:w="898"/>
        <w:gridCol w:w="1370"/>
        <w:gridCol w:w="1559"/>
        <w:gridCol w:w="1134"/>
        <w:gridCol w:w="1560"/>
        <w:gridCol w:w="1417"/>
        <w:gridCol w:w="1418"/>
      </w:tblGrid>
      <w:tr w:rsidR="00A74479">
        <w:trPr>
          <w:cantSplit/>
          <w:trHeight w:val="664"/>
          <w:tblHeader/>
        </w:trPr>
        <w:tc>
          <w:tcPr>
            <w:tcW w:w="76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CHN</w:t>
            </w:r>
          </w:p>
        </w:tc>
        <w:tc>
          <w:tcPr>
            <w:tcW w:w="898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Range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(V)</w:t>
            </w:r>
          </w:p>
        </w:tc>
        <w:tc>
          <w:tcPr>
            <w:tcW w:w="137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Indication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(V)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 xml:space="preserve">Measured 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Value(V)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Error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</w:t>
            </w: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m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V)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Acceptance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(mV)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Uncertainty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(mV)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Conclusion</w:t>
            </w:r>
          </w:p>
        </w:tc>
      </w:tr>
      <w:tr w:rsidR="00A74479">
        <w:trPr>
          <w:cantSplit/>
          <w:trHeight w:hRule="exact" w:val="482"/>
        </w:trPr>
        <w:tc>
          <w:tcPr>
            <w:tcW w:w="760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1-1</w:t>
            </w:r>
          </w:p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0.5001</w:t>
            </w:r>
          </w:p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0.5002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-0.1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±2.5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0.3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P</w:t>
            </w:r>
          </w:p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</w:tr>
      <w:tr w:rsidR="00A74479">
        <w:trPr>
          <w:cantSplit/>
          <w:trHeight w:hRule="exact" w:val="482"/>
        </w:trPr>
        <w:tc>
          <w:tcPr>
            <w:tcW w:w="760" w:type="dxa"/>
            <w:vAlign w:val="center"/>
          </w:tcPr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898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370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417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</w:tr>
    </w:tbl>
    <w:p w:rsidR="00A74479" w:rsidRDefault="009E08C8">
      <w:pPr>
        <w:pStyle w:val="a9"/>
        <w:spacing w:before="320" w:line="360" w:lineRule="exact"/>
        <w:jc w:val="both"/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</w:pPr>
      <w:r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  <w:br w:type="page"/>
      </w:r>
    </w:p>
    <w:p w:rsidR="00A74479" w:rsidRDefault="009E08C8">
      <w:pPr>
        <w:pStyle w:val="a9"/>
        <w:numPr>
          <w:ilvl w:val="0"/>
          <w:numId w:val="3"/>
        </w:numPr>
        <w:spacing w:before="320" w:line="360" w:lineRule="exact"/>
        <w:jc w:val="both"/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</w:pPr>
      <w:r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  <w:lastRenderedPageBreak/>
        <w:t>Discharging Voltage</w:t>
      </w:r>
    </w:p>
    <w:tbl>
      <w:tblPr>
        <w:tblStyle w:val="a7"/>
        <w:tblW w:w="10116" w:type="dxa"/>
        <w:tblInd w:w="62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"/>
        <w:gridCol w:w="898"/>
        <w:gridCol w:w="1370"/>
        <w:gridCol w:w="1559"/>
        <w:gridCol w:w="1134"/>
        <w:gridCol w:w="1560"/>
        <w:gridCol w:w="1417"/>
        <w:gridCol w:w="1418"/>
      </w:tblGrid>
      <w:tr w:rsidR="00A74479">
        <w:trPr>
          <w:cantSplit/>
          <w:trHeight w:val="664"/>
          <w:tblHeader/>
        </w:trPr>
        <w:tc>
          <w:tcPr>
            <w:tcW w:w="76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CHN</w:t>
            </w:r>
          </w:p>
        </w:tc>
        <w:tc>
          <w:tcPr>
            <w:tcW w:w="898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Range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(V)</w:t>
            </w:r>
          </w:p>
        </w:tc>
        <w:tc>
          <w:tcPr>
            <w:tcW w:w="137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Indication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(V)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 xml:space="preserve">Measured 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Value(V)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Error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</w:t>
            </w: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m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V)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Acceptance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(mV)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Uncertainty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(mV)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Conclusion</w:t>
            </w:r>
          </w:p>
        </w:tc>
      </w:tr>
      <w:tr w:rsidR="00A74479">
        <w:trPr>
          <w:cantSplit/>
          <w:trHeight w:hRule="exact" w:val="482"/>
        </w:trPr>
        <w:tc>
          <w:tcPr>
            <w:tcW w:w="760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1-1</w:t>
            </w:r>
          </w:p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0.5001</w:t>
            </w:r>
          </w:p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0.5002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-0.1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±2.5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0.3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P</w:t>
            </w:r>
          </w:p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</w:tr>
      <w:tr w:rsidR="00A74479">
        <w:trPr>
          <w:cantSplit/>
          <w:trHeight w:hRule="exact" w:val="482"/>
        </w:trPr>
        <w:tc>
          <w:tcPr>
            <w:tcW w:w="760" w:type="dxa"/>
            <w:vAlign w:val="center"/>
          </w:tcPr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898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370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417" w:type="dxa"/>
            <w:vAlign w:val="center"/>
          </w:tcPr>
          <w:p w:rsidR="00A74479" w:rsidRDefault="00A74479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:rsidR="00A74479" w:rsidRDefault="00A74479">
            <w:pPr>
              <w:spacing w:before="160" w:after="0" w:line="240" w:lineRule="auto"/>
              <w:rPr>
                <w:rFonts w:ascii="Gadugi" w:hAnsi="Gadugi" w:cs="Gadugi"/>
                <w:color w:val="333333"/>
                <w:shd w:val="clear" w:color="auto" w:fill="FFFFFF"/>
              </w:rPr>
            </w:pPr>
          </w:p>
        </w:tc>
      </w:tr>
    </w:tbl>
    <w:p w:rsidR="00A74479" w:rsidRDefault="009E08C8">
      <w:pPr>
        <w:pStyle w:val="a9"/>
        <w:spacing w:before="320" w:line="360" w:lineRule="exact"/>
        <w:jc w:val="both"/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</w:pPr>
      <w:r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  <w:br w:type="page"/>
      </w:r>
    </w:p>
    <w:p w:rsidR="00A74479" w:rsidRDefault="009E08C8">
      <w:pPr>
        <w:pStyle w:val="a9"/>
        <w:numPr>
          <w:ilvl w:val="0"/>
          <w:numId w:val="3"/>
        </w:numPr>
        <w:spacing w:before="320" w:line="360" w:lineRule="exact"/>
        <w:jc w:val="both"/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</w:pPr>
      <w:r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  <w:lastRenderedPageBreak/>
        <w:t>Charging Current</w:t>
      </w:r>
    </w:p>
    <w:tbl>
      <w:tblPr>
        <w:tblStyle w:val="a7"/>
        <w:tblW w:w="10116" w:type="dxa"/>
        <w:tblInd w:w="62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872"/>
        <w:gridCol w:w="1426"/>
        <w:gridCol w:w="1559"/>
        <w:gridCol w:w="1134"/>
        <w:gridCol w:w="1560"/>
        <w:gridCol w:w="1417"/>
        <w:gridCol w:w="1418"/>
      </w:tblGrid>
      <w:tr w:rsidR="00A74479">
        <w:trPr>
          <w:cantSplit/>
          <w:trHeight w:val="503"/>
          <w:tblHeader/>
        </w:trPr>
        <w:tc>
          <w:tcPr>
            <w:tcW w:w="73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CHN</w:t>
            </w:r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Range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(A)</w:t>
            </w:r>
          </w:p>
        </w:tc>
        <w:tc>
          <w:tcPr>
            <w:tcW w:w="1426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Indication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(A)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Measured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 xml:space="preserve"> Value(A)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Error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</w:t>
            </w: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m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A)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Acceptance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(mA)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Uncertainty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(mA)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Conclusion</w:t>
            </w:r>
          </w:p>
        </w:tc>
      </w:tr>
      <w:tr w:rsidR="00A74479">
        <w:trPr>
          <w:trHeight w:hRule="exact" w:val="482"/>
        </w:trPr>
        <w:tc>
          <w:tcPr>
            <w:tcW w:w="730" w:type="dxa"/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1-1</w:t>
            </w:r>
          </w:p>
        </w:tc>
        <w:tc>
          <w:tcPr>
            <w:tcW w:w="872" w:type="dxa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6</w:t>
            </w:r>
          </w:p>
        </w:tc>
        <w:tc>
          <w:tcPr>
            <w:tcW w:w="1426" w:type="dxa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0.05993</w:t>
            </w:r>
          </w:p>
        </w:tc>
        <w:tc>
          <w:tcPr>
            <w:tcW w:w="1559" w:type="dxa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Gadugi"/>
                <w:color w:val="333333"/>
                <w:shd w:val="clear" w:color="auto" w:fill="FFFFFF"/>
              </w:rPr>
            </w:pPr>
            <w:r>
              <w:rPr>
                <w:rFonts w:ascii="Gadugi" w:hAnsi="Gadugi" w:cs="Gadugi"/>
                <w:color w:val="333333"/>
                <w:shd w:val="clear" w:color="auto" w:fill="FFFFFF"/>
              </w:rPr>
              <w:t>0.05990</w:t>
            </w:r>
          </w:p>
        </w:tc>
        <w:tc>
          <w:tcPr>
            <w:tcW w:w="1134" w:type="dxa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0.03</w:t>
            </w:r>
          </w:p>
        </w:tc>
        <w:tc>
          <w:tcPr>
            <w:tcW w:w="1560" w:type="dxa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±3.00</w:t>
            </w:r>
          </w:p>
        </w:tc>
        <w:tc>
          <w:tcPr>
            <w:tcW w:w="1417" w:type="dxa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0.14</w:t>
            </w:r>
          </w:p>
        </w:tc>
        <w:tc>
          <w:tcPr>
            <w:tcW w:w="1418" w:type="dxa"/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P</w:t>
            </w:r>
          </w:p>
        </w:tc>
      </w:tr>
    </w:tbl>
    <w:p w:rsidR="00A74479" w:rsidRDefault="009E08C8">
      <w:pPr>
        <w:pStyle w:val="a9"/>
        <w:spacing w:before="320" w:line="360" w:lineRule="exact"/>
        <w:jc w:val="both"/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</w:pPr>
      <w:r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  <w:br w:type="page"/>
      </w:r>
    </w:p>
    <w:p w:rsidR="00A74479" w:rsidRDefault="009E08C8">
      <w:pPr>
        <w:pStyle w:val="a9"/>
        <w:numPr>
          <w:ilvl w:val="0"/>
          <w:numId w:val="3"/>
        </w:numPr>
        <w:spacing w:before="320" w:line="360" w:lineRule="exact"/>
        <w:jc w:val="both"/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</w:pPr>
      <w:r>
        <w:rPr>
          <w:rFonts w:ascii="Bahnschrift SemiBold" w:hAnsi="Bahnschrift SemiBold" w:cs="Microsoft Sans Serif"/>
          <w:color w:val="333333"/>
          <w:sz w:val="24"/>
          <w:szCs w:val="24"/>
          <w:shd w:val="clear" w:color="auto" w:fill="FFFFFF"/>
        </w:rPr>
        <w:lastRenderedPageBreak/>
        <w:t>Discharging Current</w:t>
      </w:r>
    </w:p>
    <w:tbl>
      <w:tblPr>
        <w:tblStyle w:val="a7"/>
        <w:tblW w:w="4597" w:type="pct"/>
        <w:tblInd w:w="6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"/>
        <w:gridCol w:w="879"/>
        <w:gridCol w:w="1392"/>
        <w:gridCol w:w="1560"/>
        <w:gridCol w:w="1132"/>
        <w:gridCol w:w="1560"/>
        <w:gridCol w:w="1418"/>
        <w:gridCol w:w="1418"/>
      </w:tblGrid>
      <w:tr w:rsidR="00A74479">
        <w:trPr>
          <w:cantSplit/>
          <w:trHeight w:val="514"/>
          <w:tblHeader/>
        </w:trPr>
        <w:tc>
          <w:tcPr>
            <w:tcW w:w="380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CHN</w:t>
            </w:r>
          </w:p>
        </w:tc>
        <w:tc>
          <w:tcPr>
            <w:tcW w:w="434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Range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(A)</w:t>
            </w:r>
          </w:p>
        </w:tc>
        <w:tc>
          <w:tcPr>
            <w:tcW w:w="687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Indication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(A)</w:t>
            </w:r>
          </w:p>
        </w:tc>
        <w:tc>
          <w:tcPr>
            <w:tcW w:w="770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Measured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 xml:space="preserve"> Value(A)</w:t>
            </w:r>
          </w:p>
        </w:tc>
        <w:tc>
          <w:tcPr>
            <w:tcW w:w="559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Error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</w:t>
            </w:r>
            <w:r>
              <w:rPr>
                <w:rFonts w:ascii="Bahnschrift SemiBold" w:hAnsi="Bahnschrift SemiBold" w:cs="Microsoft Sans Serif" w:hint="eastAsia"/>
                <w:color w:val="333333"/>
                <w:shd w:val="clear" w:color="auto" w:fill="FFFFFF"/>
              </w:rPr>
              <w:t>m</w:t>
            </w: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A)</w:t>
            </w:r>
          </w:p>
        </w:tc>
        <w:tc>
          <w:tcPr>
            <w:tcW w:w="770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Acceptance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(mA)</w:t>
            </w:r>
          </w:p>
        </w:tc>
        <w:tc>
          <w:tcPr>
            <w:tcW w:w="700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Uncertainty</w:t>
            </w:r>
          </w:p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(mA)</w:t>
            </w:r>
          </w:p>
        </w:tc>
        <w:tc>
          <w:tcPr>
            <w:tcW w:w="700" w:type="pct"/>
            <w:tcBorders>
              <w:top w:val="nil"/>
              <w:bottom w:val="single" w:sz="4" w:space="0" w:color="auto"/>
            </w:tcBorders>
            <w:vAlign w:val="center"/>
          </w:tcPr>
          <w:p w:rsidR="00A74479" w:rsidRDefault="009E08C8">
            <w:pPr>
              <w:spacing w:after="0" w:line="360" w:lineRule="exact"/>
              <w:jc w:val="right"/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</w:pPr>
            <w:r>
              <w:rPr>
                <w:rFonts w:ascii="Bahnschrift SemiBold" w:hAnsi="Bahnschrift SemiBold" w:cs="Microsoft Sans Serif"/>
                <w:color w:val="333333"/>
                <w:shd w:val="clear" w:color="auto" w:fill="FFFFFF"/>
              </w:rPr>
              <w:t>Conclusion</w:t>
            </w:r>
          </w:p>
        </w:tc>
      </w:tr>
      <w:tr w:rsidR="00A74479">
        <w:trPr>
          <w:trHeight w:hRule="exact" w:val="482"/>
        </w:trPr>
        <w:tc>
          <w:tcPr>
            <w:tcW w:w="380" w:type="pct"/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1-1</w:t>
            </w:r>
          </w:p>
        </w:tc>
        <w:tc>
          <w:tcPr>
            <w:tcW w:w="434" w:type="pct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6</w:t>
            </w:r>
          </w:p>
        </w:tc>
        <w:tc>
          <w:tcPr>
            <w:tcW w:w="687" w:type="pct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0.60000</w:t>
            </w:r>
          </w:p>
        </w:tc>
        <w:tc>
          <w:tcPr>
            <w:tcW w:w="770" w:type="pct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0.60000</w:t>
            </w:r>
          </w:p>
        </w:tc>
        <w:tc>
          <w:tcPr>
            <w:tcW w:w="559" w:type="pct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0</w:t>
            </w:r>
            <w:r>
              <w:rPr>
                <w:rFonts w:ascii="Gadugi" w:hAnsi="Gadugi" w:cs="Microsoft Sans Serif" w:hint="eastAsia"/>
                <w:color w:val="333333"/>
                <w:shd w:val="clear" w:color="auto" w:fill="FFFFFF"/>
              </w:rPr>
              <w:t>.00</w:t>
            </w:r>
          </w:p>
        </w:tc>
        <w:tc>
          <w:tcPr>
            <w:tcW w:w="770" w:type="pct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±3.00</w:t>
            </w:r>
          </w:p>
        </w:tc>
        <w:tc>
          <w:tcPr>
            <w:tcW w:w="700" w:type="pct"/>
            <w:vAlign w:val="center"/>
          </w:tcPr>
          <w:p w:rsidR="00A74479" w:rsidRDefault="009E08C8">
            <w:pPr>
              <w:spacing w:before="160" w:after="0" w:line="240" w:lineRule="auto"/>
              <w:jc w:val="right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0.14</w:t>
            </w:r>
          </w:p>
        </w:tc>
        <w:tc>
          <w:tcPr>
            <w:tcW w:w="700" w:type="pct"/>
            <w:vAlign w:val="center"/>
          </w:tcPr>
          <w:p w:rsidR="00A74479" w:rsidRDefault="009E08C8">
            <w:pPr>
              <w:spacing w:before="160" w:after="0" w:line="240" w:lineRule="auto"/>
              <w:rPr>
                <w:rFonts w:ascii="Gadugi" w:hAnsi="Gadugi" w:cs="Microsoft Sans Serif"/>
                <w:color w:val="333333"/>
                <w:shd w:val="clear" w:color="auto" w:fill="FFFFFF"/>
              </w:rPr>
            </w:pPr>
            <w:r>
              <w:rPr>
                <w:rFonts w:ascii="Gadugi" w:hAnsi="Gadugi" w:cs="Microsoft Sans Serif"/>
                <w:color w:val="333333"/>
                <w:shd w:val="clear" w:color="auto" w:fill="FFFFFF"/>
              </w:rPr>
              <w:t>P</w:t>
            </w:r>
          </w:p>
        </w:tc>
      </w:tr>
    </w:tbl>
    <w:p w:rsidR="00A74479" w:rsidRDefault="009E08C8">
      <w:pPr>
        <w:pStyle w:val="a9"/>
        <w:numPr>
          <w:ilvl w:val="0"/>
          <w:numId w:val="1"/>
        </w:numPr>
        <w:spacing w:before="240"/>
        <w:rPr>
          <w:rFonts w:ascii="Bahnschrift Light" w:hAnsi="Bahnschrift Light" w:cs="Microsoft Sans Serif"/>
          <w:b/>
          <w:bCs/>
          <w:sz w:val="28"/>
          <w:szCs w:val="28"/>
        </w:rPr>
      </w:pPr>
      <w:r>
        <w:rPr>
          <w:rFonts w:ascii="Bahnschrift Light" w:hAnsi="Bahnschrift Light" w:cs="Microsoft Sans Serif"/>
          <w:b/>
          <w:bCs/>
          <w:sz w:val="28"/>
          <w:szCs w:val="28"/>
        </w:rPr>
        <w:br w:type="page"/>
      </w:r>
    </w:p>
    <w:p w:rsidR="00A74479" w:rsidRDefault="00A74479">
      <w:pPr>
        <w:pStyle w:val="a9"/>
        <w:numPr>
          <w:ilvl w:val="0"/>
          <w:numId w:val="1"/>
        </w:numPr>
        <w:spacing w:before="240"/>
        <w:rPr>
          <w:rFonts w:ascii="Bahnschrift Light" w:hAnsi="Bahnschrift Light" w:cs="Microsoft Sans Serif"/>
          <w:b/>
          <w:bCs/>
          <w:sz w:val="28"/>
          <w:szCs w:val="28"/>
        </w:rPr>
        <w:sectPr w:rsidR="00A74479">
          <w:headerReference w:type="default" r:id="rId10"/>
          <w:footerReference w:type="default" r:id="rId11"/>
          <w:pgSz w:w="12240" w:h="15840"/>
          <w:pgMar w:top="720" w:right="720" w:bottom="720" w:left="720" w:header="288" w:footer="432" w:gutter="0"/>
          <w:cols w:space="708"/>
          <w:docGrid w:linePitch="360"/>
        </w:sectPr>
      </w:pPr>
    </w:p>
    <w:p w:rsidR="00A74479" w:rsidRDefault="009E08C8">
      <w:pPr>
        <w:pStyle w:val="a9"/>
        <w:numPr>
          <w:ilvl w:val="0"/>
          <w:numId w:val="1"/>
        </w:numPr>
        <w:spacing w:before="240" w:after="240"/>
        <w:rPr>
          <w:rFonts w:ascii="Bahnschrift Light" w:hAnsi="Bahnschrift Light" w:cs="Microsoft Sans Serif"/>
          <w:b/>
          <w:bCs/>
          <w:sz w:val="28"/>
          <w:szCs w:val="28"/>
        </w:rPr>
      </w:pPr>
      <w:r>
        <w:rPr>
          <w:rFonts w:ascii="Bahnschrift Light" w:hAnsi="Bahnschrift Light" w:cs="Microsoft Sans Serif"/>
          <w:b/>
          <w:bCs/>
          <w:sz w:val="28"/>
          <w:szCs w:val="28"/>
        </w:rPr>
        <w:lastRenderedPageBreak/>
        <w:t>Comments</w:t>
      </w:r>
    </w:p>
    <w:p w:rsidR="00A74479" w:rsidRDefault="009E08C8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Bahnschrift Light" w:hAnsi="Bahnschrift Light" w:cs="Microsoft Sans Serif"/>
        </w:rPr>
      </w:pPr>
      <w:r>
        <w:rPr>
          <w:rFonts w:ascii="Bahnschrift Light" w:hAnsi="Bahnschrift Light" w:cs="Microsoft Sans Serif"/>
        </w:rPr>
        <w:t>Measurement uncertainties are given in the</w:t>
      </w:r>
      <w:r>
        <w:rPr>
          <w:rFonts w:ascii="Bahnschrift Light" w:hAnsi="Bahnschrift Light" w:cs="Microsoft Sans Serif" w:hint="eastAsia"/>
        </w:rPr>
        <w:t xml:space="preserve"> </w:t>
      </w:r>
      <w:r>
        <w:rPr>
          <w:rFonts w:ascii="Bahnschrift Light" w:hAnsi="Bahnschrift Light" w:cs="Microsoft Sans Serif"/>
        </w:rPr>
        <w:t>pages</w:t>
      </w:r>
      <w:r>
        <w:rPr>
          <w:rFonts w:ascii="Bahnschrift Light" w:hAnsi="Bahnschrift Light" w:cs="Microsoft Sans Serif" w:hint="eastAsia"/>
        </w:rPr>
        <w:t xml:space="preserve"> above</w:t>
      </w:r>
      <w:r>
        <w:rPr>
          <w:rFonts w:ascii="Bahnschrift Light" w:hAnsi="Bahnschrift Light" w:cs="Microsoft Sans Serif"/>
        </w:rPr>
        <w:t xml:space="preserve">, where applicable. They are calculated in accordance with the method described in NIST TN 1297.  All uncertainties are reported at a coverage factor of 2 (k=2) for an approximately 95% confidence unless specified.  </w:t>
      </w:r>
    </w:p>
    <w:p w:rsidR="00A74479" w:rsidRDefault="009E08C8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Bahnschrift Light" w:hAnsi="Bahnschrift Light" w:cs="Microsoft Sans Seri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>This calibration is traceable to the In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>ternational System of Units (SI), through National Institute of Metrology (NIM) that is signatory to the CIPM Mutual Recognition Arrangement.</w:t>
      </w:r>
    </w:p>
    <w:p w:rsidR="00A74479" w:rsidRDefault="009E08C8">
      <w:pPr>
        <w:pStyle w:val="a9"/>
        <w:numPr>
          <w:ilvl w:val="0"/>
          <w:numId w:val="4"/>
        </w:numPr>
        <w:spacing w:after="0" w:line="360" w:lineRule="auto"/>
        <w:rPr>
          <w:rFonts w:ascii="Bahnschrift Light" w:hAnsi="Bahnschrift Light" w:cs="Microsoft Sans Serif"/>
        </w:rPr>
      </w:pPr>
      <w:r>
        <w:rPr>
          <w:rFonts w:ascii="Bahnschrift Light" w:hAnsi="Bahnschrift Light" w:cs="Microsoft Sans Serif"/>
        </w:rPr>
        <w:t>The Data Type in this certificate could be interpreted as:</w:t>
      </w:r>
    </w:p>
    <w:p w:rsidR="00A74479" w:rsidRDefault="009E08C8">
      <w:pPr>
        <w:pStyle w:val="a9"/>
        <w:numPr>
          <w:ilvl w:val="1"/>
          <w:numId w:val="4"/>
        </w:numPr>
        <w:spacing w:after="0" w:line="360" w:lineRule="auto"/>
        <w:rPr>
          <w:rFonts w:ascii="Bahnschrift Light" w:hAnsi="Bahnschrift Light" w:cs="Microsoft Sans Serif"/>
        </w:rPr>
      </w:pPr>
      <w:r>
        <w:rPr>
          <w:rFonts w:ascii="Bahnschrift Light" w:hAnsi="Bahnschrift Light" w:cs="Microsoft Sans Serif"/>
        </w:rPr>
        <w:t>As Found. Calibration data collected before the unit is</w:t>
      </w:r>
      <w:r>
        <w:rPr>
          <w:rFonts w:ascii="Bahnschrift Light" w:hAnsi="Bahnschrift Light" w:cs="Microsoft Sans Serif"/>
        </w:rPr>
        <w:t xml:space="preserve"> adjusted and/or repaired.</w:t>
      </w:r>
    </w:p>
    <w:p w:rsidR="00A74479" w:rsidRDefault="009E08C8">
      <w:pPr>
        <w:pStyle w:val="a9"/>
        <w:numPr>
          <w:ilvl w:val="1"/>
          <w:numId w:val="4"/>
        </w:numPr>
        <w:spacing w:after="0" w:line="360" w:lineRule="auto"/>
        <w:rPr>
          <w:rFonts w:ascii="Bahnschrift Light" w:hAnsi="Bahnschrift Light" w:cs="Microsoft Sans Serif"/>
        </w:rPr>
      </w:pPr>
      <w:r>
        <w:rPr>
          <w:rFonts w:ascii="Bahnschrift Light" w:hAnsi="Bahnschrift Light" w:cs="Microsoft Sans Serif"/>
        </w:rPr>
        <w:t>As Left. Calibration data collected after the unit is adjusted and/or repaired.</w:t>
      </w:r>
    </w:p>
    <w:p w:rsidR="00A74479" w:rsidRDefault="009E08C8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Bahnschrift Light" w:hAnsi="Bahnschrift Light" w:cs="Microsoft Sans Serif"/>
          <w:color w:val="333333"/>
          <w:shd w:val="clear" w:color="auto" w:fill="FFFFF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>The acceptance limit denotes the guard band imposed on specifications to ensure a probability of false accept (PFA) of 2% or less.</w:t>
      </w:r>
    </w:p>
    <w:p w:rsidR="00A74479" w:rsidRDefault="009E08C8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Bahnschrift Light" w:hAnsi="Bahnschrift Light" w:cs="Microsoft Sans Serif"/>
          <w:color w:val="333333"/>
          <w:shd w:val="clear" w:color="auto" w:fill="FFFFF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 xml:space="preserve">Uncertainties are 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>evaluated simultaneously when a calibration point is finished. Above data is presented for reference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>.</w:t>
      </w:r>
    </w:p>
    <w:p w:rsidR="00A74479" w:rsidRDefault="009E08C8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Bahnschrift Light" w:hAnsi="Bahnschrift Light" w:cs="Microsoft Sans Serif"/>
          <w:color w:val="333333"/>
          <w:shd w:val="clear" w:color="auto" w:fill="FFFFF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>C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>on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 xml:space="preserve">clusion column indicates compliance or otherwise with specification taking into account the measurement uncertainty. Three conditions are indicated as 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>follows:</w:t>
      </w:r>
    </w:p>
    <w:p w:rsidR="00A74479" w:rsidRDefault="009E08C8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Bahnschrift Light" w:hAnsi="Bahnschrift Light" w:cs="Microsoft Sans Serif"/>
          <w:color w:val="333333"/>
          <w:shd w:val="clear" w:color="auto" w:fill="FFFFF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>P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 xml:space="preserve"> 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>or PASS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>.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 xml:space="preserve"> The measurement result is inside the acceptance limit with a guard band strategy considered to ensure probability of false accept (PFA) of 2% or less.</w:t>
      </w:r>
    </w:p>
    <w:p w:rsidR="00A74479" w:rsidRDefault="009E08C8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Bahnschrift Light" w:hAnsi="Bahnschrift Light" w:cs="Microsoft Sans Serif"/>
          <w:color w:val="333333"/>
          <w:shd w:val="clear" w:color="auto" w:fill="FFFFF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>P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>*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 xml:space="preserve"> 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>or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 xml:space="preserve"> 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>P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>ASS*. The measurement result is inside the specification limit but outside the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 xml:space="preserve"> above acceptance limit.</w:t>
      </w:r>
    </w:p>
    <w:p w:rsidR="00A74479" w:rsidRDefault="009E08C8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Bahnschrift Light" w:hAnsi="Bahnschrift Light" w:cs="Microsoft Sans Serif"/>
          <w:color w:val="333333"/>
          <w:shd w:val="clear" w:color="auto" w:fill="FFFFF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>F or Fail. The calibration point does not comply with the state</w:t>
      </w:r>
      <w:r>
        <w:rPr>
          <w:rFonts w:ascii="Bahnschrift Light" w:hAnsi="Bahnschrift Light" w:cs="Microsoft Sans Serif" w:hint="eastAsia"/>
          <w:color w:val="333333"/>
          <w:shd w:val="clear" w:color="auto" w:fill="FFFFFF"/>
        </w:rPr>
        <w:t>d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 xml:space="preserve"> specification.</w:t>
      </w:r>
    </w:p>
    <w:p w:rsidR="00A74479" w:rsidRDefault="009E08C8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Bahnschrift Light" w:hAnsi="Bahnschrift Light" w:cs="Microsoft Sans Serif"/>
          <w:color w:val="333333"/>
          <w:shd w:val="clear" w:color="auto" w:fill="FFFFFF"/>
        </w:rPr>
      </w:pPr>
      <w:r>
        <w:rPr>
          <w:rFonts w:ascii="Bahnschrift Light" w:hAnsi="Bahnschrift Light" w:cs="Microsoft Sans Serif"/>
          <w:color w:val="333333"/>
          <w:shd w:val="clear" w:color="auto" w:fill="FFFFFF"/>
        </w:rPr>
        <w:t>This certificate applies to only the item identified and shall not be reproduced other than in full, without the specific written approval by Newell La</w:t>
      </w:r>
      <w:r>
        <w:rPr>
          <w:rFonts w:ascii="Bahnschrift Light" w:hAnsi="Bahnschrift Light" w:cs="Microsoft Sans Serif"/>
          <w:color w:val="333333"/>
          <w:shd w:val="clear" w:color="auto" w:fill="FFFFFF"/>
        </w:rPr>
        <w:t>boratories. Calibration certificates without signatures are not valid.</w:t>
      </w:r>
    </w:p>
    <w:tbl>
      <w:tblPr>
        <w:tblStyle w:val="a7"/>
        <w:tblW w:w="4752" w:type="pct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2295"/>
        <w:gridCol w:w="4129"/>
      </w:tblGrid>
      <w:tr w:rsidR="00A74479">
        <w:trPr>
          <w:trHeight w:val="963"/>
        </w:trPr>
        <w:tc>
          <w:tcPr>
            <w:tcW w:w="4046" w:type="dxa"/>
            <w:tcBorders>
              <w:bottom w:val="single" w:sz="4" w:space="0" w:color="auto"/>
            </w:tcBorders>
          </w:tcPr>
          <w:p w:rsidR="00A74479" w:rsidRDefault="00A74479">
            <w:pPr>
              <w:spacing w:before="240" w:after="0" w:line="360" w:lineRule="auto"/>
              <w:jc w:val="center"/>
              <w:rPr>
                <w:rFonts w:ascii="Bahnschrift Light" w:hAnsi="Bahnschrift Light" w:cs="Microsoft Sans Serif"/>
                <w:sz w:val="36"/>
                <w:szCs w:val="36"/>
              </w:rPr>
            </w:pPr>
          </w:p>
        </w:tc>
        <w:tc>
          <w:tcPr>
            <w:tcW w:w="2295" w:type="dxa"/>
          </w:tcPr>
          <w:p w:rsidR="00A74479" w:rsidRDefault="00A74479">
            <w:pPr>
              <w:spacing w:after="0" w:line="240" w:lineRule="auto"/>
              <w:jc w:val="center"/>
              <w:rPr>
                <w:rFonts w:ascii="Bahnschrift Light" w:hAnsi="Bahnschrift Light" w:cs="Microsoft Sans Serif"/>
                <w:sz w:val="36"/>
                <w:szCs w:val="36"/>
              </w:rPr>
            </w:pPr>
          </w:p>
        </w:tc>
        <w:tc>
          <w:tcPr>
            <w:tcW w:w="4129" w:type="dxa"/>
            <w:tcBorders>
              <w:bottom w:val="single" w:sz="4" w:space="0" w:color="auto"/>
            </w:tcBorders>
          </w:tcPr>
          <w:p w:rsidR="00A74479" w:rsidRDefault="00A74479">
            <w:pPr>
              <w:spacing w:before="240" w:after="0" w:line="240" w:lineRule="auto"/>
              <w:jc w:val="center"/>
              <w:rPr>
                <w:rFonts w:ascii="Bahnschrift Light" w:hAnsi="Bahnschrift Light" w:cs="Microsoft Sans Serif"/>
                <w:sz w:val="36"/>
                <w:szCs w:val="36"/>
              </w:rPr>
            </w:pPr>
          </w:p>
        </w:tc>
      </w:tr>
      <w:tr w:rsidR="00A74479">
        <w:tc>
          <w:tcPr>
            <w:tcW w:w="4046" w:type="dxa"/>
            <w:tcBorders>
              <w:top w:val="single" w:sz="4" w:space="0" w:color="auto"/>
            </w:tcBorders>
            <w:tcMar>
              <w:left w:w="115" w:type="dxa"/>
              <w:right w:w="0" w:type="dxa"/>
            </w:tcMar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Calibration Technician</w:t>
            </w:r>
          </w:p>
        </w:tc>
        <w:tc>
          <w:tcPr>
            <w:tcW w:w="2295" w:type="dxa"/>
            <w:tcMar>
              <w:left w:w="115" w:type="dxa"/>
              <w:right w:w="0" w:type="dxa"/>
            </w:tcMar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</w:tc>
        <w:tc>
          <w:tcPr>
            <w:tcW w:w="4129" w:type="dxa"/>
            <w:tcBorders>
              <w:top w:val="single" w:sz="4" w:space="0" w:color="auto"/>
            </w:tcBorders>
            <w:tcMar>
              <w:left w:w="115" w:type="dxa"/>
              <w:right w:w="0" w:type="dxa"/>
            </w:tcMar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Technical Manager</w:t>
            </w:r>
          </w:p>
        </w:tc>
      </w:tr>
      <w:tr w:rsidR="00A74479">
        <w:trPr>
          <w:trHeight w:val="691"/>
        </w:trPr>
        <w:tc>
          <w:tcPr>
            <w:tcW w:w="4046" w:type="dxa"/>
            <w:tcBorders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  <w:p w:rsidR="00A74479" w:rsidRDefault="00A74479">
            <w:pPr>
              <w:spacing w:before="240"/>
              <w:jc w:val="center"/>
              <w:rPr>
                <w:rFonts w:ascii="Bahnschrift SemiBold" w:hAnsi="Bahnschrift SemiBold" w:cs="Microsoft Sans Serif"/>
              </w:rPr>
            </w:pPr>
          </w:p>
        </w:tc>
        <w:tc>
          <w:tcPr>
            <w:tcW w:w="2295" w:type="dxa"/>
            <w:vMerge w:val="restart"/>
            <w:tcMar>
              <w:left w:w="115" w:type="dxa"/>
              <w:right w:w="0" w:type="dxa"/>
            </w:tcMar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</w:tc>
        <w:tc>
          <w:tcPr>
            <w:tcW w:w="4129" w:type="dxa"/>
            <w:vMerge w:val="restart"/>
          </w:tcPr>
          <w:p w:rsidR="00A74479" w:rsidRDefault="00A74479">
            <w:pPr>
              <w:tabs>
                <w:tab w:val="left" w:pos="1678"/>
                <w:tab w:val="left" w:pos="2955"/>
                <w:tab w:val="left" w:pos="4520"/>
              </w:tabs>
              <w:jc w:val="center"/>
              <w:rPr>
                <w:rFonts w:ascii="Bahnschrift SemiBold" w:hAnsi="Bahnschrift SemiBold" w:cs="Microsoft Sans Serif"/>
              </w:rPr>
            </w:pPr>
          </w:p>
        </w:tc>
      </w:tr>
      <w:tr w:rsidR="00A74479">
        <w:trPr>
          <w:trHeight w:val="285"/>
        </w:trPr>
        <w:tc>
          <w:tcPr>
            <w:tcW w:w="4046" w:type="dxa"/>
            <w:tcBorders>
              <w:top w:val="single" w:sz="4" w:space="0" w:color="auto"/>
            </w:tcBorders>
            <w:tcMar>
              <w:left w:w="115" w:type="dxa"/>
              <w:right w:w="0" w:type="dxa"/>
            </w:tcMar>
          </w:tcPr>
          <w:p w:rsidR="00A74479" w:rsidRDefault="009E08C8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  <w:r>
              <w:rPr>
                <w:rFonts w:ascii="Bahnschrift SemiBold" w:hAnsi="Bahnschrift SemiBold" w:cs="Microsoft Sans Serif"/>
              </w:rPr>
              <w:t>Approval Director</w:t>
            </w:r>
          </w:p>
        </w:tc>
        <w:tc>
          <w:tcPr>
            <w:tcW w:w="2295" w:type="dxa"/>
            <w:vMerge/>
            <w:tcMar>
              <w:left w:w="115" w:type="dxa"/>
              <w:right w:w="0" w:type="dxa"/>
            </w:tcMar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</w:tc>
        <w:tc>
          <w:tcPr>
            <w:tcW w:w="4129" w:type="dxa"/>
            <w:vMerge/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</w:tc>
      </w:tr>
      <w:tr w:rsidR="00A74479">
        <w:trPr>
          <w:trHeight w:val="965"/>
        </w:trPr>
        <w:tc>
          <w:tcPr>
            <w:tcW w:w="4046" w:type="dxa"/>
            <w:tcMar>
              <w:left w:w="115" w:type="dxa"/>
              <w:right w:w="0" w:type="dxa"/>
            </w:tcMar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</w:tc>
        <w:tc>
          <w:tcPr>
            <w:tcW w:w="2295" w:type="dxa"/>
            <w:vMerge/>
            <w:tcMar>
              <w:left w:w="115" w:type="dxa"/>
              <w:right w:w="0" w:type="dxa"/>
            </w:tcMar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</w:tc>
        <w:tc>
          <w:tcPr>
            <w:tcW w:w="4129" w:type="dxa"/>
            <w:vMerge/>
          </w:tcPr>
          <w:p w:rsidR="00A74479" w:rsidRDefault="00A74479">
            <w:pPr>
              <w:spacing w:after="0" w:line="240" w:lineRule="auto"/>
              <w:jc w:val="right"/>
              <w:rPr>
                <w:rFonts w:ascii="Bahnschrift SemiBold" w:hAnsi="Bahnschrift SemiBold" w:cs="Microsoft Sans Serif"/>
              </w:rPr>
            </w:pPr>
          </w:p>
        </w:tc>
      </w:tr>
    </w:tbl>
    <w:p w:rsidR="00A74479" w:rsidRDefault="00A74479">
      <w:pPr>
        <w:spacing w:before="160"/>
        <w:rPr>
          <w:rFonts w:ascii="Microsoft Sans Serif" w:hAnsi="Microsoft Sans Serif" w:cs="Microsoft Sans Serif"/>
          <w:sz w:val="36"/>
          <w:szCs w:val="36"/>
        </w:rPr>
      </w:pPr>
    </w:p>
    <w:sectPr w:rsidR="00A74479">
      <w:pgSz w:w="12240" w:h="15840"/>
      <w:pgMar w:top="720" w:right="720" w:bottom="720" w:left="72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C8" w:rsidRDefault="009E08C8">
      <w:pPr>
        <w:spacing w:after="0" w:line="240" w:lineRule="auto"/>
      </w:pPr>
      <w:r>
        <w:separator/>
      </w:r>
    </w:p>
  </w:endnote>
  <w:endnote w:type="continuationSeparator" w:id="0">
    <w:p w:rsidR="009E08C8" w:rsidRDefault="009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Garamond Lt">
    <w:altName w:val="Calibri"/>
    <w:charset w:val="00"/>
    <w:family w:val="auto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10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6930"/>
      <w:gridCol w:w="4099"/>
    </w:tblGrid>
    <w:tr w:rsidR="00A74479">
      <w:trPr>
        <w:trHeight w:val="360"/>
      </w:trPr>
      <w:tc>
        <w:tcPr>
          <w:tcW w:w="6930" w:type="dxa"/>
          <w:tcBorders>
            <w:top w:val="nil"/>
            <w:bottom w:val="single" w:sz="4" w:space="0" w:color="auto"/>
            <w:right w:val="nil"/>
          </w:tcBorders>
        </w:tcPr>
        <w:p w:rsidR="00A74479" w:rsidRDefault="009E08C8">
          <w:pPr>
            <w:pStyle w:val="a5"/>
            <w:rPr>
              <w:rFonts w:ascii="Century Gothic" w:hAnsi="Century Gothic"/>
              <w:b/>
              <w:bCs/>
              <w:sz w:val="24"/>
              <w:szCs w:val="24"/>
            </w:rPr>
          </w:pPr>
          <w:r>
            <w:rPr>
              <w:rFonts w:ascii="Century Gothic" w:hAnsi="Century Gothic"/>
              <w:b/>
              <w:bCs/>
              <w:sz w:val="24"/>
              <w:szCs w:val="24"/>
            </w:rPr>
            <w:t>Newell Laboratories</w:t>
          </w:r>
        </w:p>
      </w:tc>
      <w:tc>
        <w:tcPr>
          <w:tcW w:w="4099" w:type="dxa"/>
          <w:tcBorders>
            <w:top w:val="nil"/>
            <w:left w:val="nil"/>
            <w:bottom w:val="single" w:sz="4" w:space="0" w:color="auto"/>
          </w:tcBorders>
        </w:tcPr>
        <w:p w:rsidR="00A74479" w:rsidRDefault="009E08C8">
          <w:pPr>
            <w:pStyle w:val="a5"/>
            <w:jc w:val="right"/>
            <w:rPr>
              <w:rFonts w:ascii="Century Gothic" w:hAnsi="Century Gothic" w:cs="Tahoma"/>
              <w:sz w:val="20"/>
              <w:szCs w:val="20"/>
            </w:rPr>
          </w:pPr>
          <w:r>
            <w:rPr>
              <w:rFonts w:ascii="Century Gothic" w:hAnsi="Century Gothic" w:cs="Tahoma"/>
              <w:sz w:val="20"/>
              <w:szCs w:val="20"/>
            </w:rPr>
            <w:t xml:space="preserve">Page </w:t>
          </w:r>
          <w:r>
            <w:rPr>
              <w:rFonts w:ascii="Century Gothic" w:hAnsi="Century Gothic" w:cs="Tahoma"/>
              <w:sz w:val="20"/>
              <w:szCs w:val="20"/>
            </w:rPr>
            <w:fldChar w:fldCharType="begin"/>
          </w:r>
          <w:r>
            <w:rPr>
              <w:rFonts w:ascii="Century Gothic" w:hAnsi="Century Gothic" w:cs="Tahoma"/>
              <w:sz w:val="20"/>
              <w:szCs w:val="20"/>
            </w:rPr>
            <w:instrText xml:space="preserve"> PAGE  \* Arabic  \* MERGEFORMAT </w:instrText>
          </w:r>
          <w:r>
            <w:rPr>
              <w:rFonts w:ascii="Century Gothic" w:hAnsi="Century Gothic" w:cs="Tahoma"/>
              <w:sz w:val="20"/>
              <w:szCs w:val="20"/>
            </w:rPr>
            <w:fldChar w:fldCharType="separate"/>
          </w:r>
          <w:r w:rsidR="00651356">
            <w:rPr>
              <w:rFonts w:ascii="Century Gothic" w:hAnsi="Century Gothic" w:cs="Tahoma"/>
              <w:noProof/>
              <w:sz w:val="20"/>
              <w:szCs w:val="20"/>
            </w:rPr>
            <w:t>1</w:t>
          </w:r>
          <w:r>
            <w:rPr>
              <w:rFonts w:ascii="Century Gothic" w:hAnsi="Century Gothic" w:cs="Tahoma"/>
              <w:sz w:val="20"/>
              <w:szCs w:val="20"/>
            </w:rPr>
            <w:fldChar w:fldCharType="end"/>
          </w:r>
          <w:r>
            <w:rPr>
              <w:rFonts w:ascii="Century Gothic" w:hAnsi="Century Gothic" w:cs="Tahoma"/>
              <w:sz w:val="20"/>
              <w:szCs w:val="20"/>
            </w:rPr>
            <w:t xml:space="preserve"> of </w:t>
          </w:r>
          <w:r>
            <w:rPr>
              <w:rFonts w:ascii="Century Gothic" w:hAnsi="Century Gothic" w:cs="Tahoma"/>
              <w:sz w:val="20"/>
              <w:szCs w:val="20"/>
            </w:rPr>
            <w:fldChar w:fldCharType="begin"/>
          </w:r>
          <w:r>
            <w:rPr>
              <w:rFonts w:ascii="Century Gothic" w:hAnsi="Century Gothic" w:cs="Tahoma"/>
              <w:sz w:val="20"/>
              <w:szCs w:val="20"/>
            </w:rPr>
            <w:instrText xml:space="preserve"> NUMPAGES  \* Arabic  \* MERGEFORMAT </w:instrText>
          </w:r>
          <w:r>
            <w:rPr>
              <w:rFonts w:ascii="Century Gothic" w:hAnsi="Century Gothic" w:cs="Tahoma"/>
              <w:sz w:val="20"/>
              <w:szCs w:val="20"/>
            </w:rPr>
            <w:fldChar w:fldCharType="separate"/>
          </w:r>
          <w:r w:rsidR="00651356">
            <w:rPr>
              <w:rFonts w:ascii="Century Gothic" w:hAnsi="Century Gothic" w:cs="Tahoma"/>
              <w:noProof/>
              <w:sz w:val="20"/>
              <w:szCs w:val="20"/>
            </w:rPr>
            <w:t>7</w:t>
          </w:r>
          <w:r>
            <w:rPr>
              <w:rFonts w:ascii="Century Gothic" w:hAnsi="Century Gothic" w:cs="Tahoma"/>
              <w:sz w:val="20"/>
              <w:szCs w:val="20"/>
            </w:rPr>
            <w:fldChar w:fldCharType="end"/>
          </w:r>
        </w:p>
      </w:tc>
    </w:tr>
    <w:tr w:rsidR="00A74479">
      <w:tc>
        <w:tcPr>
          <w:tcW w:w="6930" w:type="dxa"/>
          <w:tcBorders>
            <w:top w:val="single" w:sz="4" w:space="0" w:color="auto"/>
            <w:bottom w:val="nil"/>
            <w:right w:val="nil"/>
          </w:tcBorders>
        </w:tcPr>
        <w:p w:rsidR="00A74479" w:rsidRDefault="009E08C8">
          <w:pPr>
            <w:pStyle w:val="a5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1203, Tower 3, Excellence City, </w:t>
          </w:r>
          <w:proofErr w:type="spellStart"/>
          <w:r>
            <w:rPr>
              <w:rFonts w:ascii="Century Gothic" w:hAnsi="Century Gothic"/>
              <w:sz w:val="20"/>
              <w:szCs w:val="20"/>
            </w:rPr>
            <w:t>Futian</w:t>
          </w:r>
          <w:proofErr w:type="spellEnd"/>
          <w:r>
            <w:rPr>
              <w:rFonts w:ascii="Century Gothic" w:hAnsi="Century Gothic"/>
              <w:sz w:val="20"/>
              <w:szCs w:val="20"/>
            </w:rPr>
            <w:t>, Shenzhen, China. 518049</w:t>
          </w:r>
        </w:p>
        <w:p w:rsidR="00A74479" w:rsidRDefault="009E08C8">
          <w:pPr>
            <w:pStyle w:val="a5"/>
            <w:rPr>
              <w:rFonts w:ascii="Century Gothic" w:hAnsi="Century Gothic" w:cs="Times New Roman"/>
              <w:i/>
              <w:iCs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FRM-QC003-REV.01</w:t>
          </w:r>
        </w:p>
      </w:tc>
      <w:tc>
        <w:tcPr>
          <w:tcW w:w="4099" w:type="dxa"/>
          <w:tcBorders>
            <w:top w:val="single" w:sz="4" w:space="0" w:color="auto"/>
            <w:left w:val="nil"/>
            <w:bottom w:val="nil"/>
          </w:tcBorders>
        </w:tcPr>
        <w:p w:rsidR="00A74479" w:rsidRDefault="009E08C8">
          <w:pPr>
            <w:pStyle w:val="a5"/>
            <w:jc w:val="right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www.newell.com.cn</w:t>
          </w:r>
        </w:p>
        <w:p w:rsidR="00A74479" w:rsidRDefault="009E08C8">
          <w:pPr>
            <w:pStyle w:val="a5"/>
            <w:jc w:val="right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support@newell.com.cn</w:t>
          </w:r>
        </w:p>
      </w:tc>
    </w:tr>
  </w:tbl>
  <w:p w:rsidR="00A74479" w:rsidRDefault="00A74479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C8" w:rsidRDefault="009E08C8">
      <w:pPr>
        <w:spacing w:after="0" w:line="240" w:lineRule="auto"/>
      </w:pPr>
      <w:r>
        <w:separator/>
      </w:r>
    </w:p>
  </w:footnote>
  <w:footnote w:type="continuationSeparator" w:id="0">
    <w:p w:rsidR="009E08C8" w:rsidRDefault="009E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103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5"/>
      <w:gridCol w:w="8425"/>
    </w:tblGrid>
    <w:tr w:rsidR="00A74479">
      <w:tc>
        <w:tcPr>
          <w:tcW w:w="2605" w:type="dxa"/>
          <w:tcMar>
            <w:top w:w="29" w:type="dxa"/>
            <w:left w:w="115" w:type="dxa"/>
            <w:bottom w:w="29" w:type="dxa"/>
            <w:right w:w="115" w:type="dxa"/>
          </w:tcMar>
          <w:vAlign w:val="center"/>
        </w:tcPr>
        <w:p w:rsidR="00A74479" w:rsidRDefault="009E08C8">
          <w:pPr>
            <w:pStyle w:val="a6"/>
            <w:rPr>
              <w:rFonts w:ascii="Century Gothic" w:hAnsi="Century Gothic"/>
              <w:color w:val="002060"/>
            </w:rPr>
          </w:pPr>
          <w:r>
            <w:rPr>
              <w:rFonts w:ascii="Century Gothic" w:hAnsi="Century Gothic"/>
              <w:noProof/>
              <w:color w:val="002060"/>
            </w:rPr>
            <w:drawing>
              <wp:inline distT="0" distB="0" distL="0" distR="0">
                <wp:extent cx="1246505" cy="374650"/>
                <wp:effectExtent l="0" t="0" r="0" b="635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471" cy="387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4479" w:rsidRDefault="009E08C8">
          <w:pPr>
            <w:pStyle w:val="a6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color w:val="000000" w:themeColor="text1"/>
              <w:sz w:val="20"/>
              <w:szCs w:val="20"/>
            </w:rPr>
            <w:t>The truth builds trust.</w:t>
          </w:r>
        </w:p>
      </w:tc>
      <w:tc>
        <w:tcPr>
          <w:tcW w:w="8425" w:type="dxa"/>
          <w:tcMar>
            <w:top w:w="29" w:type="dxa"/>
            <w:left w:w="115" w:type="dxa"/>
            <w:bottom w:w="29" w:type="dxa"/>
            <w:right w:w="0" w:type="dxa"/>
          </w:tcMar>
          <w:vAlign w:val="center"/>
        </w:tcPr>
        <w:p w:rsidR="00A74479" w:rsidRDefault="00A74479">
          <w:pPr>
            <w:pStyle w:val="a6"/>
            <w:tabs>
              <w:tab w:val="clear" w:pos="4320"/>
              <w:tab w:val="clear" w:pos="8640"/>
              <w:tab w:val="left" w:pos="1397"/>
            </w:tabs>
            <w:jc w:val="right"/>
          </w:pPr>
        </w:p>
      </w:tc>
    </w:tr>
  </w:tbl>
  <w:p w:rsidR="00A74479" w:rsidRDefault="00A74479">
    <w:pPr>
      <w:pStyle w:val="a6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1551"/>
    <w:multiLevelType w:val="multilevel"/>
    <w:tmpl w:val="18911551"/>
    <w:lvl w:ilvl="0">
      <w:start w:val="1"/>
      <w:numFmt w:val="decimal"/>
      <w:lvlText w:val="%1."/>
      <w:lvlJc w:val="left"/>
      <w:pPr>
        <w:ind w:left="720" w:hanging="360"/>
      </w:pPr>
      <w:rPr>
        <w:rFonts w:ascii="Bahnschrift SemiBold" w:hAnsi="Bahnschrift SemiBold"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ahnschrift Light" w:hAnsi="Bahnschrift Light" w:hint="default"/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12F9D"/>
    <w:multiLevelType w:val="multilevel"/>
    <w:tmpl w:val="33712F9D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426148B5"/>
    <w:multiLevelType w:val="multilevel"/>
    <w:tmpl w:val="426148B5"/>
    <w:lvl w:ilvl="0">
      <w:start w:val="1"/>
      <w:numFmt w:val="decimal"/>
      <w:lvlText w:val="%1."/>
      <w:lvlJc w:val="left"/>
      <w:pPr>
        <w:ind w:left="720" w:hanging="360"/>
      </w:pPr>
      <w:rPr>
        <w:rFonts w:ascii="Bahnschrift Light" w:hAnsi="Bahnschrift Light" w:hint="default"/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ahnschrift Light" w:hAnsi="Bahnschrift Light" w:hint="default"/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73DDB"/>
    <w:multiLevelType w:val="multilevel"/>
    <w:tmpl w:val="77D73DDB"/>
    <w:lvl w:ilvl="0">
      <w:start w:val="1"/>
      <w:numFmt w:val="upperRoman"/>
      <w:suff w:val="space"/>
      <w:lvlText w:val="%1."/>
      <w:lvlJc w:val="right"/>
      <w:pPr>
        <w:ind w:left="288" w:hanging="288"/>
      </w:pPr>
      <w:rPr>
        <w:rFonts w:ascii="Bahnschrift SemiBold" w:hAnsi="Bahnschrift SemiBold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73"/>
    <w:rsid w:val="0000335C"/>
    <w:rsid w:val="00013251"/>
    <w:rsid w:val="000172CB"/>
    <w:rsid w:val="000432E4"/>
    <w:rsid w:val="000450A1"/>
    <w:rsid w:val="00050ED9"/>
    <w:rsid w:val="00055168"/>
    <w:rsid w:val="000567BB"/>
    <w:rsid w:val="0007710E"/>
    <w:rsid w:val="00077FFA"/>
    <w:rsid w:val="00085CE2"/>
    <w:rsid w:val="000A5EC1"/>
    <w:rsid w:val="000B4C1B"/>
    <w:rsid w:val="000C56C8"/>
    <w:rsid w:val="00100603"/>
    <w:rsid w:val="00101FBD"/>
    <w:rsid w:val="00107F0C"/>
    <w:rsid w:val="00110C2E"/>
    <w:rsid w:val="00116D91"/>
    <w:rsid w:val="001238EC"/>
    <w:rsid w:val="00132349"/>
    <w:rsid w:val="00165E5A"/>
    <w:rsid w:val="00190581"/>
    <w:rsid w:val="001A574E"/>
    <w:rsid w:val="001B0D26"/>
    <w:rsid w:val="001B1C6E"/>
    <w:rsid w:val="001C07AC"/>
    <w:rsid w:val="001D0A75"/>
    <w:rsid w:val="001E159E"/>
    <w:rsid w:val="001E1BF7"/>
    <w:rsid w:val="001E78B4"/>
    <w:rsid w:val="001F3A5B"/>
    <w:rsid w:val="001F51E9"/>
    <w:rsid w:val="00222FB8"/>
    <w:rsid w:val="00226B18"/>
    <w:rsid w:val="00227D44"/>
    <w:rsid w:val="0025332D"/>
    <w:rsid w:val="00261586"/>
    <w:rsid w:val="002711E7"/>
    <w:rsid w:val="0027386E"/>
    <w:rsid w:val="002751CB"/>
    <w:rsid w:val="0027722A"/>
    <w:rsid w:val="00277C98"/>
    <w:rsid w:val="00280361"/>
    <w:rsid w:val="00285314"/>
    <w:rsid w:val="00294AD2"/>
    <w:rsid w:val="002A4A24"/>
    <w:rsid w:val="002B36F0"/>
    <w:rsid w:val="002C4713"/>
    <w:rsid w:val="002C4D70"/>
    <w:rsid w:val="002C6573"/>
    <w:rsid w:val="002C6EFF"/>
    <w:rsid w:val="003119AA"/>
    <w:rsid w:val="00312859"/>
    <w:rsid w:val="00313C4E"/>
    <w:rsid w:val="00325449"/>
    <w:rsid w:val="0032789A"/>
    <w:rsid w:val="003302C2"/>
    <w:rsid w:val="00335DE0"/>
    <w:rsid w:val="00335F34"/>
    <w:rsid w:val="00340FB4"/>
    <w:rsid w:val="00343275"/>
    <w:rsid w:val="00356EB2"/>
    <w:rsid w:val="0036024A"/>
    <w:rsid w:val="0036573B"/>
    <w:rsid w:val="0036583D"/>
    <w:rsid w:val="00384A06"/>
    <w:rsid w:val="003A4AE6"/>
    <w:rsid w:val="003A7BB0"/>
    <w:rsid w:val="003B1F38"/>
    <w:rsid w:val="003B319D"/>
    <w:rsid w:val="003B4928"/>
    <w:rsid w:val="003B4F6C"/>
    <w:rsid w:val="003C08FA"/>
    <w:rsid w:val="003C64CB"/>
    <w:rsid w:val="003D1D6B"/>
    <w:rsid w:val="003F6D6A"/>
    <w:rsid w:val="00406162"/>
    <w:rsid w:val="00421793"/>
    <w:rsid w:val="004222FE"/>
    <w:rsid w:val="0043681A"/>
    <w:rsid w:val="00443CE7"/>
    <w:rsid w:val="00444E05"/>
    <w:rsid w:val="00473E35"/>
    <w:rsid w:val="004925C3"/>
    <w:rsid w:val="0049639D"/>
    <w:rsid w:val="004A6411"/>
    <w:rsid w:val="004B3678"/>
    <w:rsid w:val="004C2A4A"/>
    <w:rsid w:val="004C5454"/>
    <w:rsid w:val="005072A3"/>
    <w:rsid w:val="00513865"/>
    <w:rsid w:val="0051778E"/>
    <w:rsid w:val="00545164"/>
    <w:rsid w:val="005543BA"/>
    <w:rsid w:val="00557C95"/>
    <w:rsid w:val="00570182"/>
    <w:rsid w:val="0057412F"/>
    <w:rsid w:val="00581E87"/>
    <w:rsid w:val="00583A4D"/>
    <w:rsid w:val="005951E8"/>
    <w:rsid w:val="00596B1C"/>
    <w:rsid w:val="005A4ADC"/>
    <w:rsid w:val="005B0DB4"/>
    <w:rsid w:val="005B57B5"/>
    <w:rsid w:val="00610DBD"/>
    <w:rsid w:val="00611375"/>
    <w:rsid w:val="00611DE9"/>
    <w:rsid w:val="00636523"/>
    <w:rsid w:val="006440DA"/>
    <w:rsid w:val="00651356"/>
    <w:rsid w:val="00671CF8"/>
    <w:rsid w:val="00677538"/>
    <w:rsid w:val="0068049C"/>
    <w:rsid w:val="00681B75"/>
    <w:rsid w:val="006830B2"/>
    <w:rsid w:val="00691BBB"/>
    <w:rsid w:val="006929F9"/>
    <w:rsid w:val="006969E0"/>
    <w:rsid w:val="006A2CAA"/>
    <w:rsid w:val="006C56A8"/>
    <w:rsid w:val="006D03C7"/>
    <w:rsid w:val="006D40DE"/>
    <w:rsid w:val="006D65A7"/>
    <w:rsid w:val="006E0652"/>
    <w:rsid w:val="006E2433"/>
    <w:rsid w:val="006F0670"/>
    <w:rsid w:val="006F398E"/>
    <w:rsid w:val="0070034A"/>
    <w:rsid w:val="00704242"/>
    <w:rsid w:val="0070506F"/>
    <w:rsid w:val="00711F64"/>
    <w:rsid w:val="0071642E"/>
    <w:rsid w:val="0071757B"/>
    <w:rsid w:val="00722235"/>
    <w:rsid w:val="00727CFF"/>
    <w:rsid w:val="007614AC"/>
    <w:rsid w:val="007723C6"/>
    <w:rsid w:val="00773107"/>
    <w:rsid w:val="007941E4"/>
    <w:rsid w:val="00796600"/>
    <w:rsid w:val="007A1DD0"/>
    <w:rsid w:val="007A5283"/>
    <w:rsid w:val="007B791A"/>
    <w:rsid w:val="007C207C"/>
    <w:rsid w:val="007C387A"/>
    <w:rsid w:val="007C4871"/>
    <w:rsid w:val="007C71A1"/>
    <w:rsid w:val="007D6034"/>
    <w:rsid w:val="007E4E0A"/>
    <w:rsid w:val="007E744F"/>
    <w:rsid w:val="007F0DFA"/>
    <w:rsid w:val="00800AFE"/>
    <w:rsid w:val="00803EEA"/>
    <w:rsid w:val="008047FD"/>
    <w:rsid w:val="00814FB8"/>
    <w:rsid w:val="00827A31"/>
    <w:rsid w:val="008575A1"/>
    <w:rsid w:val="00861CF2"/>
    <w:rsid w:val="00866383"/>
    <w:rsid w:val="008705E6"/>
    <w:rsid w:val="00886665"/>
    <w:rsid w:val="00890F5E"/>
    <w:rsid w:val="00896F24"/>
    <w:rsid w:val="008A3A10"/>
    <w:rsid w:val="008C03FB"/>
    <w:rsid w:val="008D21FE"/>
    <w:rsid w:val="008E6791"/>
    <w:rsid w:val="008E712F"/>
    <w:rsid w:val="008F2EE0"/>
    <w:rsid w:val="008F5B02"/>
    <w:rsid w:val="00900EB3"/>
    <w:rsid w:val="00906FAF"/>
    <w:rsid w:val="00923A57"/>
    <w:rsid w:val="00932DC8"/>
    <w:rsid w:val="00936C73"/>
    <w:rsid w:val="009420E4"/>
    <w:rsid w:val="009474F8"/>
    <w:rsid w:val="00950BBF"/>
    <w:rsid w:val="00954601"/>
    <w:rsid w:val="00956D60"/>
    <w:rsid w:val="00984D82"/>
    <w:rsid w:val="00985657"/>
    <w:rsid w:val="00985E3C"/>
    <w:rsid w:val="009A3282"/>
    <w:rsid w:val="009C5AF2"/>
    <w:rsid w:val="009D0999"/>
    <w:rsid w:val="009D712B"/>
    <w:rsid w:val="009E08C8"/>
    <w:rsid w:val="00A06345"/>
    <w:rsid w:val="00A12C0F"/>
    <w:rsid w:val="00A12FD8"/>
    <w:rsid w:val="00A1558D"/>
    <w:rsid w:val="00A1652D"/>
    <w:rsid w:val="00A22BC3"/>
    <w:rsid w:val="00A362BF"/>
    <w:rsid w:val="00A424E1"/>
    <w:rsid w:val="00A43615"/>
    <w:rsid w:val="00A74479"/>
    <w:rsid w:val="00A8035D"/>
    <w:rsid w:val="00A815A0"/>
    <w:rsid w:val="00A97D53"/>
    <w:rsid w:val="00AA4994"/>
    <w:rsid w:val="00AD3C1A"/>
    <w:rsid w:val="00AF7B59"/>
    <w:rsid w:val="00B146C2"/>
    <w:rsid w:val="00B2081C"/>
    <w:rsid w:val="00B25061"/>
    <w:rsid w:val="00B34E93"/>
    <w:rsid w:val="00B416F5"/>
    <w:rsid w:val="00B43555"/>
    <w:rsid w:val="00B479BE"/>
    <w:rsid w:val="00B53AD8"/>
    <w:rsid w:val="00B562C7"/>
    <w:rsid w:val="00B61065"/>
    <w:rsid w:val="00B6398D"/>
    <w:rsid w:val="00B66A92"/>
    <w:rsid w:val="00B71D3B"/>
    <w:rsid w:val="00B7732D"/>
    <w:rsid w:val="00B91610"/>
    <w:rsid w:val="00BC0E42"/>
    <w:rsid w:val="00BD666D"/>
    <w:rsid w:val="00BD7E34"/>
    <w:rsid w:val="00BE465A"/>
    <w:rsid w:val="00BE6856"/>
    <w:rsid w:val="00BE7DBF"/>
    <w:rsid w:val="00BF20A8"/>
    <w:rsid w:val="00BF6CF4"/>
    <w:rsid w:val="00C01FE6"/>
    <w:rsid w:val="00C0461E"/>
    <w:rsid w:val="00C056E3"/>
    <w:rsid w:val="00C11A7D"/>
    <w:rsid w:val="00C14680"/>
    <w:rsid w:val="00C170FD"/>
    <w:rsid w:val="00C171C6"/>
    <w:rsid w:val="00C31CCD"/>
    <w:rsid w:val="00C50C29"/>
    <w:rsid w:val="00C512AE"/>
    <w:rsid w:val="00C57D01"/>
    <w:rsid w:val="00C64D5A"/>
    <w:rsid w:val="00C65D11"/>
    <w:rsid w:val="00C6718D"/>
    <w:rsid w:val="00C72AF4"/>
    <w:rsid w:val="00C762B9"/>
    <w:rsid w:val="00C8250E"/>
    <w:rsid w:val="00C923F0"/>
    <w:rsid w:val="00CB42B8"/>
    <w:rsid w:val="00CB495D"/>
    <w:rsid w:val="00CC085C"/>
    <w:rsid w:val="00CD018B"/>
    <w:rsid w:val="00CD31AA"/>
    <w:rsid w:val="00CD5DD7"/>
    <w:rsid w:val="00CE2D51"/>
    <w:rsid w:val="00CE49AF"/>
    <w:rsid w:val="00CE5923"/>
    <w:rsid w:val="00CE59AC"/>
    <w:rsid w:val="00CE7AAA"/>
    <w:rsid w:val="00CF419E"/>
    <w:rsid w:val="00D035DA"/>
    <w:rsid w:val="00D03F77"/>
    <w:rsid w:val="00D34F80"/>
    <w:rsid w:val="00D47AAA"/>
    <w:rsid w:val="00D71AD0"/>
    <w:rsid w:val="00D737F2"/>
    <w:rsid w:val="00D9772B"/>
    <w:rsid w:val="00DA0EC6"/>
    <w:rsid w:val="00DA4B15"/>
    <w:rsid w:val="00DB723D"/>
    <w:rsid w:val="00DC63CD"/>
    <w:rsid w:val="00DE011D"/>
    <w:rsid w:val="00DE01CC"/>
    <w:rsid w:val="00DE38C2"/>
    <w:rsid w:val="00E02233"/>
    <w:rsid w:val="00E04899"/>
    <w:rsid w:val="00E130CF"/>
    <w:rsid w:val="00E15C4F"/>
    <w:rsid w:val="00E15F7A"/>
    <w:rsid w:val="00E1767A"/>
    <w:rsid w:val="00E260FE"/>
    <w:rsid w:val="00E34CC9"/>
    <w:rsid w:val="00E41331"/>
    <w:rsid w:val="00E51A8C"/>
    <w:rsid w:val="00E520A8"/>
    <w:rsid w:val="00E55A76"/>
    <w:rsid w:val="00E626A1"/>
    <w:rsid w:val="00E62989"/>
    <w:rsid w:val="00E67DE3"/>
    <w:rsid w:val="00E73A0C"/>
    <w:rsid w:val="00E84000"/>
    <w:rsid w:val="00E86E46"/>
    <w:rsid w:val="00EC5A21"/>
    <w:rsid w:val="00ED1697"/>
    <w:rsid w:val="00ED3A95"/>
    <w:rsid w:val="00EE07D6"/>
    <w:rsid w:val="00EE10E0"/>
    <w:rsid w:val="00EE38A9"/>
    <w:rsid w:val="00EE3C9D"/>
    <w:rsid w:val="00F01470"/>
    <w:rsid w:val="00F06464"/>
    <w:rsid w:val="00F067BF"/>
    <w:rsid w:val="00F077BA"/>
    <w:rsid w:val="00F2261A"/>
    <w:rsid w:val="00F23C56"/>
    <w:rsid w:val="00F3159A"/>
    <w:rsid w:val="00F3728C"/>
    <w:rsid w:val="00F57DDC"/>
    <w:rsid w:val="00F63C93"/>
    <w:rsid w:val="00F65693"/>
    <w:rsid w:val="00F65816"/>
    <w:rsid w:val="00F77872"/>
    <w:rsid w:val="00F86F52"/>
    <w:rsid w:val="00F96039"/>
    <w:rsid w:val="00FA0C91"/>
    <w:rsid w:val="00FA4909"/>
    <w:rsid w:val="00FB1ED4"/>
    <w:rsid w:val="00FB7BE8"/>
    <w:rsid w:val="00FB7D02"/>
    <w:rsid w:val="00FD2E19"/>
    <w:rsid w:val="00FE38D0"/>
    <w:rsid w:val="00FE4F84"/>
    <w:rsid w:val="00FF44CC"/>
    <w:rsid w:val="033579D2"/>
    <w:rsid w:val="14462FFE"/>
    <w:rsid w:val="1A1E3316"/>
    <w:rsid w:val="1B0116F8"/>
    <w:rsid w:val="1CC23F53"/>
    <w:rsid w:val="20074A00"/>
    <w:rsid w:val="2A421C6B"/>
    <w:rsid w:val="341D3F04"/>
    <w:rsid w:val="3AB94268"/>
    <w:rsid w:val="3B4E1DEC"/>
    <w:rsid w:val="3FA0048F"/>
    <w:rsid w:val="541B2757"/>
    <w:rsid w:val="72F54558"/>
    <w:rsid w:val="7564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qFormat/>
    <w:pPr>
      <w:spacing w:after="120"/>
    </w:pPr>
  </w:style>
  <w:style w:type="paragraph" w:styleId="a4">
    <w:name w:val="Balloon Text"/>
    <w:basedOn w:val="a"/>
    <w:link w:val="Char0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header"/>
    <w:basedOn w:val="a"/>
    <w:link w:val="Char2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</w:style>
  <w:style w:type="character" w:customStyle="1" w:styleId="Char1">
    <w:name w:val="页脚 Char"/>
    <w:basedOn w:val="a0"/>
    <w:link w:val="a5"/>
    <w:uiPriority w:val="99"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BodyTextLevel1">
    <w:name w:val="Body Text Level 1"/>
    <w:basedOn w:val="a3"/>
    <w:qFormat/>
    <w:pPr>
      <w:spacing w:line="240" w:lineRule="auto"/>
      <w:ind w:left="720"/>
    </w:pPr>
    <w:rPr>
      <w:rFonts w:ascii="AppleGaramond Lt" w:eastAsia="宋体" w:hAnsi="AppleGaramond Lt" w:cs="Times New Roman"/>
      <w:color w:val="000000"/>
      <w:sz w:val="24"/>
      <w:szCs w:val="20"/>
      <w:lang w:eastAsia="en-US"/>
    </w:rPr>
  </w:style>
  <w:style w:type="character" w:customStyle="1" w:styleId="Char">
    <w:name w:val="正文文本 Char"/>
    <w:basedOn w:val="a0"/>
    <w:link w:val="a3"/>
    <w:uiPriority w:val="99"/>
    <w:semiHidden/>
    <w:qFormat/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qFormat/>
    <w:pPr>
      <w:spacing w:after="120"/>
    </w:pPr>
  </w:style>
  <w:style w:type="paragraph" w:styleId="a4">
    <w:name w:val="Balloon Text"/>
    <w:basedOn w:val="a"/>
    <w:link w:val="Char0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header"/>
    <w:basedOn w:val="a"/>
    <w:link w:val="Char2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</w:style>
  <w:style w:type="character" w:customStyle="1" w:styleId="Char1">
    <w:name w:val="页脚 Char"/>
    <w:basedOn w:val="a0"/>
    <w:link w:val="a5"/>
    <w:uiPriority w:val="99"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BodyTextLevel1">
    <w:name w:val="Body Text Level 1"/>
    <w:basedOn w:val="a3"/>
    <w:qFormat/>
    <w:pPr>
      <w:spacing w:line="240" w:lineRule="auto"/>
      <w:ind w:left="720"/>
    </w:pPr>
    <w:rPr>
      <w:rFonts w:ascii="AppleGaramond Lt" w:eastAsia="宋体" w:hAnsi="AppleGaramond Lt" w:cs="Times New Roman"/>
      <w:color w:val="000000"/>
      <w:sz w:val="24"/>
      <w:szCs w:val="20"/>
      <w:lang w:eastAsia="en-US"/>
    </w:rPr>
  </w:style>
  <w:style w:type="character" w:customStyle="1" w:styleId="Char">
    <w:name w:val="正文文本 Char"/>
    <w:basedOn w:val="a0"/>
    <w:link w:val="a3"/>
    <w:uiPriority w:val="99"/>
    <w:semiHidden/>
    <w:qFormat/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4D9E5-2A9F-4149-AD97-C5ACC8E1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7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Chen</dc:creator>
  <cp:lastModifiedBy>neware.com.cn</cp:lastModifiedBy>
  <cp:revision>134</cp:revision>
  <cp:lastPrinted>2019-12-17T00:51:00Z</cp:lastPrinted>
  <dcterms:created xsi:type="dcterms:W3CDTF">2020-05-15T02:27:00Z</dcterms:created>
  <dcterms:modified xsi:type="dcterms:W3CDTF">2020-08-12T10:06:00Z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_DocHome">
    <vt:i4>-638097739</vt:i4>
  </property>
</Properties>
</file>