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1E3A8A"/>
            <w:tcMar>
              <w:top w:w="240" w:type="dxa"/>
              <w:bottom w:w="240" w:type="dxa"/>
              <w:left w:w="240" w:type="dxa"/>
              <w:right w:w="24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/>
                <w:b w:val="0"/>
                <w:i w:val="0"/>
                <w:color w:val="DBEAFE"/>
                <w:sz w:val="28"/>
                <w:rFonts w:ascii="TH Sarabun New" w:hAnsi="TH Sarabun New" w:cs="TH Sarabun New"/>
              </w:rPr>
              <w:t>เอกสารสรุปเนื้อหารายวิชา EDP3502 การให้คำปรึกษาและการช่วยเหลือผู้เรียน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44"/>
                <w:rFonts w:ascii="TH Sarabun New" w:hAnsi="TH Sarabun New" w:cs="TH Sarabun New"/>
              </w:rPr>
              <w:t>สรุปบทที่ 10: การให้คำปรึกษาแบบบุคคลเป็นศูนย์กลาง</w:t>
              <w:br/>
            </w:r>
            <w:r>
              <w:rPr>
                <w:rFonts w:ascii="TH Sarabun New" w:hAnsi="TH Sarabun New"/>
                <w:b w:val="0"/>
                <w:i/>
                <w:color w:val="BFDBFE"/>
                <w:sz w:val="28"/>
                <w:rFonts w:ascii="TH Sarabun New" w:hAnsi="TH Sarabun New" w:cs="TH Sarabun New"/>
              </w:rPr>
              <w:t>Person-Centered Counseling / Therapy (Carl Rogers)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 ประวัติและแนวคิดพื้นฐานเกี่ยวกับมนุษย์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ผู้ก่อตั้งทฤษฎีคือ คาร์ล โรเจอรส์ (Carl Rogers) นักจิตวิทยาชาวอเมริกันผู้มีประสบการณ์ทำการบำบัดรักษาผู้รับการปรึกษามากกว่า 30 ปี (เฉลี่ยสัปดาห์ละ 15–20 ชั่วโมง) โดยมีมุมมองเชิงมนุษยนิยม (Humanistic Perspective) ต่อศักยภาพของมนุษย์ ดังนี้: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ศักยภาพในตนเอง (Self-Actualizing Tendency):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ทุกคนมีพลังขับเคลื่อนตามธรรมชาติที่จะพัฒนาตนเองไปสู่ความงอกงามสูงสุด มีความสามารถในการเรียนรู้ แก้ปัญหา และปรับปรุงตนเองให้ดีขึ้นได้เสมอ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สาเหตุของการสูญเสียความเชื่อมั่น: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ผู้ที่ไม่เชื่อมั่นในตนเอง ไม่ได้เกิดจากความบกพร่องแต่กำเนิด แต่เกิดจากประสบการณ์ในอดีตที่ถูกบิดเบือน รูปแบบการอบรมเลี้ยงดูในครอบครัว ความคาดหวังจากโรงเรียน และแรงกดดันทางสังคม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กุญแจสำคัญสู่การหลุดพ้น: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ตราบใดที่บุคคลยินดีที่จะ 'ยอมรับว่าตนเองต้องเป็นผู้รับผิดชอบชีวิตของตน' บุคคลจะเริ่มสัมผัสได้ถึงอิสรภาพเหมือนเกิดใหม่ กลายเป็นผู้กำหนดชะตาชีวิตของตนเองได้อย่างแจ่มชัด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36" w:space="0" w:color="2563EB"/>
              <w:left w:val="single" w:sz="36" w:space="0" w:color="2563EB"/>
              <w:bottom w:val="none" w:sz="36" w:space="0" w:color="2563EB"/>
              <w:right w:val="none" w:sz="36" w:space="0" w:color="2563EB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0"/>
                <w:rFonts w:ascii="TH Sarabun New" w:hAnsi="TH Sarabun New" w:cs="TH Sarabun New"/>
              </w:rPr>
              <w:t>🌱 หัวใจสำคัญของ Carl Rogers</w:t>
              <w:br/>
            </w:r>
            <w:r>
              <w:rPr>
                <w:rFonts w:ascii="TH Sarabun New" w:hAnsi="TH Sarabun New"/>
                <w:b w:val="0"/>
                <w:i w:val="0"/>
                <w:color w:val="1E293B"/>
                <w:sz w:val="29"/>
                <w:rFonts w:ascii="TH Sarabun New" w:hAnsi="TH Sarabun New" w:cs="TH Sarabun New"/>
              </w:rPr>
              <w:t>โรเจอรส์เชื่อว่าผู้รับการปรึกษาไม่ใช่ 'คนป่วย' หรือ 'คนไร้ความสามารถ' ที่ต้องรอรับคำสั่งสอน แต่เป็นบุคคลผู้มีทรัพยากรภายในครบถ้วน หน้าที่ของผู้ให้คำปรึกษาคือสร้างบรรยากาศที่เอื้อต่อการงอกงาม เพื่อให้ศักยภาพนั้นได้เผยตัวออกมาเอง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 ทฤษฎีบุคลิกภาพ (Personality Theory)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ทฤษฎีบุคลิกภาพของโรเจอรส์ประกอบด้วยโครงสร้างและแนวคิดสำคัญ 2 องค์ประกอบ ได้แก่ อินทรีย์ (Organism) และ ตน (Self):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2.1 อินทรีย์ (Organism)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สนามของปรากฏการณ์ (Phenomenological Field):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คือผลรวมของประสบการณ์ทั้งหมดที่อินทรีย์เผชิญ ซึ่งเฉพาะตัวบุคคลผู้นั้นเท่านั้นที่จะเข้าใจได้ ประสบการณ์นี้มีทั้งส่วนที่รู้ตัว (จิตสำนึก) และไม่รู้ตัว (จิตไร้สำนึก)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ความจริงที่เป็นอัตวิสัย (Subjective Reality):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มนุษย์ไม่ได้แสดงพฤติกรรมตามความจริงเชิงวัตถุภายนอก แต่แสดงออกตาม 'ความจริงที่อิงตนเองเป็นหลัก' ซึ่งอาจตรงหรือไม่ตรงกับความจริงภายนอกก็ได้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ข้อพึงระวัง: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หากบุคคลตรวจสอบความจริงอัตวิสัยอย่างไม่เหมาะสม หรือปักใจเชื่อมั่นอย่างรวดเร็วเกินไปโดยไม่พิจารณาว่าเป็นเพียงสมมุติฐาน ผลคือจะเกิดการรับรู้เกี่ยวกับตนเองอย่างผิดพลาด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2.2 ตน (Self / Self-concept)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คือส่วนที่พัฒนาแยกออกมาจากอินทรีย์ เป็นภาพลักษณ์และโครงสร้างความคิดว่า 'ฉันคือใคร' หรือ 'ข้าพเจ้าเป็นคนอย่างไร'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การให้สัญลักษณ์กับประสบการณ์ (Symbolization):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กระบวนการแปลงประสบการณ์ให้กลายเป็นการรับรู้ หากยอมรับความจริงจะให้สัญลักษณ์ตรงไปตรงมา แต่ถ้าประสบการณ์ขัดแย้งกับภาพลักษณ์ตน บุคคลจะบิดเบือนหรือปฏิเสธความรู้สึกที่แท้จริง สิ่งที่ถูกปฏิเสธจะถูกผลักลงไปสะสมไว้ในจิตไร้สำนึก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ความไม่สอดคล้อง (Incongruence):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เกิดขึ้นเมื่อภาพลักษณ์ของตน (Self) กับประสบการณ์จริงของร่างกายและอารมณ์ (Organismic Experience) ไม่สอดคล้องกัน บุคคลจะรู้สึกถูกคุกคาม จิตไร้สำนึกจะรับรู้ก่อนจิตสำนึก และส่งสัญญาณเตือนออกมาทางสรีระ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861"/>
      </w:tblGrid>
      <w:tr>
        <w:tc>
          <w:tcPr>
            <w:tcW w:type="dxa" w:w="451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มิติที่ได้รับผลกระทบ</w:t>
            </w:r>
          </w:p>
        </w:tc>
        <w:tc>
          <w:tcPr>
            <w:tcW w:type="dxa" w:w="451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อาการและพฤติกรรมที่แสดงออก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1. ผลกระทบทางสรีระ (Physiological)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ร่างกายตึงเครียด, หัวใจเต้นเร็ว, มือสั่น, หลบสายตา, เหงื่อออก, ปวดศีรษะเรื้อรัง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2. ผลกระทบทางอารมณ์ (Emotional)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รู้สึกกระวนกระวาย, เบื่อหน่าย, หงุดหงิดง่าย, หวั่นกลัว, วิตกกังวลลึกๆ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3. ผลกระทบทางความคิด (Cognitive)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เกิดความสับสน, ไม่รู้ว่าแท้จริงตนเองต้องการอะไร, รู้สึกขัดแย้งในตนเองตลอดเวลา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2.3 การรวบรวมภาพลักษณ์ของตนใหม่ (Reorganizing Self)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คือกระบวนการฟื้นคืนความสอดคล้องระหว่างตนกับประสบการณ์จริง โดยมีสาระสำคัญดังนี้: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การก้าวผ่านหน้ากากที่สวมอยู่: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บุคคลต้องค่อยๆ ยอมรับความรู้สึกและประสบการณ์ที่เคยปฏิเสธหรือเก็บกดไว้ในจิตไร้สำนึก ซึ่งต้องอาศัยบรรยากาศที่ 'เป็นอิสระและปราศจากการถูกประเมินตัดสิน' (Freedom from evaluation)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เกณฑ์ความสำเร็จในการค้นพบตน: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บุคคลค้นพบและยอมรับความจริงว่า ตนเองมีทั้งด้านบวกและด้านลบ เป็นทั้ง 'เทวดาและปีศาจ' มีทั้งความโกรธ เกลียด อิจฉา ชิงดีชิงเด่น ควบคู่กับความรัก อบอุ่น เสียสละ และเมตตา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ผลลัพธ์เชิงบวก: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เมื่อบุคคลยอมรับความจริงของตนได้อย่างครบถ้วน อาการทางสรีระผิดปกติจะยุติลง และไม่ได้นำไปสู่พฤติกรรมก้าวร้าวทำลายล้าง แต่กลับเป็นจุดเริ่มต้นของการพัฒนาสู่พฤติกรรมสร้างสรรค์เชิงบวก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 กระบวนการสำคัญ 4 ประการในการพัฒนาการของบุคลิกภาพ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ทิศทางการพัฒนาบุคลิกภาพของบุคคลขึ้นอยู่กับปฏิสัมพันธ์ของ 4 กระบวนการหลัก ดังตารางสรุป: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744"/>
        <w:gridCol w:w="2693"/>
      </w:tblGrid>
      <w:tr>
        <w:tc>
          <w:tcPr>
            <w:tcW w:type="dxa" w:w="301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กระบวนการพัฒนา</w:t>
            </w:r>
          </w:p>
        </w:tc>
        <w:tc>
          <w:tcPr>
            <w:tcW w:type="dxa" w:w="301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สาระสำคัญและกลไกการทำงาน</w:t>
            </w:r>
          </w:p>
        </w:tc>
        <w:tc>
          <w:tcPr>
            <w:tcW w:type="dxa" w:w="301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ผลกระทบต่อบุคคล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1. กระบวนการให้คุณค่าของอินทรีย์</w:t>
              <w:br/>
              <w:t>(Organismic Valuing Process)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การประเมินสิ่งต่างๆ จากผัสสะและความรู้สึกภายในของตนเองโดยตรงตามธรรมชาติ ไม่เสแสร้ง (เหมือนทารกที่หิวกิน อิ่มหยุด ไม่ยึดเกณฑ์สังคมภายนอก)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นำไปสู่การพัฒนาตนเองอย่างเป็นอิสระและใช้ศักยภาพสูงสุด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2. ความต้องการการยอมรับจากผู้อื่น</w:t>
              <w:br/>
              <w:t>(Need for Positive Regard)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เด็กต้องพึ่งพาผู้ใหญ่เพื่อความอยู่รอด จึงเริ่มสังเกตว่าพฤติกรรมใดผู้ใหญ่ชม พฤติกรรมใดผู้ใหญ่ไม่ชอบ และเริ่มปรับตัวเอาใจผู้อื่น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เริ่มสงสัย ไม่มั่นใจในความรู้สึกตนเอง และยึดผู้อื่นเป็นหลัก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3. ความต้องการการยอมรับตนเอง</w:t>
              <w:br/>
              <w:t>(Need for Self-Regard)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การรับรู้คุณค่าของตนเองพัฒนามาจากการได้รับการยอมรับจากผู้อื่น หากผู้ใหญ่ไม่ยอมรับ เด็กจะไม่ยอมรับตนเองด้วย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ทำให้กระบวนการให้คุณค่าของอินทรีย์เริ่มแผ่วกำลังลง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4. เงื่อนไขแห่งความมีคุณค่า</w:t>
              <w:br/>
              <w:t>(Conditions of Worth)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บุคคลตั้งกฎเกณฑ์ว่า 'ต้องทำตามความคาดหวังของสังคมจึงจะมีคุณค่า' ปฏิเสธความต้องการแท้จริงของตนเพื่อแลกกับการยอมรับ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ขัดขวางการทำงานของศักยภาพอินทรีย์ นำไปสู่บุคลิกภาพที่แปลกแยก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 เป้าหมายของการให้คำปรึกษา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1) สร้างสภาวะที่ปราศจากการประเมิน (Non-evaluative climate):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สร้างสถานการณ์และเงื่อนไขที่ปลอดภัย ไม่ตัดสิน เพื่อให้ผู้รับการปรึกษากล้าเปิดเผยตนเองและสำรวจความรู้สึกที่แท้จริง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2) ขจัดความไม่สอดคล้องในตนเอง (Resolving Incongruence):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ส่งเสริมให้บุคคลทบทวนตนเอง ยอมรับประสบการณ์ทั้งหมด ทำให้ตน (Self) กับประสบการณ์ (Experience) สอดคล้องตรงกัน กลายเป็น 'บุคคลใหม่ที่สมบูรณ์'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3) จดจ่ออยู่กับประสบการณ์ปัจจุบัน (Here and Now):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ช่วยให้ผู้รับการปรึกษามีสติสัมผัสรับรู้อารมณ์ความรู้สึกที่เกิดขึ้นในปัจจุบันขณะ ผ่านการสะท้อนความรู้สึกอย่างลึกซึ้ง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5. บทบาทและหน้าที่ของผู้ให้คำปรึกษา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ทำความเข้าใจโลกและมุมมองของผู้รับการปรึกษาโดยปราศจากสมมุติฐานหรืออคติล่วงหน้า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สร้างสัมพันธภาพที่มีความไว้วางใจซึ่งกันและกัน ยอมรับ และมีความเป็นธรรมชาติ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ไม่ใส่ ไม่ป้อน หรือยัดเยียดค่านิยม มาตรฐาน หรือคำสั่งสอนใดๆ แก่ผู้รับการปรึกษา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รับฟังและตอบสนองอย่างเอาใจใส่ สื่อสารความเคารพและการเห็นคุณค่าทั้งทางวาจาและอวัจนภาษา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แสดงความไว้วางใจและเชื่อมั่นในศักยภาพ การกำกับดูแล และความรับผิดชอบในชีวิตของตัวผู้รับการปรึกษาเอง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ส่งเสริมบรรยากาศที่เปิดกว้างและเอื้อให้ผู้รับการปรึกษากล้าทดลองแสดงพฤติกรรมใหม่ๆ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6. เงื่อนไขหลัก 3 ประการและเทคนิคการให้คำปรึกษา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โรเจอรส์ไม่เน้นกลวิธีหรือแบบแผนทางเทคนิคที่ตายตัว แต่เน้น 'คุณภาพของสัมพันธภาพ' ผ่านเงื่อนไขจำเป็น 3 ประการ: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6.1 ความเข้าใจอย่างลึกซึ้ง (Empathy)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คือความสามารถในการก้าวเข้าสู่โลกภายในของผู้รับการปรึกษา มองเห็นและรู้สึกเสมือนเป็นตัวเขาเอง โดยไม่สูญเสียความเป็นตัวของผู้ให้คำปรึกษา ประกอบด้วยทักษะสำคัญ: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การตั้งใจจดจ่อ (Attending):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พักวางเรื่องราวส่วนตัว สบสายตา พยักหน้า แสดงสีหน้าที่ตอบรับกับอารมณ์ ระวังระยะห่างการนั่ง และใช้น้ำเสียงที่อบอุ่น ไม่ขุ่นมัว ไม่กดทับอำนาจ (น้ำเสียงมีความสำคัญยิ่งต่อผู้รับการปรึกษาที่พิการทางสายตา)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การสื่อสารด้วยคำพูด: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การสื่อสารสะท้อนกลับทำได้ 2 ระดับ: (1) การเรียบเรียงถ้อยคำใหม่ (Paraphrasing) ซึ่งเป็นการจับความระดับผิวเผิน และ (2) การสะท้อนความรู้สึก (Reflecting) ซึ่งมีพลังมากกว่า เพราะช่วยให้เห็นความคาดหวังในตนเอง ไม่ติดอยู่กับบทบาทเหยื่อผู้ถูกกระทำ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การสังเกตอวัจนภาษา: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สังเกตสีหน้า แววตา ริมฝีปาก การใช้มือเท้า รวมถึง 'เนื้อหาที่ผู้รับการปรึกษาจงใจข้ามหรือหลีกเลี่ยงไม่พูดถึง' และการเลือกตำแหน่งที่นั่ง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การใช้ความเงียบ (Silence):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ความเงียบไม่ใช่ความอึดอัด แต่เป็นช่วงเวลาสำคัญที่ผู้รับการปรึกษากำลังจมอยู่ในภวังค์ความคิดความรู้สึก ผู้ให้คำปรึกษาต้องรอคอยด้วยความเคารพ ไม่เร่งรีบตัดบท เพื่อส่งสัญญาณว่าไม่ต้องการควบคุมเขา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6.2 ความจริงแท้ / ความสอดคล้องกลมกลืน (Genuineness / Congruence)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คือการแสดงออกที่ตรงกับความรู้สึกภายใน ซื่อตรง ไม่เสแสร้ง ประกอบด้วย 5 คุณลักษณะ: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1) เป็นอิสระจากบทบาท (Role-free):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ไม่สวมหน้ากากนักวิชาการหรือผู้เชี่ยวชาญ สื่อความคิดความรู้สึกต่อสิ่งที่เกิดขึ้นอย่างตรงไปตรงมา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2) มีความเป็นธรรมชาติ (Spontaneous):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สื่อสารอย่างมั่นใจ ผ่อนคลาย ไม่ต้องเกร็งหรือชั่งน้ำหนักคำพูดในใจตลอดเวลา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3) ปราศจากการปกป้องตนเอง (Non-defensive):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ตระหนักรู้ข้อดีและข้อจำกัดของตนเอง พร้อมเปิดรับอารมณ์ลบหรือคำตำหนิโดยไม่แก้ตัวหรือโต้กลับ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4) สม่ำเสมอคงเส้นคงวา (Consistent):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เสมอต้นเสมอปลาย คำพูดตรงกับการกระทำ ไม่แสดงพฤติกรรมที่ขัดกับค่านิยมตนเอง (ไม่สองหน้า)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5) การแบ่งปันตน (Self-disclosure):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แบ่งปันประสบการณ์หรือความรู้สึกของตนเองเมื่อจังหวะเวลาเหมาะสมและเป็นประโยชน์ต่อผู้รับคำปรึกษา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6.3 การยอมรับทางบวกอย่างไม่มีเงื่อนไข (Unconditional Positive Regard)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คือการยอมรับนับถือในคุณค่าและศักดิ์ศรีความเป็นมนุษย์ของผู้รับการปรึกษาอย่างบริสุทธิ์ใจ โดยปราศจากการตัดสินประเมิน: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พฤติกรรมที่ 1: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เอาใจใส่ต่อเรื่องราวและความรู้สึกอย่างจริงจัง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พฤติกรรมที่ 2: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สื่อทัศนคติที่ปราศจากการตัดสินหรือประเมินค่า (Non-judgmental attitude)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พฤติกรรมที่ 3: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ตอบสนองด้วยความเข้าใจเสมือนอยู่ในกรอบอ้างอิงเดียวกัน (Internal frame of reference)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พฤติกรรมที่ 4: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แสดงให้เห็นว่าผู้รับการปรึกษามีศักยภาพและความสามารถที่จะตัดสินใจและลงมือแก้ไขชีวิตตนเอง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7. ตัวอย่างบทสนทนาและการวิเคราะห์เทคนิคการให้คำปรึกษา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ตัวอย่างที่ 1: การเรียบเรียงถ้อยคำ (Paraphrasing) vs การสะท้อนความรู้สึก (Reflecting)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32" w:space="0" w:color="0D9488"/>
              <w:left w:val="single" w:sz="32" w:space="0" w:color="0D9488"/>
              <w:bottom w:val="none" w:sz="32" w:space="0" w:color="0D9488"/>
              <w:right w:val="none" w:sz="32" w:space="0" w:color="0D9488"/>
            </w:tcBorders>
          </w:tcPr>
          <w:p>
            <w:pPr>
              <w:spacing w:before="40" w:after="60"/>
            </w:pPr>
            <w:r>
              <w:rPr>
                <w:rFonts w:ascii="TH Sarabun New" w:hAnsi="TH Sarabun New"/>
                <w:b/>
                <w:i w:val="0"/>
                <w:color w:val="0D9488"/>
                <w:sz w:val="29"/>
                <w:rFonts w:ascii="TH Sarabun New" w:hAnsi="TH Sarabun New" w:cs="TH Sarabun New"/>
              </w:rPr>
              <w:t>💬 ตัวอย่างบทสนทนา &amp; การวิเคราะห์เทคนิค</w:t>
              <w:br/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ผู้รับการปรึกษา: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"หนูรู้สึกค่อนข้างแย่หลังจากสอบ ก่อนหน้านั้นไม่คิดว่าจะทำไม่ได้"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ผู้ให้ฯ (เรียบเรียง):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"หนูรู้สึกผิดหวังกับการสอบ"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ผู้ให้ฯ (สะท้อนลึก):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"หนูรู้สึกนึกไม่ถึงและผิดหวังในการทำข้อสอบ เพราะหนูคาดคิดมาก่อนว่าจะทำได้"</w:t>
            </w:r>
          </w:p>
          <w:p>
            <w:pPr>
              <w:spacing w:before="120" w:after="40"/>
            </w:pPr>
            <w:r>
              <w:rPr>
                <w:rFonts w:ascii="TH Sarabun New" w:hAnsi="TH Sarabun New"/>
                <w:b/>
                <w:i w:val="0"/>
                <w:color w:val="B45309"/>
                <w:sz w:val="28"/>
                <w:rFonts w:ascii="TH Sarabun New" w:hAnsi="TH Sarabun New" w:cs="TH Sarabun New"/>
              </w:rPr>
              <w:t xml:space="preserve">🔍 การวิเคราะห์ทางจิตวิทยา: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การเรียบเรียงถ้อยคำทำให้ผู้รับบริการรับรู้เพียงความผิดหวังในสถานะ 'เหยื่อผู้ถูกกระทำ' แต่การสะท้อนความรู้สึกในระดับก้าวหน้า ดึงประเด็น 'ความคาดหวังในตนเอง' ขึ้นมาให้ตระหนักรู้ ซึ่งเป็นสิ่งที่ผู้รับบริการสามารถควบคุมและจัดการได้ดีกว่า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ตัวอย่างที่ 2: การเน้นความกังวลในปัจจุบัน vs การหลงไปกับบุคคลภายนอก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32" w:space="0" w:color="0D9488"/>
              <w:left w:val="single" w:sz="32" w:space="0" w:color="0D9488"/>
              <w:bottom w:val="none" w:sz="32" w:space="0" w:color="0D9488"/>
              <w:right w:val="none" w:sz="32" w:space="0" w:color="0D9488"/>
            </w:tcBorders>
          </w:tcPr>
          <w:p>
            <w:pPr>
              <w:spacing w:before="40" w:after="60"/>
            </w:pPr>
            <w:r>
              <w:rPr>
                <w:rFonts w:ascii="TH Sarabun New" w:hAnsi="TH Sarabun New"/>
                <w:b/>
                <w:i w:val="0"/>
                <w:color w:val="0D9488"/>
                <w:sz w:val="29"/>
                <w:rFonts w:ascii="TH Sarabun New" w:hAnsi="TH Sarabun New" w:cs="TH Sarabun New"/>
              </w:rPr>
              <w:t>💬 ตัวอย่างบทสนทนา &amp; การวิเคราะห์เทคนิค</w:t>
              <w:br/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ผู้รับการปรึกษา: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"พ่อกับแม่ไม่มีความไว้วางใจหนูเลย หนูไม่เคยทำอะไรถูกต้องเลยในสายตาของท่าน"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ผู้ให้ฯ (หลงประเด็น):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"พ่อแม่หนูไม่มีความมั่นใจในตัวหนู พ่อแม่หลายคนก็เป็นเช่นนั้นกับลูกๆ"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ผู้ให้ฯ (เน้นปัจจุบัน):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"หนูรู้สึกเสียใจและโกรธเคืองพ่อแม่ เพราะหนูอยากจะให้พ่อแม่แสดงความมั่นใจในตัวหนูบ้าง หนูอยากจะทำอะไรที่เป็นการพิสูจน์ว่าหนูสามารถทำอะไรได้ถูกต้อง"</w:t>
            </w:r>
          </w:p>
          <w:p>
            <w:pPr>
              <w:spacing w:before="120" w:after="40"/>
            </w:pPr>
            <w:r>
              <w:rPr>
                <w:rFonts w:ascii="TH Sarabun New" w:hAnsi="TH Sarabun New"/>
                <w:b/>
                <w:i w:val="0"/>
                <w:color w:val="B45309"/>
                <w:sz w:val="28"/>
                <w:rFonts w:ascii="TH Sarabun New" w:hAnsi="TH Sarabun New" w:cs="TH Sarabun New"/>
              </w:rPr>
              <w:t xml:space="preserve">🔍 การวิเคราะห์ทางจิตวิทยา: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ผู้ให้คำปรึกษาดึงประเด็นกลับมาที่ 'ความรู้สึกและความต้องการของผู้รับบริการในปัจจุบัน' แทนที่จะเปลี่ยนเรื่องไปคุยถึงพ่อแม่ซึ่งไม่ได้อยู่ในห้องปรึกษา เป็นการโอนความรับผิดชอบในการสำรวจตนเองกลับมาที่ตัวผู้รับการปรึกษาโดยตรง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ตัวอย่างที่ 3: การสื่อความจริงแท้เมื่อเผชิญหน้ากับความขัดแย้ง (Genuineness)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32" w:space="0" w:color="0D9488"/>
              <w:left w:val="single" w:sz="32" w:space="0" w:color="0D9488"/>
              <w:bottom w:val="none" w:sz="32" w:space="0" w:color="0D9488"/>
              <w:right w:val="none" w:sz="32" w:space="0" w:color="0D9488"/>
            </w:tcBorders>
          </w:tcPr>
          <w:p>
            <w:pPr>
              <w:spacing w:before="40" w:after="60"/>
            </w:pPr>
            <w:r>
              <w:rPr>
                <w:rFonts w:ascii="TH Sarabun New" w:hAnsi="TH Sarabun New"/>
                <w:b/>
                <w:i w:val="0"/>
                <w:color w:val="0D9488"/>
                <w:sz w:val="29"/>
                <w:rFonts w:ascii="TH Sarabun New" w:hAnsi="TH Sarabun New" w:cs="TH Sarabun New"/>
              </w:rPr>
              <w:t>💬 ตัวอย่างบทสนทนา &amp; การวิเคราะห์เทคนิค</w:t>
              <w:br/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ผู้รับการปรึกษา: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"อาจารย์พูดตัดบท ไม่ยอมเป็นประธานวิทยานิพนธ์ให้ผม แล้วมาสอนในห้องว่าต้องแคร์ผู้รับการปรึกษา อาจารย์ทำตัวเหมือนคนตีสองหน้า!"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"ครูมองออกว่าเธอยังคงโกรธครูอยู่ เพราะการกระทำของครูไม่ตรงกับที่เธอคาดหวัง... ครูเสียใจที่เธอรู้สึกอย่างนั้น และถ้าครูจะยอมรับเป็นประธานฯ ของเธอในตอนนี้ ครูเองก็คงจะรู้สึกว่าตนเองกลายเป็นคนตีสองหน้าจริงๆ และรวมทั้งตัวเธอด้วย"</w:t>
            </w:r>
          </w:p>
          <w:p>
            <w:pPr>
              <w:spacing w:before="120" w:after="40"/>
            </w:pPr>
            <w:r>
              <w:rPr>
                <w:rFonts w:ascii="TH Sarabun New" w:hAnsi="TH Sarabun New"/>
                <w:b/>
                <w:i w:val="0"/>
                <w:color w:val="B45309"/>
                <w:sz w:val="28"/>
                <w:rFonts w:ascii="TH Sarabun New" w:hAnsi="TH Sarabun New" w:cs="TH Sarabun New"/>
              </w:rPr>
              <w:t xml:space="preserve">🔍 การวิเคราะห์ทางจิตวิทยา: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ผู้ให้คำปรึกษาไม่แก้ตัว ไม่ปกป้องตนเอง (Non-defensive) ไม่ปฏิเสธอารมณ์โกรธของผู้เรียน และแสดงความรู้สึกของตนเองอย่างซื่อตรงคงเส้นคงวา (Consistent) ทำให้สัมพันธภาพยืนอยู่บนความจริงแท้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>ตัวอย่างที่ 4: การยอมรับทางบวกอย่างไม่มีเงื่อนไข (ประเด็นความหลากหลายทางเพศ)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32" w:space="0" w:color="0D9488"/>
              <w:left w:val="single" w:sz="32" w:space="0" w:color="0D9488"/>
              <w:bottom w:val="none" w:sz="32" w:space="0" w:color="0D9488"/>
              <w:right w:val="none" w:sz="32" w:space="0" w:color="0D9488"/>
            </w:tcBorders>
          </w:tcPr>
          <w:p>
            <w:pPr>
              <w:spacing w:before="40" w:after="60"/>
            </w:pPr>
            <w:r>
              <w:rPr>
                <w:rFonts w:ascii="TH Sarabun New" w:hAnsi="TH Sarabun New"/>
                <w:b/>
                <w:i w:val="0"/>
                <w:color w:val="0D9488"/>
                <w:sz w:val="29"/>
                <w:rFonts w:ascii="TH Sarabun New" w:hAnsi="TH Sarabun New" w:cs="TH Sarabun New"/>
              </w:rPr>
              <w:t>💬 ตัวอย่างบทสนทนา &amp; การวิเคราะห์เทคนิค</w:t>
              <w:br/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ผู้รับการปรึกษา: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"ผมไม่แน่ใจว่าจะเล่าดีไหม ผมกลัวว่าอาจารย์จะรังเกียจหรือมองว่าผมผิดปกติที่ผมมีความรักกับคนเพศเดียวกัน"</w:t>
            </w:r>
          </w:p>
          <w:p>
            <w:pPr>
              <w:spacing w:before="20" w:after="40" w:line="264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ผู้ให้การปรึกษา: </w:t>
            </w:r>
            <w:r>
              <w:rPr>
                <w:rFonts w:ascii="TH Sarabun New" w:hAnsi="TH Sarabun New"/>
                <w:b w:val="0"/>
                <w:i/>
                <w:color w:val="475569"/>
                <w:sz w:val="28"/>
                <w:rFonts w:ascii="TH Sarabun New" w:hAnsi="TH Sarabun New" w:cs="TH Sarabun New"/>
              </w:rPr>
              <w:t>"ครูรู้สึกว่าเธอกล้าหาญมากที่เปิดเผยกับครู สิ่งที่ครูคำนึงคือการช่วยเธอจัดการกับความรู้สึกและการตัดสินใจ การยอมรับของครูที่มีต่อตัวเธอไม่ได้ขึ้นกับความชอบส่วนตัวเรื่องเพศสภาพเลย"</w:t>
            </w:r>
          </w:p>
          <w:p>
            <w:pPr>
              <w:spacing w:before="120" w:after="40"/>
            </w:pPr>
            <w:r>
              <w:rPr>
                <w:rFonts w:ascii="TH Sarabun New" w:hAnsi="TH Sarabun New"/>
                <w:b/>
                <w:i w:val="0"/>
                <w:color w:val="B45309"/>
                <w:sz w:val="28"/>
                <w:rFonts w:ascii="TH Sarabun New" w:hAnsi="TH Sarabun New" w:cs="TH Sarabun New"/>
              </w:rPr>
              <w:t xml:space="preserve">🔍 การวิเคราะห์ทางจิตวิทยา: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ผู้ให้คำปรึกษาแยก 'คุณค่าของบุคคล' ออกจากค่านิยมส่วนตัว ไม่ตัดสิน (Non-judgmental) ให้ความสำคัญกับความทุกข์ใจและความกล้าหาญในการเปิดเผยตนเอง ทำให้เกิดความปลอดภัยทางจิตใจขั้นสูงสุด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8. วิวัฒนาการของชื่อทฤษฎีและแนวโน้มในปัจจุบัน</w:t>
      </w: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ทฤษฎีของ Carl Rogers มีการพัฒนาชื่อเรียกและขอบเขตตามยุคสมัย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269"/>
      </w:tblGrid>
      <w:tr>
        <w:tc>
          <w:tcPr>
            <w:tcW w:type="dxa" w:w="301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ยุค / ชื่อทฤษฎี</w:t>
            </w:r>
          </w:p>
        </w:tc>
        <w:tc>
          <w:tcPr>
            <w:tcW w:type="dxa" w:w="301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จุดเน้นและลักษณะสำคัญ</w:t>
            </w:r>
          </w:p>
        </w:tc>
        <w:tc>
          <w:tcPr>
            <w:tcW w:type="dxa" w:w="301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CBD5E1"/>
              <w:left w:val="none" w:sz="8" w:space="0" w:color="CBD5E1"/>
              <w:bottom w:val="none" w:sz="8" w:space="0" w:color="CBD5E1"/>
              <w:right w:val="none" w:sz="8" w:space="0" w:color="CBD5E1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การนำไปประยุกต์ใช้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1. การให้คำปรึกษาแบบไม่นำทาง</w:t>
              <w:br/>
              <w:t>(Non-directive Counseling)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เน้นการไม่สั่งสอน ไม่ชี้นำ ปล่อยให้ผู้รับบริการเป็นผู้นำทิศทางการพูดคุย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บำบัดรายบุคคลเบื้องต้น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2. การให้คำปรึกษาแบบผู้รับบริการเป็นศูนย์กลาง</w:t>
              <w:br/>
              <w:t>(Client-centered Therapy)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เน้นความสำคัญของสัมพันธภาพและการสำรวจโลกภายในของผู้รับบริการ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จิตบำบัดและการปรึกษาเชิงลึก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/>
                <w:i w:val="0"/>
                <w:color w:val="1E293B"/>
                <w:sz w:val="27"/>
                <w:rFonts w:ascii="TH Sarabun New" w:hAnsi="TH Sarabun New" w:cs="TH Sarabun New"/>
              </w:rPr>
              <w:t>3. การให้คำปรึกษาแบบบุคคลเป็นศูนย์กลาง</w:t>
              <w:br/>
              <w:t>(Person-centered Approach)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ขยายสู่มุมมองมนุษย์ทุกคน เชื่อมั่นในพลังการเติบโตและการมีปฏิสัมพันธ์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 w:sz="8" w:space="0" w:color="E2E8F0"/>
              <w:left w:val="none" w:sz="8" w:space="0" w:color="E2E8F0"/>
              <w:bottom w:val="none" w:sz="8" w:space="0" w:color="E2E8F0"/>
              <w:right w:val="none" w:sz="8" w:space="0" w:color="E2E8F0"/>
            </w:tcBorders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ขยายสู่การศึกษา การบริหาร และกลุ่มสัมพันธ์</w:t>
            </w:r>
          </w:p>
        </w:tc>
      </w:tr>
    </w:tbl>
    <w:p>
      <w:pPr>
        <w:spacing w:before="80" w:after="80"/>
      </w:pPr>
    </w:p>
    <w:p>
      <w:pPr>
        <w:spacing w:before="40" w:after="80" w:line="276" w:lineRule="auto"/>
      </w:pP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ในปัจจุบัน ทฤษฎีนี้ได้รับการผสมผสาน (Integrative Approach) กับแนวคิดอื่นมากขึ้น และผู้ให้คำปรึกษามีบทบาท 'กระฉับกระเฉง' (Active) ในกระบวนการบำบัดมากขึ้น โดยยังคงยึดมั่นใน 3 เงื่อนไขหลัก (Empathy, Genuineness, Unconditional Positive Regard) ไว้อย่างเหนียวแน่น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9. สรุปประเด็นเน้นย้ำสำหรับเตรียมสอบ (Exam Key Takeaways)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1. ผู้ก่อตั้งและจุดยืน: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ผู้ก่อตั้งคือ Carl Rogers เชื่อมั่นใน 'ศักยภาพมนุษย์' และ 'การยอมรับผิดชอบชีวิตตนเอง'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2. ความไม่สอดคล้อง (Incongruence):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ความขัดแย้งระหว่างภาพลักษณ์ตน (Self) กับ ประสบการณ์จริง (Experience) นำไปสู่ความเครียด สับสน และอาการตึงเครียดทางร่างกาย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3. เป้าหมายการปรับภาพลักษณ์: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คือการยอมรับตนเองอย่างแท้จริงว่าตนมีทั้งด้านดีและด้านลบ (เป็นทั้งเทวดาและปีศาจ) เมื่อยอมรับได้จะเกิดการพัฒนาพฤติกรรมเชิงบวก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4. ลำดับ 4 กระบวนการพัฒนา: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1) การให้คุณค่าของอินทรีย์, 2) ต้องการการยอมรับจากผู้อื่น, 3) ต้องการยอมรับตนเอง, 4) เงื่อนไขความมีคุณค่า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5. หัวใจ 3 ประการ (Core Conditions):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Empathy (เข้าใจลึกซึ้ง), Genuineness/Congruence (จริงแท้ไม่เสแสร้ง), Unconditional Positive Regard (ยอมรับทางบวกไม่มีเงื่อนไข)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6. เทคนิคภาษาพูด: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การสะท้อนความรู้สึก (Reflecting) มีพลังและเจาะลึกกว่าการเรียบเรียงถ้อยคำ (Paraphrasing) เพราะทำให้เห็นความคาดหวังในตนเอง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7. เทคนิคความเงียบ: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ความเงียบ (Silence) คือช่วงเวลาสำคัญในการไตร่ตรองของผู้รับบริการ ไม่ควรเร่งรีบตัดบท</w:t>
      </w:r>
    </w:p>
    <w:p>
      <w:pPr>
        <w:pStyle w:val="ListBullet"/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 xml:space="preserve">8. วิวัฒนาการชื่อ: </w:t>
      </w:r>
      <w:r>
        <w:rPr>
          <w:rFonts w:ascii="TH Sarabun New" w:hAnsi="TH Sarabun New"/>
          <w:b w:val="0"/>
          <w:i w:val="0"/>
          <w:color w:val="334155"/>
          <w:sz w:val="30"/>
          <w:rFonts w:ascii="TH Sarabun New" w:hAnsi="TH Sarabun New" w:cs="TH Sarabun New"/>
        </w:rPr>
        <w:t>ไม่นำทาง (Non-directive) -&gt; ผู้รับบริการเป็นศูนย์กลาง (Client-centered) -&gt; บุคคลเป็นศูนย์กลาง (Person-centered)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E293B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