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我是您的 iPAS AI 應用規劃師能力鑑定出題專家與講師。根據您的要求，我將設計 100 道以金融科技 (FinTech) 為核心應用情境的全新四選一單選題，並平均分配於機器學習基礎數學、機器學習與深度學習、機器學習建模與參數調校、機器學習治理這四個核心考科。</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在開始之前，請允許我簡要總結我的專業能力：我將擔任您的專業顧問，專注於設計符合 iPAS 中級認證標準的考題。我提供的知識庫涵蓋了機器學習的基礎數學（機率/統計、線性代數、數值優化）、機器學習與深度學習技術、建模與參數調校方法、以及機器學習治理（隱私、安全、公平性）。我的目標是確保每道題目都能精準測試考生在 FinTech 應用中所需的宏觀技術選型、架構規劃和風險評估能力。</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以下是為 iPAS AI 應用規劃師-中級 (L23 機器學習技術與應用) 認證考試設計的 100 道 FinTech 應用考題，涵蓋 $4$ 大領域，共 $10$ 頁。</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i0xp2o5pyuk2" w:id="0"/>
      <w:bookmarkEnd w:id="0"/>
      <w:r w:rsidDel="00000000" w:rsidR="00000000" w:rsidRPr="00000000">
        <w:rPr>
          <w:rFonts w:ascii="Arial Unicode MS" w:cs="Arial Unicode MS" w:eastAsia="Arial Unicode MS" w:hAnsi="Arial Unicode MS"/>
          <w:b w:val="1"/>
          <w:bCs w:val="1"/>
          <w:color w:val="000000"/>
          <w:sz w:val="26"/>
          <w:szCs w:val="26"/>
          <w:rtl w:val="0"/>
        </w:rPr>
        <w:t xml:space="preserve">核心考科 A：機器學習基礎數學 (25 題)</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包含：</w:t>
      </w:r>
      <w:r w:rsidDel="00000000" w:rsidR="00000000" w:rsidRPr="00000000">
        <w:rPr>
          <w:rFonts w:ascii="Arial Unicode MS" w:cs="Arial Unicode MS" w:eastAsia="Arial Unicode MS" w:hAnsi="Arial Unicode MS"/>
          <w:rtl w:val="0"/>
        </w:rPr>
        <w:t xml:space="preserve"> 機率/統計之機器學習基礎應用、線性代數之機器學習基礎應用、數值優化技術與方法。</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tnmz5avurgrd" w:id="1"/>
      <w:bookmarkEnd w:id="1"/>
      <w:r w:rsidDel="00000000" w:rsidR="00000000" w:rsidRPr="00000000">
        <w:rPr>
          <w:rFonts w:ascii="Arial Unicode MS" w:cs="Arial Unicode MS" w:eastAsia="Arial Unicode MS" w:hAnsi="Arial Unicode MS"/>
          <w:b w:val="1"/>
          <w:bCs w:val="1"/>
          <w:color w:val="000000"/>
          <w:sz w:val="22"/>
          <w:szCs w:val="22"/>
          <w:rtl w:val="0"/>
        </w:rPr>
        <w:t xml:space="preserve">困難 (Difficult) 題目 (Q1-Q13)</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一家金融機構正在開發信用評分模型，希望使用常態分佈假設來建模信用風險預測中的誤差項。若欲檢定模型殘差是否符合常態分佈，最適合採用下列哪一種統計推論工具？ (A) $t$ 檢定（$t$-test） (B) 卡方分佈（Chi-square Distribution） (C) 峰度（Kurtosis）與偏態（Skewness）分析 (D) 貝氏定理（Bayes' Theorem）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線性迴歸等模型假設誤差項符合常態分佈。峰度與偏態是統計量，用於觀察資料分佈是否對稱或具有尖峰厚尾特性，是判斷常態分佈假設是否成立的常用方法。$t$ 檢定用於比較平均數差異；卡方分佈用於檢定變異數或適合度。</w:t>
        <w:br w:type="textWrapping"/>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在開發一個用於判斷交易是否為詐欺的二元分類模型時，專案經理發現模型的決策核心是學習在給定交易特徵 $X$ 下，交易為詐欺 $Y$ 的機率。這種模型本質上是在學習哪一種機率分佈？ (A) 邊際機率分佈 $P(Y)$ (B) 條件機率分佈 $P(Y|X)$ (C) 聯合機率分佈 $P(X, Y)$ (D) 先驗機率分佈 $P(X)$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機器學習模型的核心邏輯是「在特定觀察條件（輸入特徵 $X$）下，某結果（目標變數 $Y$）發生的可能性有多大」，這正是條件機率 $P(Y|X)$ 的數學形式。</w:t>
        <w:br w:type="textWrapping"/>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一家投資銀行利用線性迴歸模型來預測特定資產的波動率。當分析師發現輸入特徵（例如，不同期限的債券殖利率）之間存在高度共線性時，最應優先考慮採用下列哪一種線性代數工具來解決這個問題？ (A) 奇異值分解（SVD） (B) 矩陣轉置（Transpose） (C) 歐幾里得範數（L2 Norm） (D) 向量點積（Dot Product）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當特徵之間存在多重共線性時，線性迴歸的係數估計會變得不穩定。SVD 可以應用於任意矩陣，分解後能揭示矩陣（特徵空間）的潛在結構，常用於資料降維、去除冗餘信息，從而緩解多重共線性的影響。</w:t>
        <w:br w:type="textWrapping"/>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某金融模型的損失函數在訓練過程中出現了嚴重的震盪甚至發散。技術人員發現這是由於學習率 $\eta$ 設定過大所致。在數值優化技術中，學習率扮演著什麼關鍵角色？ (A) 衡量模型對資料雜訊的敏感度。 (B) 決定每次參數更新的幅度或步伐。 (C) 評估模型最終的泛化能力。 (D) 懲罰模型權重以避免過擬合。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學習率是控制模型在每一次反向傳播後，根據梯度方向更新參數的「幅度」或「步伐」。學習率過高會導致參數在最小值附近來回震盪或發散。</w:t>
        <w:br w:type="textWrapping"/>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在一個大型投資組合風險模型中，分析師使用了主成分分析（PCA）來降低特徵維度。PCA 的核心目標是透過線性變換，將資料投影到一組能最大化保留下列哪一項特性的新基底上？ (A) 群體類別差異 (B) 資料的變異量 (C) 樣本的稀疏性 (D) 模型的解釋性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PCA 是一種線性降維方法，其原理是透過對協方差矩陣進行特徵值分解，找到一組能最大化資料變異量（Variance）的正交向量基底（主成分）。</w:t>
        <w:br w:type="textWrapping"/>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一家資產管理公司希望利用歷史數據預測某檔股票在「未來一個月內價格上漲的機率」。由於模型輸出的是一個機率值 $$，因此該模型最適合作為哪一種機率分佈的基礎？ (A) 常態分佈（Normal Distribution） (B) 泊松分佈（Poisson Distribution） (C) 伯努利分佈（Bernoulli Distribution） (D) 均勻分佈（Uniform Distribution）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伯努利分佈用於表示具有兩種可能結果的事件，例如成功與失敗、點擊與否，或此處的「上漲與否」。這種二元分類任務的機率輸出，通常假設目標變數服從伯努利分佈。</w:t>
        <w:br w:type="textWrapping"/>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在金融風控應用中，數據分析師發現客戶的歷史逾期次數（計數型數據）分佈極為稀疏，且平均逾期率很低。若要對此類稀有事件的發生次數進行建模，下列哪種離散型機率分佈最為適合？ (A) 二項分佈（Binomial Distribution） (B) 伯努利分佈（Bernoulli Distribution） (C) 泊松分佈（Poisson Distribution） (D) 均勻分佈（Uniform Distribution）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泊松分佈描述在固定時間或空間區間中，某事件發生的次數，常應用於模擬稀有事件，例如單位時間內的客服來電數量或此處的逾期次數。</w:t>
        <w:br w:type="textWrapping"/>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應用中，開發團隊選用了 Ridge 迴歸（嶺迴歸）來預測抵押貸款價值。Ridge 迴歸在損失函數中加入 L2 正則化項，其目的在於數值優化中實現下列哪一項功能？ (A) 促進模型稀疏化，將不重要特徵的權重設為零。 (B) 提高模型在訓練集上的準確度，降低偏差。 (C) 限制模型權重（參數）過大，防止過擬合。 (D) 使得梯度計算更加容易，加速收斂。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嶺迴歸（Ridge Regression）在損失函數中加入了 L2 正則化項（權重平方和），其功能是防止模型產生過大的係數，特別適合多重共線性嚴重或防止過擬合的情況。</w:t>
        <w:br w:type="textWrapping"/>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在處理大規模交易數據時，使用 Mini-batch SGD 是深度學習訓練中最常見的方法。 Mini-batch SGD 在數值優化中，其核心優勢是在下列哪兩者之間取得平衡？ (A) 模型複雜度與可解釋性 (B) 參數規模與訓練迭代次數 (C) 權重更新的穩定性與訓練效率 (D) 損失函數的凸性與可導性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Mini-batch SGD 將資料分成小批，每次用一批資料計算梯度。這在更新穩定性（梯度估計準確度）與訓練效率（速度）之間取得平衡，是深度學習中最常見的選擇。</w:t>
        <w:br w:type="textWrapping"/>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一家金融資訊公司希望透過矩陣分解技術，從數千家公司的財務報表特徵中，提取出潛在的「財務因子」或「基本面維度」。這項應用最適合採用哪種矩陣分解技術？ (A) 非負矩陣分解（NMF） (B) 奇異值分解（SVD） (C) $QR$ 分解（QR Decomposition） (D) 最小平方估計（OLS）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SVD 可應用於任意實數矩陣，並能有效地提取出潛在特徵，例如在潛在語意分析 (LSA) 中抽取詞與文件間的潛在語意結構，或此處的財務因子。NMF 適用於非負矩陣，OLS 是一種參數估計方法，QR 分解用於求解線性最小平方問題。</w:t>
        <w:br w:type="textWrapping"/>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在金融模型調校階段，開發者需要監控訓練損失（Training Loss）相對於權重參數 $\theta$ 的變化率。在數值優化中，這個變化率被稱為「梯度」，其數學定義為下列哪一項？ (A) 模型的最終預測值 (B) 訓練資料的平均趨勢 (C) 損失函數對參數的偏微分 (D) 正則化項對參數的微分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梯度是損失函數相對於模型參數的導數或偏微分。它能指引參數應往哪個方向調整，以最快速度減少損失。</w:t>
        <w:br w:type="textWrapping"/>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團隊計畫採用貝氏定理來設計一個能夠根據新的交易數據即時調整詐欺機率的系統。在此系統中，當觀察到新的交易特徵 $B$ 後，對交易為詐欺事件 $A$ 的機率進行重新估計的結果稱為 $P(A|B)$。此 $P(A|B)$ 在貝氏定理中扮演何種角色？ (A) 先驗機率（Prior Probability） (B) 似然（Likelihood） (C) 邊際機率（Marginal Probability） (D) 後驗機率（Posterior Probability）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$P(A|B)$ 表示在觀察到事件 $B$ 之後，根據新的資訊更新後，對事件 $A$ 發生機率的重新估計。這是貝氏定理的核心輸出，被稱為後驗機率。</w:t>
        <w:br w:type="textWrapping"/>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在深度學習模型訓練時，梯度爆炸（Gradient Explosion）是一個常見的訓練不穩定因素。當出現此現象時，應優先採用哪種數值優化技術加以處理？ (A) 梯度裁剪（Gradient Clipping） (B) 提高學習率 (C) 增加 Batch Size (D) 使用 L2 正則化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梯度爆炸會導致權重變動過大甚至溢出，影響模型穩定性。梯度裁剪能限制梯度的最大值，防止數值爆炸，特別適用於深度神經網路或 RNN 訓練。</w:t>
        <w:br w:type="textWrapping"/>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dfqgt56eegk" w:id="2"/>
      <w:bookmarkEnd w:id="2"/>
      <w:r w:rsidDel="00000000" w:rsidR="00000000" w:rsidRPr="00000000">
        <w:rPr>
          <w:rFonts w:ascii="Arial Unicode MS" w:cs="Arial Unicode MS" w:eastAsia="Arial Unicode MS" w:hAnsi="Arial Unicode MS"/>
          <w:b w:val="1"/>
          <w:bCs w:val="1"/>
          <w:color w:val="000000"/>
          <w:sz w:val="22"/>
          <w:szCs w:val="22"/>
          <w:rtl w:val="0"/>
        </w:rPr>
        <w:t xml:space="preserve">專家 (Expert) 題目 (Q14-Q25)</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一家信貸評估公司使用線性迴歸來預測客戶的違約風險敞口（Exposure at Default, EAD）。如果模型假設中的「誤差項的變異數齊一性（Homoscedasticity）」被嚴重違反，將對 OLS 估計結果造成什麼影響？ (A) 迴歸係數的估計值將產生偏差（Bias）。 (B) 迴歸係數的變異數估計將會失真，影響統計推論。 (C) 預測結果將會呈現非線性趨勢。 (D) 模型將無法收斂，訓練失敗。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OLS 最小平方法中，如果變異數齊一性被違反（即存在異質性），係數估計值 $\beta$ 仍是無偏估計（Unbiased）。然而，係數的標準誤（Standard Error）估計會失真，導致 $t$ 檢定和信賴區間的統計推論結果不可信。</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FinTech 中應用奇異值分解（SVD）於潛在語意分析（LSA），以從金融新聞文本中提取潛在的主題因子。SVD 將一個術語-文件矩陣 $X \in \mathbb{R}^{m \times n}$ 分解為 $X = U \Sigma V^T$。其中 $\Sigma$ 對角線上的非負實數 $\sigma_i$ 在應用中代表什麼意義？ (A) 原始矩陣的維度。 (B) 各主方向（潛在主題）的重要性。 (C) 術語與文件的共現次數。 (D) 數據的平均值。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SVD 分解中的 $\Sigma$ 是奇異值對角矩陣，對角線上的奇異值（Singular Values）$\sigma_i$ 代表了各主方向的重要性。在降維或 LSA 應用中，通常只保留奇異值較大的前 $k$ 個分量。</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某機器學習模型採用了交叉熵損失（Cross-Entropy Loss）作為目標函數，進行客戶流失（二元分類）預測。請問該損失函數在數值優化中的意義是什麼？ (A) 懲罰預測值與實際值的平方差，適用於迴歸問題。 (B) 衡量模型預測的機率分佈與實際標籤分佈之間的差距。 (C) 確保模型權重不會過大，防止過擬合。 (D) 計算模型在訓練集上的平均絕對誤差。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交叉熵損失適用於分類任務，透過衡量預測機率分佈（模型輸出）與實際標籤分佈（真實值）之間的差距，引導模型提升判斷不同類別的信心與準確率。</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在處理高維度財務特徵時，如果採用 Lasso 迴歸（L1 正則化）進行風險建模。Lasso 能夠實現特徵選擇的原因，在於其正則化項相較於 Ridge 迴歸（L2 正則化）在參數空間上施加了哪種幾何限制？ (A) $L1$ 範數（$L1$-Norm）的球形限制。 (B) $L2$ 範數（$L2$-Norm）的方形限制。 (C) $L1$ 範數（$L1$-Norm）的菱形限制，使其在軸上產生尖角。 (D) $L2$ 範數（$L2$-Norm）的橢圓形限制，避免權重過大。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Lasso 使用 $L1$ 正則化（權重絕對值和），其在參數空間上是對應一個菱形或多面體。當損失函數的等高線與菱形的尖角（通常在軸上）相交時，會促使部分權重恰好縮減為零，從而實現特徵選擇。</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專案使用線性迴歸分析房貸違約與多個連續變數之間的關係。若模型訓練結果的 $R^2$ 決定係數為 $0.85$，這代表什麼意義？ (A) 模型預測的誤差（殘差）非常小。 (B) 模型能解釋 $85%$ 的因變數（違約）變異。 (C) 模型的平均絕對誤差（MAE）很低。 (D) 模型參數的 $t$ 檢定結果都具有統計顯著性。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決定係數 $R^2$ 代表模型能解釋目標變數變異的比例。$R^2 = 0.85$ 表示模型成功解釋了目標變數總變異的 $85%$。</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在機器學習中，如果一個目標函數（如損失函數）是凸函數（Convex Function），則該優化問題具有什麼關鍵特性？ (A) 訓練速度特別快。 (B) 損失函數一定可導（Differentiable）。 (C) 從任一初始點開始，持續下降最終一定能找到全域最佳解。 (D) 必須使用啟發式演算法進行求解。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凸性是優化問題的關鍵指標。如果一個目標函數是凸函數，那麼從任一初始點開始，只要持續往下降的方向走，最終一定能找到全域最佳解。這使得凸問題具有可預期、穩定的求解特性。</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某資安團隊使用統計推論方法，檢定某個新的網路交易行為特徵（$X_1$）是否與惡意行為（$Y$）顯著相關。他們計算得到的 $p$ 值為 $0.01$，而設定的顯著水準 $\alpha$ 為 $0.05$。根據此結果，他們應做出什麼決策？ (A) 接受虛無假設，認為 $X_1$ 與 $Y$ 無關。 (B) 拒絕虛無假設，認為 $X_1$ 與 $Y$ 顯著相關。 (C) 調整顯著水準 $\alpha$ 至 $0.001$ 再檢定。 (D) 判斷此模型發生了型一錯誤（Type I Error）。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假設檢定的決策原則是：當 $p$ 值小於顯著水準 $\alpha$ 時（$0.01 &lt; 0.05$），表示觀察到的數據與虛無假設（Null Hypothesis，通常是無關或無差異）不相符，應拒絕虛無假設。</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FinTech 領域的計數型預測任務中（例如網站每小時點擊詐欺次數），通常會假設數據服從泊松分佈。泊松分佈的一個核心假設特性是什麼？ (A) 事件發生彼此獨立，且平均發生率為常數。 (B) 事件發生次數是連續型隨機變數。 (C) 事件的發生是二元的（$0$ 或 $1$）。 (D) 事件的發生具有記憶性（Memoryless）。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泊松分佈描述固定區間內事件發生的次數，其假設事件發生彼此獨立，且平均發生率為常數。選項 (D) 描述的是指數分佈的特性。</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如果一家金融機構的信用評分模型採用 $\text{Lasso}$ 迴歸，在調校 $\lambda$ 參數時發現許多重要係數被縮減為零，導致模型欠擬合（Underfitting）。這說明了 $\lambda$ 參數調整在正則化中控制了下列哪一項的權重？ (A) 訓練資料的品質。 (B) 模型複雜度的懲罰項。 (C) 梯度下降的收斂速度。 (D) 模型的最終預測值。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在正則化公式 $\text{Loss} = \text{原始損失} + \lambda \times \text{Regularization Term}$ 中，$\lambda$（正則化係數）控制著模型複雜度懲罰項的影響力。$\lambda$ 過大會過度壓縮係數，導致模型過於簡單而欠擬合。</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某量化交易團隊利用 $K$-means 演算法對歷史交易行為進行分群（Clustering）。由於 $K$-means 演算法依賴於樣本距離計算，在實務應用中，如果特徵 $X_1$（如交易金額）的尺度遠大於 $X_2$（如交易筆數），可能導致什麼結果？ (A) 特徵 $X_1$ 對距離計算的影響力被過度放大。 (B) $K$-means 將無法收斂到最佳分群結果。 (C) 演算法會自動對 $X_1$ 進行對數轉換。 (D) 模型將發生梯度爆炸。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$K$-means 是基於距離計算的分群方法。如果不同特徵的尺度差異很大，尺度大的特徵將在距離計算中佔據主導地位，影響最終分群結果。因此，通常需要先進行特徵縮放。</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在深度神經網路訓練中，Adam 優化器被廣泛使用。Adam 之所以被稱為「自適應」（Adaptive）優化器，是因其結合了下列哪兩種機制，使其能夠自動調整每個參數的學習率？ (A) 權重衰減（Weight Decay）與 Early Stopping。 (B) 一階動量（Momentum）與二階動量（RMSprop/Adagrad）。 (C) 梯度裁剪（Gradient Clipping）與 Batch Normalization。 (D) $L1$ 正則化與 $L2$ 正則化。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Adam 結合了 Momentum（追蹤梯度的一階動量/平均梯度）與 RMSprop/Adagrad（追蹤梯度平方的二階動量/自適應學習率調整）的優點，能夠自動為每個參數調整學習率。</w:t>
        <w:br w:type="textWrapping"/>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某模型訓練完成後，計算出其預測值 $\hat{y}_i$ 與真實值 $y_i$ 之間的殘差平方和（RSS）為 $50$，而總變異平方和（TSS）為 $200$。根據決定係數 $R^2$ 的公式 $R^2 = 1 - \frac{RSS}{TSS}$，該模型的 $R^2$ 應是多少？ (A) $0.25$ (B) $0.50$ (C) $0.75$ (D) $1.00$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根據公式，$$ R^2 = 1 - \frac{RSS}{TSS} = 1 - \frac{50}{200} = 1 - 0.25 = 0.75 $$。$R^2$ 衡量模型對變異的解釋能力。</w:t>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wl0qraldszhv" w:id="3"/>
      <w:bookmarkEnd w:id="3"/>
      <w:r w:rsidDel="00000000" w:rsidR="00000000" w:rsidRPr="00000000">
        <w:rPr>
          <w:rFonts w:ascii="Arial Unicode MS" w:cs="Arial Unicode MS" w:eastAsia="Arial Unicode MS" w:hAnsi="Arial Unicode MS"/>
          <w:b w:val="1"/>
          <w:bCs w:val="1"/>
          <w:color w:val="000000"/>
          <w:sz w:val="26"/>
          <w:szCs w:val="26"/>
          <w:rtl w:val="0"/>
        </w:rPr>
        <w:t xml:space="preserve">核心考科 B：機器學習與深度學習 (25 題)</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b w:val="1"/>
          <w:bCs w:val="1"/>
          <w:rtl w:val="0"/>
        </w:rPr>
        <w:t xml:space="preserve">包含：</w:t>
      </w:r>
      <w:r w:rsidDel="00000000" w:rsidR="00000000" w:rsidRPr="00000000">
        <w:rPr>
          <w:rFonts w:ascii="Arial Unicode MS" w:cs="Arial Unicode MS" w:eastAsia="Arial Unicode MS" w:hAnsi="Arial Unicode MS"/>
          <w:rtl w:val="0"/>
        </w:rPr>
        <w:t xml:space="preserve"> 機器學習原理與技術、常見機器學習演算法、深度學習原理與框架。</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1ihr7ym2qr5" w:id="4"/>
      <w:bookmarkEnd w:id="4"/>
      <w:r w:rsidDel="00000000" w:rsidR="00000000" w:rsidRPr="00000000">
        <w:rPr>
          <w:rFonts w:ascii="Arial Unicode MS" w:cs="Arial Unicode MS" w:eastAsia="Arial Unicode MS" w:hAnsi="Arial Unicode MS"/>
          <w:b w:val="1"/>
          <w:bCs w:val="1"/>
          <w:color w:val="000000"/>
          <w:sz w:val="22"/>
          <w:szCs w:val="22"/>
          <w:rtl w:val="0"/>
        </w:rPr>
        <w:t xml:space="preserve">困難 (Difficult) 題目 (Q26-Q37)</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某金融服務公司希望開發一個自動分類系統，能夠將客戶來信按照「貸款申請」、「帳務異動」、「客訴」等不同主題進行分類。此任務的性質與目標變數類型最符合下列哪一種機器學習範式？ (A) 迴歸（Regression） (B) 非監督式學習（Unsupervised Learning） (C) 多類別分類（Multiclass Classification） (D) 強化式學習（Reinforcement Learning）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預測樣本所屬的類別是分類任務。當類別數量多於兩個時（如多個主題），則屬於多類別分類。由於存在標籤數據（已分類的來信），故是監督式學習的一種。</w:t>
        <w:br w:type="textWrapping"/>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在設計一個用於高頻交易的 AI 決策系統時，模型需要根據不斷變化的市場數據，即時採取「買入」、「賣出」或「持有」等一連串行動，並以最大化長期累積報酬為目標。此情境最適合採用哪種機器學習範式？ (A) 監督式學習（Supervised Learning） (B) 非監督式學習（Unsupervised Learning） (C) 強化式學習（Reinforcement Learning, RL） (D) 聯邦學習（Federated Learning）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強化式學習（RL）的特徵是模型透過與環境（市場）互動，學習決策策略（買/賣/持），目標是最大化長期累積報酬（Reward）。這完美契合了演算法交易的動態決策需求。</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一家 FinTech 新創公司計畫使用深度學習模型對客戶在 APP 上的連續點擊行為序列進行建模，以預測其下一步的購買意圖。此類序列數據建模最適合採用下列哪一種神經網路架構？ (A) 多層感知器（MLP） (B) 卷積神經網路（CNN） (C) 遞迴神經網路（RNN, LSTM/GRU） (D) 生成對抗網路（GAN）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遞迴神經網路（RNN）及其變體如 LSTM 或 GRU，專門設計用於處理可變長度的序列輸入數據，能夠捕捉數據中的時間依賴性和上下文資訊。</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在金融反洗錢（AML）應用中，數據量極為龐大，且合規報告對模型運算效率與訓練速度有極高要求。若採用梯度提升樹作為模型核心，下列哪一種高效梯度提升方法（GBM）更適合此大規模數據的場景？ (A) 隨機森林（Random Forest） (B) 傳統 Gradient Boosting Decision Tree (GBDT) (C) XGBoost (D) LightGBM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LightGBM 採用葉子式生長（Leaf-wise）分裂策略，以及直方圖算法（Histogram-based），相較於 XGBoost 的 Level-wise 策略，LightGBM 在處理大數據、大特徵數的問題上尤其高效，且在記憶體使用上更省。</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某銀行需要對數百萬張支票圖像進行自動辨識。若要開發一個能自動從圖像中學習特徵並進行分類的系統，且需要模型具備對支票圖像輕微平移、縮放具有一定魯棒性，應選擇下列哪種深度學習架構？ (A) 多層感知器（MLP） (B) 遞迴神經網路（RNN） (C) 卷積神經網路（CNN） (D) 變分自編碼器（VAE）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卷積神經網路（CNN）透過卷積層提取局部特徵，並透過池化層（Pooling Layer）縮減尺寸，有助於增加模型的平移不變性，極適合圖像辨識任務。</w:t>
        <w:br w:type="textWrapping"/>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在信用評分模型開發初期，由於需要模型具備高解釋性（例如，讓客戶經理能夠理解每個變數對評分的影響程度），開發團隊傾向於選用結構簡單的線性模型。下列哪一種模型最符合高解釋性與簡單結構的需求？ (A) 樸素貝式分類（Naïve Bayes Classifier） (B) 支援向量機（SVM） (C) 邏輯迴歸（Logistic Regression） (D) $K$ 最近鄰分類（KNN）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邏輯迴歸（Logistic Regression）是二元分類中最基礎、最常用的模型，其輸出機率，且每個特徵的係數（$\beta_i$）直接對應其對 Log-Odds 的影響，因此具備高解釋性。</w:t>
        <w:br w:type="textWrapping"/>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團隊開發了一個複雜的深度學習模型，用於預測股票價格趨勢。他們發現模型在訓練集上的表現非常好，但面對新的市場數據時，預測準確度顯著下降。這種現象在機器學習中稱為什麼？ (A) 欠擬合（Underfitting） (B) 梯度爆炸（Gradient Explosion） (C) 過擬合（Overfitting） (D) 模式崩潰（Mode Collapse）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過擬合（Overfitting）是指模型在訓練數據上表現優異，但在面對未見過的新數據（測試數據或實際應用中的數據）時，其表現卻顯著下降的現象。</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一家金融監管科技（RegTech）公司使用神經網路來分析大量的非結構化監管文件（如法律條文、政策變化）。為了讓網路具備處理非線性關係的能力，並能逼近任意複雜函數，必須在隱藏層使用下列哪一種元件？ (A) 損失函數（Loss Function） (B) 激活函數（Activation Function） (C) 偏置項（Bias） (D) 優化器（Optimizer）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激活函數（Activation Function）是神經網路中最根本且重要的作用，用於引入非線性。若無激活函數，多層網路將等同於單層線性模型，無法學習複雜的非線性關係。</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量化團隊需要對數百萬筆交易紀錄（結構化數據）進行風險建模。由於特徵數量多且維度高，他們希望模型能夠在避免過擬合的同時，自動將不重要的特徵的權重設為零，以簡化模型結構。此目標最適合採用哪種迴歸模型？ (A) 線性迴歸（Linear Regression） (B) 支援向量迴歸（SVR） (C) 嶺迴歸（Ridge Regression） (D) Lasso 迴歸（Lasso Regression）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Lasso 迴歸在損失函數中加入 L1 正則化項（權重絕對值和），其特性是能將部分係數直接縮減為零，達到特徵選擇（Feature Selection）的效果，從而簡化模型結構。</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FinTech 中，若需要設計一個能夠生成逼真虛擬客戶交易數據的模型，以用於壓力測試或數據增強。下列哪一種模型架構最適合此類生成（Generative）任務？ (A) 隨機森林（Random Forest） (B) 梯度提升樹（Gradient Boosting） (C) 生成對抗網路（GAN） (D) $K$ 最近鄰（KNN）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生成對抗網路（GAN）的核心目標是學習訓練數據的底層分佈，透過生成器（Generator）和判別器（Discriminator）的對抗過程，生成新的、與訓練數據相似但卻是前所未見的數據。</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某資產管理公司希望找到一種能夠將數十萬名客戶數據自動劃分為不同風險群組的方法，以便進行差異化服務。此任務屬於非監督式學習中的哪一種任務類型？ (A) 迴歸（Regression） (B) 降維（Dimensionality Reduction） (C) 聚類（Clustering） (D) 序列決策（Sequential Decision）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聚類（Clustering）是將資料依據其相似性自動劃分為若干群組的技術，群內相似，群間差異明顯，屬於非監督式學習。</w:t>
        <w:br w:type="textWrapping"/>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在自然語言處理（NLP）應用中，若需要一個能夠並行化處理長篇金融報告，並捕捉文本中任意詞語之間長距離依賴關係的模型，下列哪種架構最為合適？ (A) 卷積神經網路（CNN） (B) 遞迴神經網路（RNN） (C) Transformer (D) 多層感知器（MLP）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Transformer 架構完全基於注意力機制（Attention Mechanism），能夠並行化處理序列，並透過自注意力機制捕捉輸入序列中任意位置之間的長距離依賴關係，解決了 RNN 的長期依賴問題。</w:t>
        <w:br w:type="textWrapping"/>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jpvgvuj3niwz" w:id="5"/>
      <w:bookmarkEnd w:id="5"/>
      <w:r w:rsidDel="00000000" w:rsidR="00000000" w:rsidRPr="00000000">
        <w:rPr>
          <w:rFonts w:ascii="Arial Unicode MS" w:cs="Arial Unicode MS" w:eastAsia="Arial Unicode MS" w:hAnsi="Arial Unicode MS"/>
          <w:b w:val="1"/>
          <w:bCs w:val="1"/>
          <w:color w:val="000000"/>
          <w:sz w:val="22"/>
          <w:szCs w:val="22"/>
          <w:rtl w:val="0"/>
        </w:rPr>
        <w:t xml:space="preserve">專家 (Expert) 題目 (Q38-Q50)</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 FinTech 公司需要將高維度的客戶消費行為數據（約 $200$ 個特徵）投影到 $2$ 維空間中進行視覺化分析，以識別潛在的客戶群體。下列哪種降維技術最適合保留複雜的非線性局部結構，以進行視覺化？ (A) 主成分分析（PCA） (B) 線性判別分析（LDA） (C) $t$-SNE (D) Lasso 正則化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$t$-SNE 是非線性降維方法，尤其專為高維數據的視覺化而設計。其核心目標是將高維空間中的相似點映射到低維空間中也彼此靠近，能很好地保留局部結構，適合呈現複雜的非線性群集結構。PCA 僅能捕捉線性關係。</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在使用樸素貝式分類器（Naïve Bayes）進行垃圾郵件偵測時，如果某個測試樣本的特徵值（例如某個從未在訓練集中出現過的詞彙）導致該類別的似然度 $P(X|C)$ 為零，進而使整個後驗機率 $P(C|X)$ 為零。實務上應採用哪種方法來解決這個「零機率」問題？ (A) 梯度裁剪（Gradient Clipping） (B) $K$ 階交叉驗證（$K$-fold Cross-Validation） (C) 拉普拉斯平滑（Laplace Smoothing） (D) 激活函數（Activation Function）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「零機率」問題是樸素貝式分類器的常見限制。如果訓練集中某個特徵值從未出現過，其條件機率將為零，導致整個後驗機率為零。這通常透過拉普拉斯平滑（Laplace Smoothing）或其他平滑技術來解決。</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某量化團隊使用 LSTM 模型來預測股價。在訓練過程中，他們發現梯度消失（Vanishing Gradient）問題嚴重，模型難以捕捉超過 $100$ 個時間步的長期市場依賴性。LSTM 相較於標準 RNN 解決此問題的核心機制是什麼？ (A) 採用了殘差連接（Residual Connection）。 (B) 引入了門控機制與獨立的細胞狀態（Cell State）。 (C) 權重不再跨時間步共享。 (D) 使用 Softmax 函數作為激活函數。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標準 RNN 在處理長序列時容易梯度消失。LSTM 透過引入「門控機制」（包含輸入門、遺忘門、輸出門）和一個獨立的細胞狀態，能夠選擇性地允許資訊流入、保留或移除，從而有效地捕捉和記憶長期依賴關係。</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圖像式詐欺文件辨識應用中，開發者需要一個模型能對輸入的圖像進行特徵提取與降維，同時希望這個表示（Encoding）能被用來重構原始圖像。下列哪種深度學習架構最適合這種「高效率表示學習」與「數據重構」的非監督式任務？ (A) 生成對抗網路（GAN） (B) 卷積神經網路（CNN） (C) 自編碼器（Autoencoder） (D) $t$-SNE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自編碼器（Autoencoder）是一種非監督式學習模型，旨在學習輸入數據的高效表示或編碼，透過編碼器將高維輸入壓縮為低維潛在空間向量，再透過解碼器重構原始輸入。</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某金融機構的 IT 團隊希望在既有的 $k$-means 客戶分群模型中，引入能自動將噪聲點（離群值）從群集中分離出來的能力，並能辨識出非球形（任意形狀）的群集。他們應將 $k$-means 替換為哪種分群演算法？ (A) 階層式分群（Hierarchical Clustering） (B) DBSCAN (C) $\text{SVD}$ (D) $\text{UMAP}$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$k$-means 只能形成球形或凸形群集，且對離群值敏感。DBSCAN 是一種基於密度的分群演算法，能夠辨識任意形狀的群集，並且能自動將噪聲點（離群值）從群集中分離出來。</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在深度學習模型部署到行動裝置時，IT 團隊關注模型的推論速度和記憶體佔用。他們選擇使用 $\text{PyTorch}$ 框架進行開發，$\text{PyTorch}$ 相較於早期 $\text{TensorFlow}$ 版本，在開發和調試中具有什麼核心優勢？ (A) 專注於靜態計算圖，易於編譯優化。 (B) 採用即時執行（Eager Execution）和動態計算圖。 (C) 僅支援 $\text{CPU}$ 運算，降低硬體依賴。 (D) 內建 $\text{Transformer}$ 架構，無需額外編寫。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$\text{PyTorch}$ 最大的特點是採用動態計算圖和即時執行（Eager Execution），使得運算在定義時立即執行，行為更像標準的 $\text{Python}$ 代碼，極大地簡化了調試、開發和實驗流程。</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某金融市場分析師使用 $\text{SVR}$（支援向量迴歸）來預測股市波動率。 $\text{SVR}$ 相較於傳統線性迴歸，對離群值（極端市場事件）具有較高抵抗力。其核心原理是什麼？ (A) $\text{SVR}$ 使用 $\text{Lasso}$ 正則化，將離群值權重設為零。 (B) $\text{SVR}$ 僅使用 $\text{RBF}$ 核函數處理非線性數據。 (C) $\text{SVR}$ 不追求最小化所有點的平方誤差，而是盡可能忽略誤差落在容忍範圍（$\epsilon$-tube）內的資料點。 (D) $\text{SVR}$ 在訓練時會自動對數據進行標準化。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$\text{SVR}$ 的核心概念是在多維空間中尋找一條最能描述資料趨勢的超平面，其與傳統線性迴歸不同，不追求最小化所有點的平方誤差，而是盡可能忽略誤差小於 $\epsilon$ 容忍範圍的資料點，只關注超出 $\epsilon$ 的點。</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在金融新聞情感分析中，如果使用多層感知器（$\text{MLP}$）處理文本，$\text{MLP}$ 的結構缺陷會導致它丟失什麼關鍵資訊，使得模型表現不如 $\text{RNN}$ 或 $\text{Transformer}$？ (A) 文本的非線性關係。 (B) 詞彙的類別資訊。 (C) 輸入數據的順序或空間關係。 (D) 權重衰減的資訊。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$\text{MLP}$ 假設輸入特徵是獨立的，會將輸入數據（如文本的單詞）「攤平」成一維向量處理，因此會丟失重要的序列（單詞的順序）資訊。</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$\text{RegTech}$ 團隊使用 $\text{Apriori}$ 演算法從大規模交易數據中挖掘可疑的交易關聯規則。$\text{Apriori}$ 演算法的核心在於利用其「$\text{Apriori}$ 性質」來剪枝候選集。該性質的內容是什麼？ (A) 如果一個項集是頻繁的，則其超集必然不頻繁。 (B) 如果一個項集不頻繁，則包含它的任何超集也一定不頻繁。 (C) 所有項集的支持度總和必須為 $1$。 (D) 提升度（$\text{Lift}$）必須大於 $1$。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$\text{Apriori}$ 性質的核心是：如果一個項集不頻繁（不滿足最小支持度），那麼包含它的任何超集也一定不頻繁。這個性質大大減少了需要搜索的空間，是 $\text{Apriori}$ 演算法效率的基礎。</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應用需要將深度學習模型部署到資源受限的邊緣設備上。在模型架構選型時，下列哪種 $\text{CNN}$ 衍伸模型因專注於模型效率和輕量化設計而特別適合此情境？ (A) $\text{VGG}$ (B) $\text{ResNet}$ (C) $\text{GoogLeNet}$ (D) $\text{MobileNet}$ / $\text{EfficientNet}$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$\text{MobileNet}$ / $\text{EfficientNet}$ 這類網路著重於模型效率，設計輕量級架構（如 $\text{MobileNet}$ 的深度可分離卷積）或自動搜索最佳網路縮放比例，旨在實現模型在移動設備和資源受限環境下的高效部署。</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在生成式模型中，生成對抗網路（$\text{GAN}$）以其訓練不穩定性而聞名。下列哪一個選項是 $\text{GAN}$ 訓練中常見的失敗模式？ (A) 梯度消失（$\text{Vanishing Gradient}$）。 (B) 模式崩潰（$\text{Mode Collapse}$）。 (C) 過度擬合（$\text{Overfitting}$）。 (D) 交叉熵損失（$\text{Cross-Entropy Loss}$）過高。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模式崩潰（$\text{Mode Collapse}$）是 $\text{GAN}$ 訓練不穩定性的典型表現，指生成器只生成少數幾種類型的樣本，無法覆蓋真實數據分佈的多樣性。</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在圖像化的金融報表處理中，團隊採用 $\text{Transformer}$ 架構（例如 $\text{ViT}$）來分析報表的空間結構。由於 $\text{Transformer}$ 捨棄了 $\text{RNN}$ 的循環結構，它需要額外引入什麼機制來提供序列中元素的順序資訊？ (A) $\text{Softmax}$ 激活函數 (B) 殘差連接（$\text{Residual Connection}$） (C) 位置編碼（$\text{Positional Encoding}$） (D) 多頭注意力機制（$\text{Multi-Head Attention}$）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由於 $\text{Transformer}$ 完全摒棄了循環結構，模型本身無法直接感知序列中詞語的順序或絕對位置資訊。因此，必須設計位置編碼（$\text{Positional Encoding}$）將位置資訊注入詞嵌入中。</w:t>
        <w:br w:type="textWrapping"/>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某模型開發人員使用 $K$-最近鄰（$\text{KNN}$）分類器進行高風險客戶識別。 $\text{KNN}$ 被視為一種「惰性學習」（$\text{Lazy Learning}$）演算法，這是因為 $\text{KNN}$ 具有什麼核心特性？ (A) 預測準確度低。 (B) 訓練階段實際上只是儲存資料，所有計算發生在預測階段。 (C) 模型的參數數量固定。 (D) 只能處理低維度數據。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$\text{KNN}$ 是一種非參數、惰性學習的分類演算法。它不建立顯式的模型，訓練階段基本上只是儲存資料；所有計算（距離度量和鄰居選擇）都發生在預測（推論）階段。</w:t>
        <w:br w:type="textWrapping"/>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z2uub18f9gw3" w:id="6"/>
      <w:bookmarkEnd w:id="6"/>
      <w:r w:rsidDel="00000000" w:rsidR="00000000" w:rsidRPr="00000000">
        <w:rPr>
          <w:rFonts w:ascii="Arial Unicode MS" w:cs="Arial Unicode MS" w:eastAsia="Arial Unicode MS" w:hAnsi="Arial Unicode MS"/>
          <w:b w:val="1"/>
          <w:bCs w:val="1"/>
          <w:color w:val="000000"/>
          <w:sz w:val="26"/>
          <w:szCs w:val="26"/>
          <w:rtl w:val="0"/>
        </w:rPr>
        <w:t xml:space="preserve">核心考科 C：機器學習建模與參數調校 (25 題)</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b w:val="1"/>
          <w:bCs w:val="1"/>
          <w:rtl w:val="0"/>
        </w:rPr>
        <w:t xml:space="preserve">包含：</w:t>
      </w:r>
      <w:r w:rsidDel="00000000" w:rsidR="00000000" w:rsidRPr="00000000">
        <w:rPr>
          <w:rFonts w:ascii="Arial Unicode MS" w:cs="Arial Unicode MS" w:eastAsia="Arial Unicode MS" w:hAnsi="Arial Unicode MS"/>
          <w:rtl w:val="0"/>
        </w:rPr>
        <w:t xml:space="preserve"> 數據準備與特徵工程、模型選擇與架構設計、模型訓練、評估與驗證、模型調整與優化。</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c2xj7ooztim7" w:id="7"/>
      <w:bookmarkEnd w:id="7"/>
      <w:r w:rsidDel="00000000" w:rsidR="00000000" w:rsidRPr="00000000">
        <w:rPr>
          <w:rFonts w:ascii="Arial Unicode MS" w:cs="Arial Unicode MS" w:eastAsia="Arial Unicode MS" w:hAnsi="Arial Unicode MS"/>
          <w:b w:val="1"/>
          <w:bCs w:val="1"/>
          <w:color w:val="000000"/>
          <w:sz w:val="22"/>
          <w:szCs w:val="22"/>
          <w:rtl w:val="0"/>
        </w:rPr>
        <w:t xml:space="preserve">困難 (Difficult) 題目 (Q51-Q63)</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在金融反欺詐應用中，真正的欺詐交易（正類）佔總交易量的比例極低（如 $0.1%$）。若模型訓練團隊僅以「準確率（Accuracy）」作為主要評估指標，可能導致什麼結果？ (A) 模型的召回率（Recall）過高。 (B) 模型的精確率（Precision）過低。 (C) 準確率雖然很高，但模型無法有效辨識欺詐交易。 (D) 模型的 $R^2$ 決定係數為負值。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在類別嚴重不平衡的資料中，如果 $99.9%$ 的樣本都是負類，即使模型將所有樣本都預測為負類，準確率仍高達 $99.9%$，但實際上無法辨識任何正類（欺詐）。因此準確率容易誤導。</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團隊開發信用評分模型，特徵包含客戶的年齡（Age）與月收入（Monthly Income），兩者在數值量級上差異極大。若模型採用支援向量機（SVM），在將數據輸入模型前，最應優先採取下列哪一種特徵轉換策略？ (A) $\text{Label Encoding}$ (B) $K$-fold 交叉驗證 (C) $\text{One-hot Encoding}$ (D) $\text{Z}$-score 標準化或 $\text{Min-Max}$ 正規化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$\text{SVM}$ 是距離式模型，對輸入資料的尺度（Scaling）極為敏感。特徵量級差異大會導致模型訓練偏向高數值特徵。因此，必須進行 $\text{Z}$-score 標準化或 $\text{Min-Max}$ 正規化，將特徵調整至一致的尺度。</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在進行房價預測（迴歸任務）時，模型預測結果的平均絕對誤差（$\text{MAE}$）為 $\text{10}$ 萬元，均方根誤差（$\text{RMSE}$）為 $\text{15}$ 萬元。$\text{RMSE}$ 值高於 $\text{MAE}$，主要反映了模型在哪一個方面的性能特性？ (A) 模型對特徵的權重分配不均。 (B) 模型的泛化能力較差。 (C) 模型存在一些較大的預測誤差（離群點或極端值）。 (D) 模型的訓練次數不足。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$\text{MSE}$（均方誤差）和 $\text{RMSE}$（均方根誤差）因為對誤差進行了平方運算，會對較大的誤差給予不成比例的放大懲罰。因此，當 $\text{RMSE}$ 顯著大於 $\text{MAE}$ 時，表示模型預測中存在一些較大的誤差（離群值）。</w:t>
        <w:br w:type="textWrapping"/>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專案使用 $\text{One-hot Encoding}$ 來處理「國家/地區」這一類別特徵。如果訓練資料集涵蓋了 $200$ 個國家，則採用 $\text{One-hot Encoding}$ 會在特徵工程中引入什麼問題？ (A) $\text{Label Encoding}$ 的順序性誤解。 (B) 導致資料維度爆炸（Curse of Dimensionality）。 (C) $\text{Z}$-score 標準化無效。 (D) 該特徵的 $\text{RMSE}$ 指標將被放大。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$\text{One-hot Encoding}$ 會為每個類別新增一個欄位。當類別數量多（High Cardinality）時（此處為 $200$ 個國家），會大幅增加特徵維度，造成記憶體消耗與模型訓練負擔（維度爆炸）。</w:t>
        <w:br w:type="textWrapping"/>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在開發金融交易異常偵測模型時，數據包含大量的時間序列資料。若要從原始特徵中提取更具預測能力的特徵，下列哪一種方法屬於「時間與週期性資料轉換」？ (A) $\text{SMOTE}$ 過採樣 (B) 計算 $\text{Z}$-score (C) $\text{One-hot Encoding}$ (D) 拆解時間戳記並計算滯後值（$\text{lag}$）或移動平均（$\text{rolling mean}$）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時間序列資料增強的核心是建構序列特徵。將原始時間戳記分解為年、月、星期幾等結構化特徵，或提取滯後值（$\text{lag}$）和移動平均（$\text{rolling mean}$）等序列特徵，均屬於時間與週期性資料轉換。</w:t>
        <w:br w:type="textWrapping"/>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某資產管理公司希望使用 $\text{Random Forest}$ 模型來預測客戶流失率。在訓練過程中，他們使用 $\text{Early Stopping}$ 策略，其目的是什麼？ (A) 確保模型能在訓練集上達到 $100%$ 的準確率。 (B) 監控驗證集效能，防止模型在訓練集上過度擬合。 (C) 避免梯度爆炸，穩定權重更新。 (D) 提高模型的解釋性。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$\text{Early Stopping}$ 是透過監控驗證集效能（通常是損失或準確率），判斷訓練何時應中止。若驗證集效能在連續多次迭代內無改善，便提前終止訓練，以防止模型過度擬合。</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在高維度客戶數據的 $\text{PCA}$ 降維過程中，分析師發現前兩個主成分（$\text{PC1, PC2}$）的貢獻度僅為 $40%$。若需要保留更多原始資料的變異量，應該採取下列哪種策略？ (A) 增加 $\text{Min-Max}$ 正規化的區間。 (B) 減少 $\text{PCA}$ 所選取的奇異值數量。 (C) 增加 $\text{PCA}$ 所選取的主成分數量 $K$。 (D) 使用 $\text{L1}$ 正則化取代 $\text{PCA}$。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$\text{PCA}$ 選擇具有最大特徵值（奇異值）的 $K$ 個特徵向量作為主成分。特徵值表示該主成分所解釋的變異量大小。若貢獻度不足，應增加所選擇的主成分數量 $K$，以保留更多資料的主要變異。</w:t>
        <w:br w:type="textWrapping"/>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某深度學習模型採用 $\text{Dropout}$ 正則化來降低過擬合風險。在模型部署進行推論（$\text{Inference}$）時，關於 $\text{Dropout}$ 機制下列哪一項敘述是正確的？ (A) 推論時仍隨機關閉 $50%$ 的神經元。 (B) 推論時必須將所有神經元關閉。 (C) 推論時必須關閉 $\text{Dropout}$，並對權重進行縮放調整。 (D) $\text{Dropout}$ 機制只對 $\text{CNN}$ 有效。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$\text{Dropout}$ 在訓練階段隨機屏蔽神經元。但在測試或推論階段，$\text{Dropout}$ 必須關閉，同時需要將權重按保留率進行縮放，以保持訓練階段的輸出期望值一致。</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在金融數據中，時間型類別資料（如星期幾、月份）常具有週期性結構。若直接採用 $\text{Label Encoding}$（如星期一 $\to 1$，星期日 $\to 7$）來處理「星期幾」特徵，會引入什麼風險？ (A) 產生 $\text{One-hot Encoding}$ 的維度爆炸問題。 (B) 模型誤解為星期日（$7$）與星期一（$1$）相距最遠。 (C) 模型會產生梯度爆炸。 (D) $\text{Label Encoding}$ 無法處理類別型資料。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$\text{Label Encoding}$ 將類別對應到一個整數編號。若誤用於無序或週期性類別，模型可能誤解為數值之間具有數學意義或順序關係。例如，模型會認為 $7$ 和 $1$ 之間相距 $6$，但實際上星期日與星期一之間是連續的。</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某量化交易團隊使用 $\text{RNN}$ 模型進行股價預測，訓練時採用 $\text{Mini-batch}$ 大小為 $64$。在模型調整階段，他們將 $\text{Batch Size}$ 增加到 $256$，但並未調整其他參數。這可能對訓練穩定性和收斂造成什麼影響？ (A) 梯度估計的變異性增加，訓練震盪加劇。 (B) 模型的泛化能力將顯著提升。 (C) 梯度估計的穩定性提升，但可能降低泛化能力。 (D) 導致 $\text{RNN}$ 模型的梯度消失問題。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批次大小增加（$\text{Batch Size}$ 增大），單次更新的樣本數多，梯度估計的準確性增加，穩定性提升。然而，大批次訓練可能降低泛化能力。</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在進行 FinTech 專案的模型評估時，若要評估模型在不同資料切分條件下的表現穩定性與變異範圍，下列哪一種驗證方法最為合適？ (A) $\text{Hold-out}$ 驗證（單次訓練/測試集劃分） (B) $\text{LOOCV}$（$\text{Leave-One-Out Cross-Validation}$） (C) $\text{Repeated K-fold}$ 交叉驗證 (D) $\text{Early Stopping}$ 策略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$\text{Repeated K-fold}$ 交叉驗證是在標準 $\text{K-fold}$ 基礎上進行多次隨機重劃，反覆交叉驗證。它可以取得多組評估結果的平均與變異數，從而觀察模型在不同劃分下的表現波動與穩定性。</w:t>
        <w:br w:type="textWrapping"/>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應用需要對客戶的教育程度（如小學、高中、大學、碩士）進行編碼。由於教育程度具有明確的順序關係，最適合採用下列哪一種類別資料編碼方法？ (A) $\text{One-hot Encoding}$ (B) $\text{Label Encoding}$ (C) $\text{Target Encoding}$ (D) $\text{Hashing}$ 處理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$\text{Label Encoding}$ 將每個類別對應到一個整數編號，適用於類別具有明確順序關係（Ordinal Variables）的特徵，如教育程度或服務等級。$\text{One-hot Encoding}$ 則適用於無序類別。</w:t>
        <w:br w:type="textWrapping"/>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在深度學習模型部署至行動裝置前，團隊希望將模型參數從 $32$-bit 浮點數轉換為 $8$-bit 整數，以大幅減少模型大小與加速運算。這種技術稱為什麼？ (A) 知識蒸餾（$\text{Knowledge Distillation}$） (B) 模型剪枝（$\text{Pruning}$） (C) 量化（$\text{Quantization}$） (D) 混合精度訓練（$\text{Mixed Precision Training}$）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量化（$\text{Quantization}$）是將模型中高精度的參數（如 $32$-bit 浮點數）轉換為較低精度的格式（如 $8$-bit 整數），以減少模型大小並加快運算速度。</w:t>
        <w:br w:type="textWrapping"/>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nc7d777xvqmt" w:id="8"/>
      <w:bookmarkEnd w:id="8"/>
      <w:r w:rsidDel="00000000" w:rsidR="00000000" w:rsidRPr="00000000">
        <w:rPr>
          <w:rFonts w:ascii="Arial Unicode MS" w:cs="Arial Unicode MS" w:eastAsia="Arial Unicode MS" w:hAnsi="Arial Unicode MS"/>
          <w:b w:val="1"/>
          <w:bCs w:val="1"/>
          <w:color w:val="000000"/>
          <w:sz w:val="22"/>
          <w:szCs w:val="22"/>
          <w:rtl w:val="0"/>
        </w:rPr>
        <w:t xml:space="preserve">專家 (Expert) 題目 (Q64-Q75)</w:t>
      </w:r>
    </w:p>
    <w:p w:rsidR="00000000" w:rsidDel="00000000" w:rsidP="00000000" w:rsidRDefault="00000000" w:rsidRPr="00000000" w14:paraId="00000052">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某信用審核模型採用 $\text{XGBoost}$ 進行開發，由於訓練數據中缺失值（$\text{Missing Values}$）較多。對於 $\text{XGBoost}$ 這類樹模型，在處理缺失值時相較於線性模型有何優勢？ (A) $\text{XGBoost}$ 在訓練前會自動進行均值填補。 (B) 樹模型對於缺值與異常值具較高容忍度，能自動處理部分遺失資訊。 (C) 樹模型不依賴特徵尺度，因此缺失值不影響訓練。 (D) $\text{XGBoost}$ 會自動將缺失值視為一個獨立的類別進行 $\text{One-hot Encoding}$。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相較於線性模型或神經網路對缺值敏感，樹模型（如 $\text{XGBoost}$、$\text{Random Forest}$）對於缺值具較高容忍度，能夠在分裂時學習如何處理缺失值，例如 $\text{XGBoost}$ 可自動學習缺失值的走向。</w:t>
        <w:br w:type="textWrapping"/>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FinTech 領域，模型可解釋性（$\text{Explainability}$）是高風險應用（如信用評估、反洗錢）的必要條件。若一個具備高預測精度的梯度提升樹（$\text{GBDT}$）模型難以直接解釋其內部決策邏輯，應採取下列哪一種技術輔助理解其結果？ (A) $\text{Label Encoding}$ (B) $\text{Min-Max Normalization}$ (C) $\text{SHAP}$ 或 $\text{LIME}$ (D) $\text{Kernel Function}$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梯度提升樹和深度神經網路屬於低解釋性模型。在法規敏感的應用場景中，需要搭配模型可解釋性技術（$\text{XAI}$），例如 $\text{SHAP}$（$\text{SHapley Additive exPlanations}$）或 $\text{LIME}$（$\text{Local Interpretable Model-Agnostic Explanations}$），以輔助理解模型對特徵的依賴關係與輸出邏輯。</w:t>
        <w:br w:type="textWrapping"/>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某量化團隊使用 $\text{Adam}$ 優化器訓練深度模型。在訓練初期，他們發現模型表現不佳，懷疑是優化器參數設定不當。關於 $\text{Adam}$ 優化器的核心參數 $\beta_1$ 和 $\beta_2$，它們分別控制著什麼？ (A) 模型的深度與寬度。 (B) 模型對 $L1$ 和 $L2$ 正則化項的權重。 (C) 梯度的一階動量（平均梯度）與二階動量（梯度平方）的衰減率。 (D) $\text{Batch Size}$ 與 $\text{Learning Rate}$。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$\text{Adam}$ 結合了兩種動量：$\beta_1$ 用於控制一階動量（平均梯度 $m_t$）的衰減率， $\beta_2$ 用於控制二階動量（梯度平方 $v_t$）的衰減率。這些參數決定了優化器追蹤歷史梯度的能力。</w:t>
        <w:br w:type="textWrapping"/>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FinTech 模型選型時，通常需要在偏差（$\text{Bias}$）和變異（$\text{Variance}$）之間進行權衡。若一個信用模型表現出高偏差（$\text{High Bias}$）和低變異（$\text{Low Variance}$），這通常意味著什麼？ (A) 模型過度複雜，發生過擬合。 (B) 模型過於簡單，發生欠擬合。 (C) 模型參數數量過多。 (D) 模型已達到全域最佳解。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偏差（$\text{Bias}$）高指模型對資料結構的擬合能力不足，導致系統性誤差偏高。這通常發生在模型過於簡單，對訓練資料學習不充分，即欠擬合（$\text{Underfitting}$）。</w:t>
        <w:br w:type="textWrapping"/>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團隊開發了一個複雜的 $\text{LSTM}$ 模型，用於預測信用卡交易的時序性。為確保模型訓練過程穩定，他們在 $\text{LSTM}$ 層之間加入了 $\text{Batch Normalization}$。 $\text{Batch Normalization}$ 的主要作用是什麼？ (A) 隨機丟棄神經元，避免過擬合。 (B) 限制梯度的最大值，防止梯度爆炸。 (C) 在每一層中標準化中間輸出，使輸入分佈穩定，提升收斂速度。 (D) 提前停止訓練，節省時間。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$\text{Batch Normalization}$（批次正規化）是在每一層中標準化中間輸出，使輸入分佈穩定，有助於提升收斂速度與模型穩定性。</w:t>
        <w:br w:type="textWrapping"/>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某銀行需要對客戶進行精準行銷，數據分析師決定採用 $\text{Target Encoding}$（目標編碼）來處理高基數（$\text{High Cardinality}$）的類別特徵「廣告來源」。$\text{Target Encoding}$ 的核心原理是什麼？ (A) 移除高基數特徵，避免維度爆炸。 (B) 將每個類別以其在目標變數上的統計量（如平均值）取代。 (C) 將高基數特徵隨機分組為 $10$ 個欄位。 (D) 根據目標變數的 $\text{Z}$-score 進行編碼。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$\text{Target Encoding}$（目標編碼/平均編碼）是針對高基數類別變數的常見方法，它將每個類別以其在目標變數上的統計量（如平均值、轉換率）取代，能保留目標相關資訊且不造成維度爆炸。</w:t>
        <w:br w:type="textWrapping"/>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在金融反欺詐模型中，由於正類（欺詐）極為稀少，模型對欺詐的召回率（$\text{Recall}$）至關重要。召回率的計算公式為 $Recall = \frac{TP}{TP + FN}$。在這個情境中，$FN$（假負）代表了什麼樣的錯誤？ (A) 將真實的非欺詐交易誤判為欺詐（誤報）。 (B) 將真實的欺詐交易誤判為非欺詐（漏報）。 (C) 正確判斷為欺詐的交易數量。 (D) 正確判斷為非欺詐的交易數量。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召回率衡量實際正類樣本中，被正確預測為正類的比例。$\text{FN}$（假負）是指實際是正類，但被模型預測為負類的樣本，即將真實的欺詐交易誤判為非欺詐，屬於漏報。在欺詐偵測中，漏報的代價極高。</w:t>
        <w:br w:type="textWrapping"/>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專案使用 $5$-fold 交叉驗證來評估其信用違約模型，但發現每次驗證的結果波動很大。若資料集中存在類別不平衡現象（如違約率僅 $5%$），應採用下列哪一種交叉驗證方法以提升評估的穩定性？ (A) $\text{LOOCV}$ (B) $\text{Stratified K-fold}$ (C) $\text{Repeated K-fold}$ (D) $\text{Standard K-fold}$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$\text{Stratified K-fold}$（分層 $K$ 折交叉驗證）是針對分類問題的改良版本。它在劃分時確保每一折中各類別的比例（如違約與非違約）與整體資料集相符，特別適用於類別分佈不均的資料。</w:t>
        <w:br w:type="textWrapping"/>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某深度學習模型訓練完成後，發現其模型檔案（權重）過於龐大。團隊決定使用模型剪枝（$\text{Pruning}$）技術進行優化，移除了大量貢獻度低的權重。如果他們採用「非結構化剪枝」（$\text{Unstructured Pruning}$），可能會面臨什麼部署挑戰？ (A) 模型準確度大幅下降。 (B) 剪枝結果難以與硬體加速器（如 $\text{GPU}$）高效整合。 (C) 剪枝無法降低模型體積。 (D) 訓練時間會顯著增加。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非結構化剪枝移除零散的單一權重參數，使模型稀疏化。但因為稀疏性是零散的，部分硬體（尤其 $\text{GPU}$ 或 $\text{TPU}$）對這種非結構化稀疏矩陣的支援有限，可能無法實現實際的運算加速效益。</w:t>
        <w:br w:type="textWrapping"/>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某量化團隊使用 $\text{SVM}$ 進行分類交易訊號。由於 $\text{SVM}$ 具有很高的計算複雜度，尤其在處理大型資料集時。在模型選擇的考量因素中，若資料規模達到數百萬級以上，應轉向考慮哪一類模型？ (A) 低複雜度的線性模型。 (B) 基於距離計算的 $\text{KNN}$ 模型。 (C) 可擴展且支持 $\text{GPU}$/多機訓練的深度神經網路或 $\text{GBM}$。 (D) $\text{LOOCV}$ 驗證方法。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$\text{SVM}$ 的計算複雜度高，不適合極大規模資料。對於百萬級以上的大型資料集，應選擇具擴展性且可配合 $\text{GPU}$/多機訓練的架構設計，例如深度神經網路或高效梯度提升機。</w:t>
        <w:br w:type="textWrapping"/>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在處理金融時間序列數據時，分析師需要對分佈極為偏態的特徵（如極端市場波動率）進行分佈轉換。若採用 $\text{Box-Cox}$ 轉換，其目的是什麼？ (A) 將數值縮放至 $$ 區間。 (B) 消除缺失值，提升數據品質。 (C) 自動尋找最適指數轉換參數，將資料近似常態化。 (D) 將連續數值轉換為類別區間（分桶）。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$\text{Box-Cox}$ 或 $\text{Yeo-Johnson}$ 轉換是一種分佈轉換方法，透過自動尋找最適指數轉換參數，將資料近似常態化，這有助於滿足某些模型（如線性迴歸）對數據分佈的假設。</w:t>
        <w:br w:type="textWrapping"/>
      </w:r>
    </w:p>
    <w:p w:rsidR="00000000" w:rsidDel="00000000" w:rsidP="00000000" w:rsidRDefault="00000000" w:rsidRPr="00000000" w14:paraId="0000005D">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知識蒸餾（$\text{Knowledge Distillation}$）是一種將大型「教師模型」知識傳遞給較小「學生模型」的壓縮技術。在 $\text{FinTech}$ 應用中，採用此技術的主要目的是什麼？ (A) 降低原始數據的維度。 (B) 消除模型訓練中的過擬合問題。 (C) 讓學生模型在體積更小、推論更快的情況下，仍能接近教師模型的預測表現。 (D) 提高模型的可解釋性。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知識蒸餾的目標是將大型、高準確度的「教師模型」的知識，傳遞給較小、較輕量的「學生模型」。學生模型在體積縮小、運算加速後，仍能盡可能維持原有的預測精準度。</w:t>
        <w:br w:type="textWrapping"/>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j0jrwsfvpvzj" w:id="9"/>
      <w:bookmarkEnd w:id="9"/>
      <w:r w:rsidDel="00000000" w:rsidR="00000000" w:rsidRPr="00000000">
        <w:rPr>
          <w:rFonts w:ascii="Arial Unicode MS" w:cs="Arial Unicode MS" w:eastAsia="Arial Unicode MS" w:hAnsi="Arial Unicode MS"/>
          <w:b w:val="1"/>
          <w:bCs w:val="1"/>
          <w:color w:val="000000"/>
          <w:sz w:val="26"/>
          <w:szCs w:val="26"/>
          <w:rtl w:val="0"/>
        </w:rPr>
        <w:t xml:space="preserve">核心考科 D：機器學習治理 (25 題)</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b w:val="1"/>
          <w:bCs w:val="1"/>
          <w:rtl w:val="0"/>
        </w:rPr>
        <w:t xml:space="preserve">包含：</w:t>
      </w:r>
      <w:r w:rsidDel="00000000" w:rsidR="00000000" w:rsidRPr="00000000">
        <w:rPr>
          <w:rFonts w:ascii="Arial Unicode MS" w:cs="Arial Unicode MS" w:eastAsia="Arial Unicode MS" w:hAnsi="Arial Unicode MS"/>
          <w:rtl w:val="0"/>
        </w:rPr>
        <w:t xml:space="preserve"> 數據隱私、安全與合規、演算法偏見與公平性。</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5dnjymeelcim" w:id="10"/>
      <w:bookmarkEnd w:id="10"/>
      <w:r w:rsidDel="00000000" w:rsidR="00000000" w:rsidRPr="00000000">
        <w:rPr>
          <w:rFonts w:ascii="Arial Unicode MS" w:cs="Arial Unicode MS" w:eastAsia="Arial Unicode MS" w:hAnsi="Arial Unicode MS"/>
          <w:b w:val="1"/>
          <w:bCs w:val="1"/>
          <w:color w:val="000000"/>
          <w:sz w:val="22"/>
          <w:szCs w:val="22"/>
          <w:rtl w:val="0"/>
        </w:rPr>
        <w:t xml:space="preserve">困難 (Difficult) 題目 (Q76-Q87)</w:t>
      </w:r>
    </w:p>
    <w:p w:rsidR="00000000" w:rsidDel="00000000" w:rsidP="00000000" w:rsidRDefault="00000000" w:rsidRPr="00000000" w14:paraId="00000062">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一家銀行在訓練信用評分模型時，使用了客戶的姓名、身分證字號、電子郵件地址等。根據個人資料保護法規，這些資訊被歸類為哪一類隱私風險？ (A) 間接識別風險（$\text{Quasi-identifiers}$） (B) 直接識別風險（$\text{PII}$） (C) 再識別風險 (D) 演算法偏見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姓名、身分證號碼、電子郵件等資訊含有足以「直接」辨識特定個人的欄位，被歸類為直接識別資訊（$\text{PII}$）。</w:t>
        <w:br w:type="textWrapping"/>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公司計畫對外發布一個大規模的匿名化客戶交易數據集，供學術研究使用。為驗證匿名化措施的有效性，應優先採取下列哪一種風險評估方法？ (A) 模型剪枝（$\text{Model Pruning}$） (B) 梯度裁剪（$\text{Gradient Clipping}$） (C) 再識別模擬與滲透測試（$\text{Re-identification Simulation}$） (D) 類別重加權（$\text{Class Weighting}$）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對於計畫開放或共享的資料集，必須執行再識別模擬與滲透測試，嘗試利用外部資料（如公開社群資料）進行比對，以驗證匿名化或去識別化措施是否能被「重新還原」出個人身份。</w:t>
        <w:br w:type="textWrapping"/>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一家金融機構的貸款模型被發現對特定族裔群體有系統性的低核准率，即使該群體的違約風險與其他群體相似。這種不公平性主要是由下列哪一種偏見導致？ (A) 演算法偏見（$\text{Algorithmic Bias}$） (B) 來源偏誤（$\text{Source Bias}$） (C) 內容偏誤（$\text{Content Bias}$） (D) 模型欠擬合（$\text{Underfitting}$）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內容偏誤存在於資料本身的內容中，例如歷史信用審核資料隱含對種族或性別的歧視，導致模型學習並複製了這種社會偏見，產生系統性的低核准率。</w:t>
        <w:br w:type="textWrapping"/>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在司法判決風險評估應用中，若要確保不同族群間「真正應被釋放的被告」不會因模型預測錯誤而受到不公平待遇，應採用下列哪一種公平性指標？ (A) $\text{Demographic Parity}$（群體平等率） (B) $\text{Equal Opportunity}$（機會平等） (C) $\text{Equalized Odds}$（均衡機率） (D) $\text{Disparate Impact}$（不利影響比）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$\text{Equal Opportunity}$ 強調「在實際應獲得正向預測的個案中」（例如真正無罪或應被釋放的人），不同群體被正確預測的機率應相同。這確保了真正有資格的人不會被模型漏判。</w:t>
        <w:br w:type="textWrapping"/>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專案使用客戶的年齡、性別和居住行政區等「準識別資訊」（$\text{Quasi-identifiers}$）進行分群。為降低再識別風險，他們決定將年齡從精確數值轉換為「$30-39$ 歲」區間。這屬於哪一種基礎資料匿名化技術？ (A) 遮蔽（$\text{Masking}$） (B) 雜湊處理（$\text{Hashing}$） (C) 分桶或泛化（$\text{Bucketing}$ / $\text{Generalization}$） (D) 隨機擾動（$\text{Noise Injection}$）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將連續數值轉換為區間（如年齡分組）屬於分桶（$\text{Bucketing}$），這是一種泛化（$\text{Generalization}$）技術，透過降低資料精度來減少個體識別風險。</w:t>
        <w:br w:type="textWrapping"/>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聯邦學習（$\text{Federated Learning}$）是一種進階的隱私強化技術（$\text{PETs}$），其核心原理是什麼？ (A) 允許在加密數據上直接執行運算。 (B) 模型在客戶端本地訓練，只將參數更新傳回伺服器。 (C) 將所有敏感特徵加入高斯噪聲。 (D) 確保每筆記錄至少與 $K-1$ 筆記錄在準識別欄位上相同。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聯邦學習的核心是模型在各個客戶端（例如使用者手機或不同機構）本地進行訓練，只將模型參數更新（梯度）傳回中央伺服器，避免原始資料集中存放或傳輸。</w:t>
        <w:br w:type="textWrapping"/>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團隊開發信用評分模型，訓練前對敏感特徵（如族裔）進行了 $\text{Feature Neutralization}$（特徵去偏處理）。這種去偏方法屬於哪個階段的公平性修正策略？ (A) 資料前處理階段 (B) 模型內部處理階段 (C) 模型後處理階段 (D) 模型部署階段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特徵去偏處理（$\text{Feature Neutralization}$）是指在將資料投入模型訓練前，即針對資料本身進行調整或修正，以移除或調整可能引發偏見的敏感特徵。</w:t>
        <w:br w:type="textWrapping"/>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根據國際常見的隱私治理實務，在規劃一個新的 AI 系統（涉及大量客戶個人資料）時，應優先執行下列哪一種評估程序來系統性分析其隱私風險與衝擊？ (A) $\text{K}$-fold 交叉驗證 (B) $\text{Early Stopping}$ (C) 隱私影響評估（$\text{Privacy Impact Assessment, PIA}$） (D) 權重初始化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隱私影響評估（$\text{PIA}$）是用來系統性分析資料處理活動（如新的 $\text{AI}$ 系統）對個人隱私可能產生的影響，並提出相應的風險緩解策略。它是許多國家隱私法規的要求。</w:t>
        <w:br w:type="textWrapping"/>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某金融機構的歷史貸款數據中，大部分成功獲得貸款的客戶集中在特定的高收入群體。如果直接使用這些數據訓練 $\text{AI}$ 模型，將導致模型在預測時偏向該群體。這屬於哪一類資料偏誤？ (A) 製程偏誤（$\text{Process Bias}$） (B) 來源偏誤（$\text{Source Bias}$） (C) $\text{Equalized Odds}$ 偏誤 (D) 演算法偏見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來源偏誤發生在資料蒐集階段，核心問題在於資料無法均衡涵蓋所有應被代表的群體或情境，例如資料過度集中在特定社經或地理背景。</w:t>
        <w:br w:type="textWrapping"/>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在金融市場數據的處理中，如果需要將某個數值特徵加入隨機噪聲（如高斯噪聲），以使單筆數據難以被精準推算，同時保留整體統計特性。這屬於哪一種匿名化技術？ (A) 泛化（$\text{Generalization}$） (B) 雜湊處理（$\text{Hashing}$） (C) 隨機擾動（$\text{Noise Injection}$） (D) $\text{K}$-匿名（$\text{K-Anonymity}$）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隨機擾動（$\text{Noise Injection}$）是為數值資料加入隨機噪聲（例如高斯噪聲），優點是能保留整體統計特性（如平均數），同時使單筆數據難以精準推算。</w:t>
        <w:br w:type="textWrapping"/>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某銀行開發了一個自動化招聘系統。如果模型被揭露存在偏見，其可能引發的風險中，除了技術層面，最直接的外部負面影響是什麼？ (A) 模型欠擬合。 (B) 企業品牌與信譽受損，導致法律與監管風險。 (C) $\text{CPU}$ 運算效率降低。 (D) 梯度爆炸。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$\text{AI}$ 偏見一旦被揭露，除了可能導致弱勢群體受歧視，更可能引發社會輿論反彈、損害企業信譽，並面臨違反反歧視法等法律與監管風險。</w:t>
        <w:br w:type="textWrapping"/>
      </w:r>
    </w:p>
    <w:p w:rsidR="00000000" w:rsidDel="00000000" w:rsidP="00000000" w:rsidRDefault="00000000" w:rsidRPr="00000000" w14:paraId="0000006D">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在一個信用評分模型中，為了實現 $\text{Equalized Odds}$（均衡機率）的公平性目標，團隊必須在模型輸出後針對不同群體修正預測分數，使得相同分數在不同群體間代表相同的意義。這種後處理方法稱為什麼？ (A) 結果門檻調整（$\text{Threshold Adjustment}$） (B) 結果校準（$\text{Calibration}$） (C) $\text{Lasso}$ 正則化 (D) $\text{SMOTE}$ 過採樣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結果校準（$\text{Calibration}$）是指針對不同群體的模型預測分數進行重新校準，使得相同分數在不同群體間代表相同的意義。結果門檻調整是直接改變判斷的臨界值。</w:t>
        <w:br w:type="textWrapping"/>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mbjogojmidnr" w:id="11"/>
      <w:bookmarkEnd w:id="11"/>
      <w:r w:rsidDel="00000000" w:rsidR="00000000" w:rsidRPr="00000000">
        <w:rPr>
          <w:rFonts w:ascii="Arial Unicode MS" w:cs="Arial Unicode MS" w:eastAsia="Arial Unicode MS" w:hAnsi="Arial Unicode MS"/>
          <w:b w:val="1"/>
          <w:bCs w:val="1"/>
          <w:color w:val="000000"/>
          <w:sz w:val="22"/>
          <w:szCs w:val="22"/>
          <w:rtl w:val="0"/>
        </w:rPr>
        <w:t xml:space="preserve">專家 (Expert) 題目 (Q88-Q100)</w:t>
      </w:r>
    </w:p>
    <w:p w:rsidR="00000000" w:rsidDel="00000000" w:rsidP="00000000" w:rsidRDefault="00000000" w:rsidRPr="00000000" w14:paraId="0000006F">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 FinTech 應用需要將多個醫療機構的客戶健康數據用於 $\text{AI}$ 建模，但原始數據嚴禁離開醫院的本地伺服器。若要達成跨機構合作訓練模型的目標，同時最大化隱私保護，下列哪種技術是最佳選擇？ (A) $\text{K}$-匿名（$\text{K-Anonymity}$） (B) 聯邦學習（$\text{Federated Learning}$） (C) $\text{One-hot Encoding}$ (D) $\text{Lasso}$ 正則化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聯邦學習（$\text{Federated Learning}$）允許模型在各個客戶端（醫院本地）進行訓練，只將參數更新傳回中央伺服器。這能確保資料保留在本地，降低外洩風險，適合跨機構合作的場景。</w:t>
        <w:br w:type="textWrapping"/>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某銀行計畫使用 $\text{Homomorphic Encryption}$（同態加密）技術，將敏感客戶數據加密後外包給雲端服務商進行 $\text{AI}$ 模型推論。此技術的核心優勢是什麼？ (A) 實現數據的泛化與分桶。 (B) 允許在加密資料上直接執行運算，確保計算過程中資料全程保密。 (C) 僅將數據的雜湊值傳輸給雲端。 (D) 確保數據的 $\text{Demographic Parity}$。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同態加密允許在加密資料上直接執行運算（如加法、乘法），解密後結果與在明文上運算相同，確保計算過程中資料全程保密，即使數據外包處理也無需解密。</w:t>
        <w:br w:type="textWrapping"/>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在開發一個用於招聘自動化篩選的模型時，為了確保不同性別群體獲得正向預測（進入面試）的比例應大致相同，團隊應遵循下列哪一項公平性指標？ (A) $\text{Equal Opportunity}$ (B) $\text{Demographic Parity}$ (C) $\text{Equalized Odds}$ (D) $\text{T-Closeness}$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$\text{Demographic Parity}$（群體平等率）強調不同群體獲得正向預測（例如核准、錄取）的比例應大致相同，強調的是結果的均等分配。</w:t>
        <w:br w:type="textWrapping"/>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在一個高基數（$\text{High Cardinality}$）的類別特徵上進行 $\text{One-hot Encoding}$ 導致維度爆炸。若改用 $\text{Target Encoding}$ 來解決這個問題，實務上應採取哪種預防措施以避免資訊洩露（$\text{Information Leakage}$）？ (A) 移除目標變數（$\text{Target}$）。 (B) 僅使用訓練集來計算 $\text{Target Encoding}$ 的平均值。 (C) 使用 $\text{Min-Max Normalization}$ 進行事後縮放。 (D) 確保每個類別至少有 $\text{1000}$ 個樣本。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$\text{Target Encoding}$ 容易造成資訊洩露（或稱目標洩漏），因為類別的編碼值是根據目標變數的統計量計算而來。為避免這個問題，必須確保只使用訓練集（或交叉驗證的 $\text{Fold}$）的目標變數來計算編碼值，避免使用測試集或驗證集的資訊。</w:t>
        <w:br w:type="textWrapping"/>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$\text{AI}$ 模型訓練過程中，為解決類別不平衡問題（例如極低比例的欺詐交易），若採用 $\text{SMOTE}$（合成少數類別過採樣技術），此方法屬於哪一種公平性修正策略？ (A) 模型內部處理 (B) 結果門檻調整 (C) 資料前處理 (D) 模型剪枝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$\text{SMOTE}$（$\text{Synthetic Minority Over-sampling Technique}$）透過合成新樣本的方式來平衡資料分佈，是解決類別不平衡問題的常用資料增強技術。這屬於在模型訓練開始前進行的資料前處理階段。</w:t>
        <w:br w:type="textWrapping"/>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某金融機構的 $\text{AI}$ 模型需要對歐盟居民的個人資料進行訓練。根據 $\text{GDPR}$ 的規定，若該模型將訓練結果和參數傳輸到歐盟以外的國家，企業必須確認什麼？ (A) 必須取得當事人撤回同意的聲明。 (B) 該傳輸符合足夠保護措施、標準合約條款或其他合法機制。 (C) 數據已使用 $\text{L1}$ 正則化進行去偏處理。 (D) 該數據集已被 $\text{t-SNE}$ 降維。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$\text{GDPR}$（歐盟通用資料保護規則）規定，若將歐盟居民個資移轉至歐盟以外國家，需符合足夠保護措施、標準合約條款或其他合法機制，這是跨境傳輸規範的核心要求。</w:t>
        <w:br w:type="textWrapping"/>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FinTech 領域，將客戶的性別、出生年月和居住地區等資訊單獨使用時，不足以識別個人，但交叉比對後仍可能推導出身份。這些資訊被稱為「準識別資訊」（$\text{Quasi-identifiers}$），它們的核心隱私風險是什麼？ (A) 僅用於計算 $\text{ROC-AUC}$ 指標。 (B) 屬於直接識別資訊（$\text{PII}$）。 (C) 存在間接識別和再識別的潛在風險。 (D) 只能用於非監督式學習。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準識別資訊（$\text{Quasi-identifiers}$）雖無單一能辨識個體的欄位，但透過多項資訊交叉比對，仍可能「推導」出個人身份，因此存在間接識別和再識別的潛在風險。</w:t>
        <w:br w:type="textWrapping"/>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 $\text{AI}$ 專案的目標函數是以最大化整體平均準確率（$\text{Accuracy}$）為目標。這種目標函數設計，可能導致哪一類型的 $\text{AI}$ 偏見？ (A) $\text{K}$-匿名偏見。 (B) 目標函數偏誤（$\text{Objective Function Bias}$）。 (C) 梯度爆炸。 (D) $\text{L2}$ 正則化偏誤。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當模型訓練時，以整體平均精度（如 $\text{Accuracy}$）作為優化目標，若未加入公平性約束，就可能在提升整體效能的同時，犧牲特定少數群體的預測準確度。這屬於目標函數偏誤（$\text{Objective Function Bias}$）。</w:t>
        <w:br w:type="textWrapping"/>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$\text{RegTech}$ 團隊使用 $\text{Hashing}$（雜湊處理）來對客戶的敏感識別欄位（如電子郵件）進行匿名化。這種技術的核心優勢是什麼？ (A) 允許在加密數據上執行運算。 (B) 產生固定長度、不可逆的字串，支援跨資料庫比對一致性。 (C) 將數值轉換為區間，降低精度。 (D) 保證數據符合 $\text{K}$-匿名標準。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雜湊處理（$\text{Hashing}$）是對身分類欄位進行單向雜湊，產生固定長度、不可逆的字串。優點是不可逆且支援一致性比對，常用於匿名化用戶 $\text{ID}$、跨資料庫資料去重。</w:t>
        <w:br w:type="textWrapping"/>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$\text{AI}$ 公平性治理中，若團隊採用「對抗式去偏模型」（$\text{Adversarial Fairness}$），這屬於哪一個階段的修正策略？ (A) 資料前處理 (B) 模型內部處理 (C) 模型後處理 (D) 模型監控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對抗式去偏模型（$\text{Adversarial Fairness}$）屬於模型內部處理策略。它是在模型訓練過程中，同時訓練一個對抗式網路來預測敏感特徵（如性別），迫使主模型學到不受敏感特徵影響的特徵表現。</w:t>
        <w:br w:type="textWrapping"/>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$\text{AI}$ 模型進行分類預測後，團隊發現男性群體的 $\text{True Positive Rate}$（$\text{TP}$ 率）遠高於女性，即使兩者應具備相同的資格。若要修正這個問題，並達成 $\text{Equal Opportunity}$ 的目標，下列哪一種後處理方法最為有效？ (A) 降低男性群體的預測閾值。 (B) 增加女性群體的預測閾值。 (C) 針對女性群體降低正向預測的門檻（閾值）。 (D) 使用 $\text{One-hot Encoding}$。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$\text{Equal Opportunity}$ 要求真正應獲得正向預測的個案（$\text{TP}$）在不同群體間被正確預測的機率應相同。若女性 $\text{TP}$ 率低，則應透過結果門檻調整（$\text{Threshold Adjustment}$），針對女性群體降低正向預測的門檻，以提高其 $\text{TP}$ 率。</w:t>
        <w:br w:type="textWrapping"/>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某金融機構的 $\text{AI}$ 系統被發現其決策過程如同「黑箱」，難以追溯。在 $\text{AI}$ 治理中，建立一套完整的資料處理紀錄（$\text{Data Lineage}$）與流程可追溯性的主要目的是什麼？ (A) 減少模型的訓練時間。 (B) 確保資料處理流程可被還原、驗證與持續維護，提升透明度與可信度。 (C) 避免 $\text{L1}$ 或 $\text{L2}$ 正則化。 (D) 降低 $\text{CPU}$ 負載。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建立資料處理紀錄與流程可追溯性是資料治理和法規合規的最佳實務，有助於確保所有清理和處理動作具備明確記錄，以便於還原、驗證與持續維護，進而提升 $\text{AI}$ 系統的透明度與可信度。</w:t>
        <w:br w:type="textWrapping"/>
      </w:r>
    </w:p>
    <w:p w:rsidR="00000000" w:rsidDel="00000000" w:rsidP="00000000" w:rsidRDefault="00000000" w:rsidRPr="00000000" w14:paraId="0000007B">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在設計 $\text{AI}$ 公平性治理機制時，除了技術層面，企業必須從組織層面建立哪些機制，將公平性融入整體營運與決策體系？ (A) $\text{K}$-means 分群與 $\text{PCA}$ 降維。 (B) 建立公平性政策與標準，設立跨部門公平性審查委員會。 (C) 僅進行模型的 $\text{MSE}$ 與 $\text{RMSE}$ 評估。 (D) 專注於 $\text{FP-Growth}$ 演算法的優化。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確保 $\text{AI}$ 模型維持公平性需仰賴治理與管理層面。具體作法包括制定明確的 $\text{AI}$ 公平性原則、建立標準，以及設立跨部門的公平性審查委員會，確保 $\text{AI}$ 系統在設計、開發與部署各階段均符合法規與社會期待。</w:t>
        <w:br w:type="textWrapping"/>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b w:val="1"/>
          <w:bCs w:val="1"/>
          <w:rtl w:val="0"/>
        </w:rPr>
        <w:t xml:space="preserve">下一步建議：</w:t>
      </w:r>
      <w:r w:rsidDel="00000000" w:rsidR="00000000" w:rsidRPr="00000000">
        <w:rPr>
          <w:rFonts w:ascii="Arial Unicode MS" w:cs="Arial Unicode MS" w:eastAsia="Arial Unicode MS" w:hAnsi="Arial Unicode MS"/>
          <w:rtl w:val="0"/>
        </w:rPr>
        <w:t xml:space="preserve"> 既然我們已經完成了 $100$ 道 FinTech 相關的 $\text{iPAS}$ 模擬考題，下一步我們可以專注於為這些題目設計不同的難度標籤，例如針對 $50$ 道困難題目和 $50$ 道專家題目進行進一步的難度校準（$\text{Calibration}$），或針對其中任一核心考科進行更深入的知識點展開，例如深入探討「聯邦學習」或「$\text{Transformer}$ 架構在金融時間序列中的應用」等專家級主題的技術權衡。您希望接下來著重於哪方面？</w:t>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8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