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ixcjcl6k9a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題 iPAS AI 應用規劃師 (中級 L23) 模擬試題與解析：FinTech 深度應用篇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hjjbj26pa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模擬試題規劃說明與導引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本報告由資深 iPAS AI 應用規劃師專家團隊編撰，旨在模擬中級 (L23) 鑑定實務情境。試題設計跳脫單純的數學運算，聚焦於資深技術架構師在金融科技（FinTech）場景下的「技術選型」與「架構權衡」決策能力。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四大核心考科分配：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機器學習基礎數學 (25 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機率統計、線性代數與數值優化之 FinTech 應用。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機器學習與深度學習 (25 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經典架構 (CNN/LSTM/Transformer) 之底層邏輯與 VGG16 參數分析。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機器學習建模與參數調校 (25 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特徵工程、正則化技術、MLP 架構計算與模型評估。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機器學習治理與合規 (25 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隱私計算 (HE/MPC)、演算法公平性、可解釋性與監管科技 (RegTech)。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難度比例與層次：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困難 (Difficult) 50%：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測試跨領域知識整合與複雜情境判斷。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專家 (Expert) 50%：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側重於宏觀技術架構優劣比較、運算資源（FLOPs/Memory）權衡及極端策略選擇。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jsnh2n2a9d3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第一部分：機器學習基礎數學 (第 1-25 題)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在處理高頻交易特徵矩陣  $A$  時，若矩陣接近奇異矩陣（Near-singular Matrix），使用 np.linalg.inv(A) 進行投資組合逆變異數加權會面臨何種架構風險？ (A) 計算出的行列式恆等於 0 (B) 數值不穩定導致反矩陣元素極大化，放大數據噪訊 (C) 運算複雜度降為  $O(n)$  (D) 無法透過 SVD 分解進行替代處理 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當矩陣接近奇異時，特徵值趨近於 0，計算反矩陣會導致數值爆炸。專家策略通常改用偽逆矩陣 (Pseudo-inverse) 或嶺回歸 (Ridge) 來增加數值穩定性，避免放大量化模型中的雜訊。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某量化對沖基金利用蒙地卡羅方法 (Monte Carlo Method) 估算期權風險。在模擬次數  $n$  增加的情況下，關於誤差率與計算資源的權衡，下列敘述何者正確？ (A) 誤差率隨  $n$  線性下降，適合即時交易 (B) 誤差收斂速度為  $O(1/\sqrt{n})$ ，追求更高精度需投入指數級計算資源 (C)  $n$  的增加能完全消除模型偏差 (Label Bias) (D) 蒙地卡羅法僅能處理凸函數優化問題  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蒙地卡羅法的收斂速度較慢。在專家級應用中，若要將誤差減半，樣本數需增加 4 倍。這在低延遲交易中需考量運算效能 (FLOPs) 的權衡。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在執行資產相關性分析時，計算兩向量  $v1 = 1, 2, 3$  與  $v2 = 4, 5, 6$  的 np.dot(v1, v2)，其結果與線性代數意義為何？ (A) 32；代表兩資產變動方向的投影強度 (B) 15；代表兩資產的共變異數 (C) 77；代表兩資產的標準差 (D) 90；代表兩資產的歐式距離  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$(1\times4)+(2\times5)+(3\times6) = 4+10+18=32$ 。點積反映了向量在空間中的相似度投影，是計算餘弦相似度的基礎。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針對「非凸函數 (Non-convex)」特性的信用評分優化目標，演算法最可能陷入哪種困境？ (A) 梯度消失導致模型無法啟動 (B) 陷入局部最優解 (Local Optima) 而非全域最優 (C) 必定導致模型過擬合 (D) 損失函數永遠無法收斂  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根據 Source Context 題目 3，非凸函數擁有多個波谷，SGD 等算法容易停在局部最佳處。專家通常使用帶動量的優化器 (Adam) 或隨機初始化多次來緩解。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 PCA 降維時，特徵值分別為  $\lambda_1=6.0, \lambda_2=3.0, \lambda_3=1.0$ 。若銀行要求保留至少 85% 的原始資訊變異量，應採取何種策略？ (A) 保留前一個主成分 (B) 保留前二個主成分 (C) 必須保留全部主成分 (D) 捨棄所有成分並改用 LDA  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總變異量為  $6+3+1=10$ 。前二成分之累積貢獻率為  $(6+3)/10 = 90\%$ 。根據 Source Context 35，這符合 85% 以上的要求，可達成降維去噪效果。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某算法需逐一比對  $n$  個客戶之間的相似度組合，其時間複雜度為  $O(n^2)$ 。當客戶量從 1 萬增至 10 萬時，運算時間約增加幾倍？ (A) 10 倍 (B) 20 倍 (C) 100 倍 (D) 1000 倍  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$O(n^2)$  代表運算量與規模的平方成正比。 $(10/1)^2 = 100$ 。在 FinTech 規劃中，此種規模爆炸需考量分散式架構或降維處理。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根據貝氏定理計算  $P(A|B)$ ，在程式碼邏輯上應如何實現？ (A) (A &amp; B).sum() / A.sum() (B) (A &amp; B).sum() / B.sum() (C) A.sum() / B.sum() (D) B.sum() / (A &amp; B).sum()  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條件機率公式為交集機率除以條件事件機率。參考 Source Context 41，這在估算「給定特定行為下，客戶購買的機率」時非常關鍵。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金融數據常具有非平穩性 (Non-stationary)。在優化權重時，哪種優化器結合了動量 (Momentum) 與自適應學習率，最能應對梯度的不穩定？ (A) 原始 SGD (B) L-BFGS (C) Adam (D) Adagrad  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Adam 能自動調整每個參數的學習率並利用動量跨越平坦區域，是目前 FinTech 深度學習的首選。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在進行特徵縮放時，執行 X_train -= X_train.mean(axis=0) 後，訓練集的均值分佈為何？ (A) 均值為 1 (B) 均值為 0 (C) 標準差為 1 (D) 分佈於 0, 1 區間 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減去均值是標準化 (Standardization) 的第一步，目的在於將特徵中心移至原點。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若模型損失函數在訓練初期呈現劇烈震盪且不下降，規劃師應優先調整哪個數學超參數？ (A) 增加 L1 正則化係數 (B) 降低學習率 (Learning Rate) (C) 減少隱藏層神經元數量 (D) 更換為 Sigmoid 激活函數  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震盪通常代表學習率過大，導致跳過了最低點。根據 Source Context 12，調整學習率是解決收斂不穩定的核心手段。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在隨機搜尋 (Random Search) 中，與網格搜尋 (Grid Search) 相比，其處理高維參數空間的數學優勢為何？ (A) 保證找到全域最佳解 (B) 在相同運算次數下，更有機會觸及重要的參數維度 (C) 完全不需驗證集 (D) 運算複雜度為  $O(1)$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Random Search 由於其隨機性，能更有效率地探索高維空間中真正對目標函數有影響的參數（參考 Source Context 11）。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考慮損失函數  $J(w) = w^2 + 10w$ 。使用梯度下降法更新  $w$ ，若目前  $w=0$ ，梯度方向與更新方向為何？ (A) 梯度為 10，向正方向移動 (B) 梯度為 10，向負方向移動 (C) 梯度為 0，停止移動 (D) 梯度為 -10，向正方向移動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$J'(w) = 2w + 10$ 。當  $w=0, J'=10$ 。更新規則為  $w = w - \eta \cdot \text{gradient}$ ，故向負方向移動。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在投資組合優化中，若希望模型產生的權重具有「稀疏性」（即只選取少數優質資產），應加入哪種數學懲罰項？ (A) L2 正則化 (B) L1 正則化 (C) Dropout (D) Batch Normalization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L1 (Lasso) 會將不重要的特徵係數壓縮至零，達成特徵篩選的效果（參考 Source Context 2, 32）。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150 筆小樣本且標籤極度不平衡 (8%) 的醫療金融資料，哪種統計檢驗方法最能評估模型穩定性？ (A) 分層留一法交叉驗證 (Stratified LOOCV) (B) 單次訓練驗證分割 (C) 卡方檢定 (D) F 檢定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樣本稀少時，LOOCV 能最大化利用資料；「分層」則確保每個折分中的正負標籤比例與原資料一致。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Sigmoid 激活函數時，當輸入  $x$  極大或極小時，會發生何種微積分層面的問題？ (A) 梯度爆炸 (B) 梯度消失 (C) 函數值變為負數 (D) 運算速度變快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Sigmoid 在兩端斜率趨近於 0，會導致梯度無法傳遞。在深層網路架構規劃中，應改用 ReLU。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關於殘差圖 (Residual Plot) 的分析，若呈現明顯的系統性彎曲，代表模型違反了哪項線性代數假設？ (A) 殘差獨立性 (B) 線性關係假設 (C) 殘差均值不為 0 (D) 特徵過多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系統性彎曲代表特徵與目標間存在非線性關係，需引入互動特徵或更換非線性模型（參考 Source Context 24）。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在處理類別不平衡（詐欺率 1%）時，將多數類樣本減少至與少數類相近的統計技術稱為？ (A) SMOTE (B) Over-sampling (C) Under-sampling (D) PCA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欠採樣 (Under-sampling) 透過減少多數類來平衡資料，但可能損失重要資訊。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在深度學習中，矩陣運算主要發生於哪種層級，導致其 FLOPs 消耗最大？ (A) 卷積層 (Conv2d) (B) 池化層 (MaxPool) (C) 激活層 (ReLU) (D) Dropout 層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雖然全連接層參數量大，但卷積層需在整個影像空間滑動進行矩陣乘法，運算量 (FLOPs) 最高（參考 Source Context 43）。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R-squared ( $R^2$ ) 值為 0.95 時，在 FinTech 模型解釋上的意義為？ (A) 模型預測準確率為 95% (B) 95% 的目標變異量可被該特徵組合解釋 (C) 模型有 95% 的機率是正確的 (D) 特徵間的相關係數為 0.95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$R^2$  衡量模型擬合優度，代表解釋變異的比例（參考 Source Context 15）。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Adam 優化器時，若設定過大的權重衰減 (Weight Decay)，其數學效果等同於哪種正則化？ (A) L1 (B) L2 (C) Dropout (D) Early Stopping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權重衰減在數學推導上等同於 L2 正則化，旨在抑制參數數值過大。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某特徵矩陣  $X$  經過標準化後，其協方差矩陣與相關係數矩陣的關係為何？ (A) 兩者完全相等 (B) 協方差矩陣比相關矩陣大 (C) 兩者互為逆矩陣 (D) 無任何統計關係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當數據標準化為均值 0、標準差 1 後，協方差計算結果即為相關係數。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進行貝氏推論時，若先驗機率為  $P(H)$ ，觀察到證據  $E$  後的後驗機率  $P(H|E)$  正比於？ (A)  $P(E|H) + P(H)$  (B)  $P(E|H) \times P(H)$  (C)  $P(E|H) / P(H)$  (D)  $P(H) / P(E)$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後驗機率正比於概似性 (Likelihood) 乘以先驗機率。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若神經網路權重初始化為全 0，則反向傳播時會面臨何種數學困境？ (A) 梯度爆炸 (B) 權重更新同步對稱，失去特徵學習能力 (C) 模型會立即收斂 (D) 激勵函數失效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對稱性會導致同一層神經元學到完全相同的東西，破壞網路的表達能力。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PCA 運算中，為什麼必須先進行特徵縮放？ (A) 為了讓特徵均值不為 0 (B) 防止數值範圍較大的特徵主導方差計算 (C) 為了將特徵轉為類別型 (D) 縮短特徵值分解的時間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PCA 尋找方差最大的方向，若不縮放，單位較大的特徵會被誤認為是主成分。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考慮向量  $a$  與  $b$  的夾角為 90 度，則其點積 np.dot(a, b) 的值必為？ (A) 1 (B) -1 (C) 0 (D) 無窮大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正交向量的點積為 0，這在特徵解耦與 PCA 的主成分獨立性中至關重要。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kkyu6s1dplt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第二部分：機器學習與深度學習原理 (第 26-50 題)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卷積神經網路 (CNN) 相比全連接神經網路 (FCNN) 能有效減少參數量，其核心架構機制為何？ (A) 透過 Sigmoid 壓縮特徵 (B) 區域感知 (Local Receptive Field) 與參數共享 (Parameter Sharing) (C) 捨棄激活函數 (D) 僅使用一維卷積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參數共享讓多個像素共用同一組權重，大幅降低運算負荷（參考 Source Context 6）。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在處理「股價日線資料」預測次日漲跌時，哪種模型最能處理序列中的長期依賴關係？ (A) CNN (B) LSTM (C) DBSCAN (D) PCA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LSTM 的門控機制設計初衷即為解決長期時間序列的梯度消失問題（參考 Source Context 7）。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 VGG16 的參數摘要表，哪一層級的參數量 (Param #) 佔比最高，是模型壓縮的主要目標？ (A) Conv2d (B) MaxPool2d (C) Linear (D) ReLU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VGG16 的第一個全連接層 (Linear-33) 參數量達 102,764,544，約佔總數的 74%（參考 Source Context 42）。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PyTorch 遷移學習中，若要凍結 VGG16 的所有特徵提取層（features），僅訓練分類器（classifier），正確的程式碼片段應為？ (A) model.requires_grad = False (B) for param in model.features.parameters(): param.requires_grad = False (C) for param in model.classifier.parameters(): param.requires_grad = False (D) model.features.requires_grad = True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必須針對 features 子模塊的所有參數設定 requires_grad = False。若選 (A) 會凍結全機，選 (C) 則凍結了想訓練的部分（參考 Source Context 45 邏輯）。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Transformer 架構中，多頭注意力機制 (Multi-head Attention) 的規劃優勢在於？ (A) 降低模型層數 (B) 從不同表示子空間同時捕捉語意脈絡與特徵關聯 (C) 取代卷積運算以節省顯存 (D) 提高數據隱私性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多頭機制允許模型並行地關注不同維度的資訊（如文法、語意），提升 NLP 任務效能（參考 Source Context 21）。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 VGG16 的運算量 (FLOPs) 分佈，下列敘述何者正確？ (A) 全連接層雖然參數量大，但運算量遠小於卷積層 (B) 卷積層的參數量與運算量皆為模型最高 (C) 池化層消耗了模型 50% 的計算資源 (D) ReLU 的運算複雜度最高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卷積層需在大量像素上滑動運算，FLOPs 最高；全連接層則是參數量大（參考 Source Context 43）。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決策樹 (Decision Tree) 模型主要透過何種數學指標來進行特徵分裂的選擇？ (A) 權重衰減係數 (B) 資訊增益 (Information Gain) 或 Gini 系數 (C) 梯度變化量 (D) 歐式距離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決策樹透過降低不確定性（熵）來遞迴建立規則（參考 Source Context 8）。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下列何種應用情境最適合作為非監督式學習 (Unsupervised Learning) 的技術選型？ (A) 預測客戶是否會違約 (B) 辨識支票上的手寫數字 (C) 將大量未標註的客戶資料依行為相似度分群 (D) 評估房地產市場價格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分群 (Clustering) 是非監督式學習的典型應用，旨在探索數據結構而非預測標籤。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相較於傳統 GBDT (Gradient Boosting Decision Tree) 的關鍵架構改進為何？ (A) 加入正則化項以抑制過擬合，並支援並行化訓練 (B) 取代弱分類器為深度神經網路 (C) 移除損失函數的二階導數 (D) 僅支援二元分類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XGBoost 透過二階泰勒展開與正則化，大幅提升運算效率與模型穩健性（參考 Source Context 18）。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在神經網路訓練中，若要引入非線性表達能力且避免正半區梯度消失，首選激活函數為？ (A) Sigmoid (B) Tanh (C) ReLU (D) Linear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ReLU 在  $x&gt;0$  時梯度恆為 1，解決了深層網路訓練難題（參考 Source Context 27）。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 VGG16 架構中的 AdaptiveAvgPool2d-32 層，其主要作用為何？ (A) 增加影像解析度 (B) 固定特徵圖輸出維度，以銜接全連接層 (C) 進行參數共享 (D) 計算模型損失值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自適應池化能確保無論輸入大小，輸出的特徵向量維度固定，使模型能處理不同尺寸的影像。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若一個 CNN 模型部署於行動裝置，且顯存限制為 500MB，則 VGG16 (Estimated Total Size: 624.98MB) 是否適合直接部署？ (A) 適合，因為參數量僅 138M (B) 不適合，其內存需求超過硬體限制 (C) 適合，只要關閉 Dropout 即可 (D) 適合，因為輸入僅 0.26MB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模型體積與前向/後向傳遞所需的內存總和 (624.98MB) 超出硬體限制，需進行模型量化或剪枝（參考 Source Context 44）。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在深度學習中，遷移學習 (Transfer Learning) 的「微調 (Fine-tuning)」策略通常指的是？ (A) 重新隨機初始化所有權重 (B) 載入權重後，以較大學習率訓練所有層 (C) 載入權重後，以極小學習率微調部分層或重新訓練頂層 (D) 將模型轉為非監督式學習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微調旨在保留預訓練模型的特徵提取能力，並針對新任務進行適配。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下列何種機制能有效解決神經網路中的「內部協變量偏移 (Internal Covariate Shift)」並加速收斂？ (A) Dropout (B) Batch Normalization (C) L1 Regularization (D) Max Pooling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批次標準化將每一層的輸出重新調整分佈，提升訓練穩定性。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針對對話型機器人 (Chatbot) 的架構設計，為何 Transformer 的 Self-Attention 比 RNN 更具優勢？ (A) 參數量更少 (B) 支援並行運算，且能直接捕捉長程關聯，無遞迴序列限制 (C) 不需要位置編碼 (D) 訓練資料需求量極低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RNN 需按順序處理，Transformer 的注意力機制可同時看到整個句子。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在影像辨識模型中，若模型對影像的小幅度旋轉或平移極其敏感（效能大幅下降），代表該模型缺乏？ (A) 泛化能力 (B) 不變性 (Invariance) (C) 正則化 (D) 損失函數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強健的影像模型應具備平移/旋轉不變性。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 VGG16 的全連接層設計，其第一個線性層 Linear-33 的輸入維度計算邏輯為何？ (A) 前一層 AdaptiveAvgPool2d 的通道數  $\times$  高  $\times$  寬 ( $512 \times 7 \times 7 = 25088$ ) (B) 固定的  $4096$  (C) 原始影像大小  $150 \times 150$  (D)  $1000$  (類別數)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全連接層前必須將空間特徵攤平。VGG16 的架構設定此處輸出為  $512 \times 7 \times 7$ （參考 Source Context 44）。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下列何者是「生成式對抗網路 (GAN)」在 FinTech 中的專家級應用？ (A) 預測股價指數 (B) 生成合成詐欺樣本，以解決訓練資料不平衡問題 (C) 進行信用評分分箱 (D) 監控系統穩定性指標 (PSI)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GAN 能產生擬真的虛擬數據，強化少數類樣本辨識。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關於深度神經網路的「深度」與「寬度」權衡，下列敘述何者錯誤？ (A) 增加深度通常能學習更抽象的特徵 (B) 增加寬度（每層神經元數）能提升單層表達能力 (C) 深度增加必定降低運算資源消耗 (D) 過深的網路若無殘差連接 (Residual) 易發生梯度消失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深度增加通常會增加計算複雜度。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VGG16 結構中，ReLU 激活函數的參數量 (Param #) 為何？ (A) 0 (B) 與輸入通道數相同 (C)  $3 \times 3 \times 64$  (D)  $1024$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激活函數是逐元素運算，無須學習權重參數（參考 Source Context VGG 表格）。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使用權重遷移學習時，若新舊任務領域差異極大（如從貓狗辨識轉向醫學 X 光），規劃師應？ (A) 完全凍結特徵提取層 (B) 僅訓練最後一層 (C) 訓練更多層或重新訓練，因低層特徵可能不適用 (D) 捨棄遷移學習，直接隨機初始化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領域差異大時，通用的底層特徵（如邊緣）可能仍有效，但高層特徵必須重新適配。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卷積層中「步長 (Stride)」增加時，會對輸出特徵圖產生何種影響？ (A) 增加維度 (B) 降低維度，具備下採樣效果 (C) 參數量增加 (D) 運算量加倍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較大的步長會跳過更多像素，減少輸出尺寸。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LSTM 中，「遺忘門 (Forget Gate)」的主要職責是？ (A) 決定哪些新資訊要存入細胞狀態 (B) 決定上一時刻的哪些資訊需要被捨棄 (C) 輸出當前隱藏狀態 (D) 加速梯度更新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遺忘門控制長期記憶的清理，防止無關資訊干擾預測。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關於池化層 (Pooling) 的功能，下列何者為非？ (A) 減少計算量 (B) 學習影像中的權重參數 (C) 防止過擬合 (D) 賦予模型微小的位移不變性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池化層與激活層一樣，沒有可學習的參數。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如果一個 Transformer 模型在推理 (Inference) 時速度過慢，專家規劃師應優先考慮？ (A) 增加 Attention Head 的數量 (B) 增加隱藏層維度 (C) 模型剪枝或使用更輕量的蒸餾模型 (Distillation) (D) 更換為更深層的 RNN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推理速度是 FinTech 即時應用的核心，蒸餾與剪枝是主流優化手段。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k9nlq3mu6do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第三部分：機器學習建模與參數調校 (第 51-75 題)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Titanic 生存預測中，對於數值型特徵（如 Fare, Age）執行標準化，下列敘述何者正確？ (A) 標準化能完全移除資料中的異常值 (B) 標準化旨在使不同單位的特徵具有相似量級，防止大數值主導梯度 (C) 這是為了將類別變數轉為數值 (D) 標準化是特徵選擇的一種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金融資料單位差異大（如存款與年齡），標準化對穩定梯度至關重要（參考 Source Context 48）。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 Titanic MLP 的參數表，dense_1 (Dense) 層輸出維度為 10，其前一層輸出亦為 10，則該層參數量為多少？ (A) 100 (B) 110 (C) 121 (D) 20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參數量 = (輸入維度  $\times$  輸出維度) + 偏置項。  $(10 \times 10) + 10 = 110$ （參考 Source Context 49 空格 2）。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在模型訓練曲線上，若訓練損失 (Training Loss) 持續下降，但驗證損失 (Validation Loss) 在 20 輪後開始上升，此現象代表？ (A) 欠擬合 (B) 過擬合 (C) 梯度消失 (D) 學習率過低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這代表模型開始強記訓練集的噪訊，失去泛化能力（參考 Source Context 50 圖示）。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針對詐欺偵測模型，若規劃師將分類閾值 (Threshold) 調低，會產生何種技術權衡？ (A) 召回率 (Recall) 下降，精確率 (Precision) 上升 (B) 召回率 (Recall) 上升，精確率 (Precision) 下降 (C) 兩者同時上升 (D) 對模型無影響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調低閾值會抓到更多潛在詐欺（Recall 高），但誤抓一般客戶的機率也增加（Precision 低）。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 Python 程式碼片段實現了何種技術？ mask = np.random.binomial(1, p, size=x.shape); return x * mask / p (A) L1 正則化 (B) Batch Normalization (C) Dropout (D) PCA 降噪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 Dropout 的底層實現，透過二項分佈遮罩隨機捨棄神經元，並進行除以  $p$  的縮放以保持期望值一致（參考 Source Context 39）。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AutoML 平台在搜尋模型時，若情境為「行銷部門需在極短時間內開發顧客流失模型」，其優勢為何？ (A) 能精確控制每個神經元的權重 (B) 自動比較多種演算法與參數，節省手動建模成本 (C) 確保模型 100% 準確 (D) 取代所有資料清理工作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AutoML 適合資源有限或需快速迭代的應用場景（參考 Source Context 10）。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Keras 中編譯二元分類模型時，最合適的損失函數選型為？ (A) categorical_crossentropy (B) mean_squared_error (C) binary_crossentropy (D) sparse_categorical_crossentropy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二元分類問題（如：存活 vs 死亡）標準使用對數損失函數（參考 Source Context 49 程式碼）。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針對非平衡資料集使用過採樣 (SMOTE) 時，其核心運作邏輯為何？ (A) 簡單複製少數類樣本 (B) 在少數類樣本間的連線上合成新樣本 (C) 隨機刪除多數類樣本 (D) 改變標籤值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SMOTE 透過插值法生成新資料，比簡單複製更能降低過擬合風險。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X_train /= X_train.std(axis=0) 的目的是？ (A) 將均值設為 0 (B) 將標準差縮放為 1 (C) 將資料壓縮在 0 到 1 之間 (D) 移除缺失值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這是標準化的第二步，確保各特徵具有單位方差。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在交叉驗證中，StratifiedKFold 相較於普通 KFold 的優點是？ (A) 速度更快 (B) 確保每個折分中各類別標籤的比例與原始資料集一致 (C) 能處理非監督式學習 (D) 減少特徵維度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在標籤不平衡的 FinTech 資料中（如違約率僅 5%），分層抽樣對準確評估至關重要。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正則化 (Lasso) 使參數變稀疏的幾何解釋是？ (A) 損失函數的等高線容易接觸到約束正方形的頂點 (B) 損失函數是一個圓形 (C) 加快了梯度下降速度 (D) 增加了模型的複雜度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L1 的約束域是菱形，頂點位於座標軸上，故易使權重變為 0。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關於早期停止 (Early Stopping) 的「耐心值 (Patience)」設定，其意義為何？ (A) 訓練的最大輪數 (B) 容許驗證損失幾輪不下降後才終止訓練 (C) 學習率衰減的速度 (D) 權重初始化的範圍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耐心值能防止模型在遇到暫時性波動時過早停止（參考 Source Context 31）。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若一個深度學習模型的 Train Loss 很低，但 Test Loss 很高，專家規劃師應採取的策略不包括？ (A) 增加 Dropout 比例 (B) 加入 L2 正則化 (C) 收集更多數據 (D) 增加模型層數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(D)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增加層數會提升複雜度，惡化過擬合；應採行正則化或擴充資料。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在金融詐欺模型評估中，若關心「被模型標註為詐欺的案例中，有多少是真詐欺」，應監控哪項指標？ (A) Recall (B) Accuracy (C) Precision (D) F1-score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Precision (精確率) 反映預測為正樣本中的正確比例。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關於特徵工程中的互動特徵 (Interaction Features)，下列何者正確？ (A) 僅限於對單一特徵取平方 (B) 透過特徵間的乘積或組合，捕捉變數間的協同效應 (C) 旨在降低資料維度 (D) 只能在線性模型中使用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如「年資  $\times$  職等」能產生比單一變數更強的預測力（參考 Source Context 20）。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pca = PCA(); pca.fit(noisy) 後，若未指定 n_components，則轉換後的維度為何？ (A) 1 (B) 與原始特徵數相同 (C) 自動保留 95% 變異量 (D) 0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預設會計算所有主成分，不進行降維。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在時間序列預測中（如用電量預測），為何普通交叉驗證不適用？ (A) 運算太慢 (B) 會發生資料洩漏 (Data Leakage)，即用未來資料預測過去 (C) 標籤不平衡 (D) 特徵過多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時間序列必須遵循時間先後順序進行驗證（參考 Source Context 29）。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模型評估指標  $F1 = 0.72, Precision = 0.8, Recall = 0.6$ 。這組數據代表？ (A) 模型對負樣本辨識能力極強 (B) 模型在精確率與召回率間取得了平衡 (C) 模型存在嚴重的取樣偏差 (D)  $F1$  是兩者的算術平均數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$F1$  是兩者的調和平均數。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若模型在訓練初期 Loss 完全不變，且梯度為 0，可能的原因是？ (A) 學習率太大 (B) 權重初始化過小且使用了 Sigmoid，導致梯度消失 (C) 過擬合 (D) 資料量太大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這是深度網路初始化不當的常見問題。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關於「標籤偏差 (Label Bias)」，專家應如何診斷？ (A) 檢查特徵是否標準化 (B) 評估標註流程是否受人類主觀偏見影響 (C) 監控顯存佔用率 (D) 繪製殘差圖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若標記者帶有偏見，模型將學會這種不公平性（參考 Source Context 13）。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filtered = pca.inverse_transform(components) 的目的是？ (A) 進一步降維 (B) 將降維後的特徵還原回原始特徵空間，常用於數據降噪 (C) 計算特徵權重 (D) 訓練分類器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此操作透過投影與反投影過濾掉細微噪訊（參考 Source Context 46）。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針對高維稀疏特徵，Ridge (L2) 相比 Lasso (L1) 的優勢在於？ (A) 能進行特徵選擇 (B) 對於具共線性的特徵，其權重分配更穩定，不會隨機選一個而捨棄其他 (C) 計算速度快 10 倍 (D) 不需要超參數調校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Ridge 傾向讓相關特徵權重趨於相似而非直接歸零。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Matplotlib 繪圖指令中，"r--" 代表什麼樣式的曲線？ (A) 藍色實線 (B) 紅色虛線 (C) 紅色點線 (D) 綠色實線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這是模型監控中常用的視覺化指令（參考 Source Context 50）。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若一個 MLP 模型的隱藏層使用線性激活函數，則該模型等同於？ (A) 卷積神經網路 (B) 多層線性回歸疊加，效能退化為單層線性模型 (C) 非線性模型 (D) 決策樹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線性組合的線性組合仍是線性，無法學習複雜特徵。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模型訓練時，batch_size 設得極小（如 1）會導致？ (A) 顯存溢出 (B) 訓練速度變快 (C) 權重更新頻繁但路徑震盪劇烈，收斂不穩定 (D) 永遠無法過擬合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隨機性過大雖有助於跳出局部最優，但會延長訓練時間。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2gklzff990p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第四部分：機器學習治理與合規 (第 76-100 題)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某銀行欲在不交換客戶明文資料的前提下，與他行共同訓練信用評分模型，哪項技術可實現「資料加密狀態下仍可運算」？ (A) 對稱加密 (B) 同態加密 (Homomorphic Encryption) (C) 雜湊函數 (D) 差分隱私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同態加密允許在密文上進行運算，解密後結果與明文運算一致（參考 Source Context 36）。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AI 輔助貸款審批場景中，若模型拒絕了某客戶的申請，根據金管會指引，下列何者最為關鍵？ (A) 模型的 F1-score (B) 模型的可解釋性 (Explainability)，需說明拒絕原因 (C) 訓練所用的 GPU 型號 (D) 模型是否使用了 Transformer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高風險金融決策必須具備解釋能力，以符法規透明度要求（參考 Source Context 14）。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針對跨行風控平台，若要達成「各行無法解密他行資料」且「支援複雜多方運算」，應優先選擇哪種技術架構？ (A) 單一對稱加密 (B) 安全多方計算 (MPC) 搭配同態加密 (C) 僅使用 PCA (D) L2 正則化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MPC 與同態加密是隱私保護計算 (PETs) 的兩大支柱，能確保多方數據安全性（參考 Source Context 37）。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監管科技中用於監控模型上線後「數據分佈偏移」的標準指標為何？ (A) MSE (B) PSI (Population Stability Index) (C) Accuracy (D) R-squared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PSI 用於檢測生產環境資料是否與訓練時的資料特徵分佈產生顯著差異（參考 Source Context 25）。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某情感分析模型在英文場景表現優異，但切換至西班牙文場景時，F1-score 從 0.91 降至 0.58，其主要合規風險源自？ (A) 運算複雜度太高 (B) 語言轉移偏差 (Language Transfer Bias)，模型無法捕捉跨語言關鍵特徵 (C) 過擬合 (D) 使用了 L1 正則化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跨語言或跨文化場景常面臨效能驟降，需進行偏誤診斷（參考 Source Context 30）。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差分隱私 (Differential Privacy) 主要透過何種機制來保護個資？ (A) 在輸出結果中加入適量隨機雜訊，使單一特定樣本無法被逆向識別 (B) 完全刪除身分證字號 (C) 使用反矩陣加密 (D) 僅在離線環境運行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差分隱私提供數學上的隱私保障，平衡了數據可用性與隱私。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演算法公平性 (Algorithm Fairness) 中的「群體平等 (Group Fairness)」旨在？ (A) 確保模型在所有客戶上的準確率皆為 100% (B) 確保模型對不同敏感特徵群體（如性別、族裔）的預測結果分佈一致 (C) 減少特徵維度 (D) 提高模型運算速度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防止模型對特定受保護群體產生歧視。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RegTech 實務中，若檢測到模型對特定族群的「誤刪率 (False Negative Rate)」顯著高於其他族群，這代表？ (A) 模型具備高泛化力 (B) 模型存在演算法偏見 (Bias) (C) 學習率太小 (D) 需要增加 L2 正則化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指標差異反映了對特定群體的不公平對待。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關於金融 AI 的「黑盒模型」，下列敘述何者符合治理趨勢？ (A) 只要準確率高，不需解釋其決策過程 (B) 應發展 LIME 或 SHAP 等技術，將黑盒模型局部線性化以供解釋 (C) 應全面禁止使用神經網路 (D) 黑盒模型不會產生偏見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透過事後解釋工具（Post-hoc Explainability）來平衡效能與合規。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在建立信用評分卡模型時，金管會通常建議遵循的標準流程不包括？ (A) 多重共線性分析 (B) 分箱與 IV 值檢定 (C) 生成式 AI 自動創造貸款數據 (D) 模型穩定性檢測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(C)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信用評分要求資料的可審核性，合成數據可能引入難以預測的風險（參考 Source Context 25）。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AI 模型在測試階段表現良好，但部署後對少數民族的貸款拒絕率激增，專家應優先檢查？ (A) 訓練數據是否存在取樣偏差 (Sampling Bias) (B) 模型是否使用了 Adam 優化器 (C) 激活函數是否為 ReLU (D) 特徵矩陣的特徵值大小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(A)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若訓練資料中少數民族樣本不足或帶有偏見，模型會放大此現象。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同態加密技術目前在金融業大規模應用的主要技術權衡是？ (A) 安全性不足 (B) 計算開銷極大，比明文運算慢數個數量級 (C) 法規不允許加密 (D) 只能在手機上運行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同態加密需處理複雜的多項式運算，目前僅適合關鍵低頻運算。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 MLOps 中的「模型審計」，其核心目的是？ (A) 降低開發成本 (B) 追蹤模型版本、訓練資料與參數，確保決策可追溯性 (C) 增加模型參數量 (D) 取代合規部門人員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追蹤（Lineage）是金融合規的基礎。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某銀行使用 AI 進行反洗錢 (AML) 監控，若為了追求極低誤報率而設定極嚴格閾值，可能違反？ (A) 數據隱私法 (B) 風險覆蓋的有效性要求，導致漏報率過高 (C) 能源節約規範 (D) 軟體版權法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過度追求單一指標（精確率）會導致風險防範漏洞（召回率低）。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在處理醫療金融混合數據時，哪種隱私計算技術最適合「多方共同查詢且不透露彼此私密索引」？ (A) 線性回歸 (B) 安全多方計算 (MPC) 的不經意傳輸 (Oblivious Transfer) (C) K-means (D) Dropout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MPC 支援細粒度的隱私邏輯運算。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聯邦學習 (Federated Learning) 的主要規劃優勢在於？ (A) 減少網路頻寬消耗 (B) 原始數據不出本地，僅交換模型梯度或參數，降低個資外洩風險 (C) 提升模型準確率至 100% (D) 不需要 GPU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這是解決資料孤島與合規衝突的專家級方案。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 AI 倫理中的「透明度」，下列何者正確？ (A) 開放所有程式碼原始碼給大眾 (B) 提供清晰的決策邏輯、數據來源與模型限制說明 (C) 只揭露模型的準確率 (D) 僅對高層主管透明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對受影響者提供合理的技術解釋。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若銀行導入生成式 AI 撰寫理財建議，最需防範的風險是？ (A) 運算量太低 (B) 幻覺現象 (Hallucination) 產生不實財務承諾 (C) 參數量太少 (D) 無法連網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生成式模型的不可控輸出是金融應用的最大合規障礙。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在演算法偏見矯正中，「事後處理 (Post-processing)」的方法是？ (A) 重新收集數據 (B) 在不變動模型的前提下，調整各族群的決策閾值 (C) 加入正則化項 (D) 增加神經元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透過調整輸出門檻來達成群體平等。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某模型 PSI 指標為 0.25，專家規劃師應建議？ (A) 繼續穩定運行 (B) 立即停止模型，進行全面重新校準或訓練，因為分佈已顯著偏移 (C) 增加學習率 (D) 忽略此指標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PSI &gt; 0.25 通常代表樣本分佈發生重大變化，模型不再可靠。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下列何者不屬於「可解釋人工智慧 (XAI)」的技術範疇？ (A) SHAP (B) LIME (C) 決策樹特徵重要度 (D) 隨機權重初始化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(D)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隨機初始化與解釋性無關。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 AI 產品規劃時，若資料含有性別特徵且可能導致偏見，專家應？ (A) 直接刪除性別特徵（可能失效，因為其他特徵具相關性） (B) 使用公平性感知演算法 (Fairness-aware ML) 進行訓練 (C) 提高模型深度 (D) 禁止女性開戶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僅刪除特徵（Blindness）常無效，需主動對齊。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針對「模型漂移 (Model Drift)」，哪種策略能提供長期穩定的預測？ (A) 永遠不更新模型 (B) 建立滑動視窗驗證 (Rolling Window) 與自動重新訓練機制 (C) 僅使用歷史最早的資料 (D) 減少特徵數量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動態適應新資料是 FinTech 長期運作的核心（參考 Source Context 29）。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合規審查中，對「穩定性」的定義是？ (A) 模型運算時不會當機 (B) 模型對微小輸入擾動或不同子樣本的輸出應保持一致，無劇烈波動 (C) 模型的 Loss 為 0 (D) 模型的層數固定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穩定性確保金融決策的可預測性。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關於「監管沙盒 (Regulatory Sandbox)」，其對 AI 應用規劃師的意義在於？ (A) 免除所有法規責任 (B) 在受控環境下測試創新 AI 金融服務，降低因不確定性導致的違規風險 (C) 提供免費的計算資源 (D) 增加產品的參數量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答案:</w:t>
      </w:r>
      <w:r w:rsidDel="00000000" w:rsidR="00000000" w:rsidRPr="00000000">
        <w:rPr>
          <w:rtl w:val="0"/>
        </w:rPr>
        <w:t xml:space="preserve">  (B)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沙盒是創新與治理的平衡點。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kolwaz1pcff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附錄：模擬試題風格依據總結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繼承程式碼導向出題風格：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本份試題大量引用 Source Context 中的程式碼片段，如 NumPy 矩陣運算 (inv, dot)、VGG16 參數摘要及 Keras 模型架構圖，要求考生具備解讀 Param #、Output Shape 與 requires_grad 的實務開發知識。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落實 L23 宏觀技術選型：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題目設計聚焦於「非凸函數」對優化器的影響、「不平衡資料」下評估指標的取捨，以及「小樣本情境」下的交叉驗證策略。強調考生需具備從商業需求（如即時交易、信貸審批）對接技術參數的能力。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50% 專家級題目權衡分析：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專家題型深入探討技術間的折衷，例如：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 vs 資源：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VGG16 全連接層與卷積層在參數與 FLOPs 上的資源消耗權衡。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隱私 vs 延遲：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同態加密與 MPC 在安全級別與運算延遲間的架構選擇。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準確 vs 合規：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精確率與召回率在詐欺偵測與可解釋性要求下的動態平衡。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