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RA팀→PV팀 안전성 정보 전달 이메일 예시4</w:t>
      </w:r>
    </w:p>
    <w:p/>
    <w:p>
      <w:pPr/>
      <w:r>
        <w:rPr>
          <w:b/>
          <w:sz w:val="22"/>
        </w:rPr>
        <w:t>From: Reg Affairs – CMC &lt;cmc_reg@azpharma.com&gt;</w:t>
      </w:r>
    </w:p>
    <w:p>
      <w:pPr/>
      <w:r>
        <w:rPr>
          <w:b/>
          <w:sz w:val="22"/>
        </w:rPr>
        <w:t>To: PV Team &lt;pv@azpharma.com&gt;</w:t>
      </w:r>
    </w:p>
    <w:p>
      <w:pPr/>
      <w:r>
        <w:rPr>
          <w:b/>
          <w:sz w:val="22"/>
        </w:rPr>
        <w:t>CC: Quality, Medical Information</w:t>
      </w:r>
    </w:p>
    <w:p>
      <w:pPr/>
      <w:r>
        <w:rPr>
          <w:b/>
          <w:sz w:val="22"/>
        </w:rPr>
        <w:t>Subject: [Notification] Manufacturing Site Change &amp; Label Update – Vaxzevria Korea</w:t>
      </w:r>
    </w:p>
    <w:p>
      <w:pPr/>
      <w:r>
        <w:rPr>
          <w:b/>
          <w:sz w:val="22"/>
        </w:rPr>
        <w:t>Date: 2021-09-15</w:t>
      </w:r>
    </w:p>
    <w:p/>
    <w:p>
      <w:r>
        <w:t>________________________________________________________________________________</w:t>
      </w:r>
    </w:p>
    <w:p/>
    <w:p>
      <w:pPr/>
      <w:r>
        <w:rPr>
          <w:b w:val="0"/>
          <w:sz w:val="22"/>
        </w:rPr>
        <w:t>안녕하세요 약물감시팀 여러분,</w:t>
      </w:r>
    </w:p>
    <w:p>
      <w:pPr/>
    </w:p>
    <w:p>
      <w:pPr/>
      <w:r>
        <w:rPr>
          <w:b w:val="0"/>
          <w:sz w:val="22"/>
        </w:rPr>
        <w:t>한국 Vaxzevria(알츠 백신) 제조소 변경에 따른 제품 정보 업데이트 사항을 안내드립니다.</w:t>
      </w:r>
    </w:p>
    <w:p>
      <w:pPr/>
    </w:p>
    <w:p>
      <w:pPr/>
      <w:r>
        <w:rPr>
          <w:b/>
          <w:sz w:val="22"/>
        </w:rPr>
        <w:t>변경 사항:</w:t>
      </w:r>
    </w:p>
    <w:p>
      <w:pPr/>
    </w:p>
    <w:p>
      <w:pPr>
        <w:pStyle w:val="ListBullet"/>
      </w:pPr>
      <w:r>
        <w:t>기존 제조소: OO Pharmaceutical Co., Ltd. (서울)</w:t>
      </w:r>
    </w:p>
    <w:p>
      <w:pPr>
        <w:pStyle w:val="ListBullet"/>
      </w:pPr>
      <w:r>
        <w:t>신규 제조소: XX Manufacturing Inc. (부산)</w:t>
      </w:r>
    </w:p>
    <w:p>
      <w:pPr>
        <w:pStyle w:val="ListBullet"/>
      </w:pPr>
      <w:r>
        <w:t>변경 유형: Type B Variation (식약처 미리허가 진행 중)</w:t>
      </w:r>
    </w:p>
    <w:p>
      <w:pPr>
        <w:pStyle w:val="ListBullet"/>
      </w:pPr>
      <w:r>
        <w:t>예상 식약처 승인일: 2021년 10월 중</w:t>
      </w:r>
    </w:p>
    <w:p>
      <w:pPr/>
    </w:p>
    <w:p>
      <w:pPr/>
      <w:r>
        <w:rPr>
          <w:b/>
          <w:sz w:val="22"/>
        </w:rPr>
        <w:t>PI/라벨 변경 예정 항목:</w:t>
      </w:r>
    </w:p>
    <w:p>
      <w:pPr>
        <w:pStyle w:val="ListBullet"/>
      </w:pPr>
      <w:r>
        <w:t>SmPC "제조원" 및 "보관방법" 관련 기술 정보 업데이트</w:t>
      </w:r>
    </w:p>
    <w:p>
      <w:pPr>
        <w:pStyle w:val="ListBullet"/>
      </w:pPr>
      <w:r>
        <w:t>제품 패키지 로트번호/배치번호 기록 형식 변경 가능성</w:t>
      </w:r>
    </w:p>
    <w:p>
      <w:pPr/>
    </w:p>
    <w:p>
      <w:pPr/>
      <w:r>
        <w:rPr>
          <w:b/>
          <w:sz w:val="22"/>
        </w:rPr>
        <w:t>PV팀 협력 사항:</w:t>
      </w:r>
    </w:p>
    <w:p>
      <w:pPr/>
    </w:p>
    <w:p>
      <w:pPr/>
      <w:r>
        <w:rPr>
          <w:b w:val="0"/>
          <w:sz w:val="22"/>
        </w:rPr>
        <w:t>1. 기존 로트(OO사 제조)와 신규 로트(XX사 제조)의 Adverse Event 모니터링 구분 (만약의 품질 이슈 발생 시 원인 규명용)</w:t>
      </w:r>
    </w:p>
    <w:p>
      <w:pPr/>
      <w:r>
        <w:rPr>
          <w:b w:val="0"/>
          <w:sz w:val="22"/>
        </w:rPr>
        <w:t>2. 제조소 변경 관련 환자 문의 FAQ 준비 (필요시)</w:t>
      </w:r>
    </w:p>
    <w:p>
      <w:pPr/>
    </w:p>
    <w:p>
      <w:pPr/>
      <w:r>
        <w:rPr>
          <w:b/>
          <w:sz w:val="22"/>
        </w:rPr>
        <w:t>기타 정보:</w:t>
      </w:r>
    </w:p>
    <w:p>
      <w:pPr>
        <w:pStyle w:val="ListBullet"/>
      </w:pPr>
      <w:r>
        <w:t>제조소 변경 문서 (Type B Variation 제출본): Manufacturing_Change_Dossier.pdf (첨부)</w:t>
      </w:r>
    </w:p>
    <w:p>
      <w:pPr>
        <w:pStyle w:val="ListBullet"/>
      </w:pPr>
      <w:r>
        <w:t>식약처 제출 일정: 2021년 9월 20일</w:t>
      </w:r>
    </w:p>
    <w:p>
      <w:pPr/>
    </w:p>
    <w:p>
      <w:pPr/>
      <w:r>
        <w:rPr>
          <w:b w:val="0"/>
          <w:sz w:val="22"/>
        </w:rPr>
        <w:t>**기한:** 특별한 추가 조치 없으나, 승인 후 라벨 변경 시 즉시 공지 예정입니다.</w:t>
      </w:r>
    </w:p>
    <w:p>
      <w:pPr/>
    </w:p>
    <w:p>
      <w:pPr/>
      <w:r>
        <w:rPr>
          <w:b w:val="0"/>
          <w:sz w:val="22"/>
        </w:rPr>
        <w:t>감사합니다.</w:t>
      </w:r>
    </w:p>
    <w:p>
      <w:pPr/>
    </w:p>
    <w:p>
      <w:pPr/>
      <w:r>
        <w:rPr>
          <w:b w:val="0"/>
          <w:sz w:val="22"/>
        </w:rPr>
        <w:t>박준호</w:t>
      </w:r>
    </w:p>
    <w:p>
      <w:pPr/>
      <w:r>
        <w:rPr>
          <w:b w:val="0"/>
          <w:sz w:val="22"/>
        </w:rPr>
        <w:t>CMC Regulatory Affairs</w:t>
      </w:r>
    </w:p>
    <w:p>
      <w:pPr/>
      <w:r>
        <w:rPr>
          <w:b w:val="0"/>
          <w:sz w:val="22"/>
        </w:rPr>
        <w:t>AstraZeneca</w:t>
      </w:r>
    </w:p>
    <w:p>
      <w:pPr/>
      <w:r>
        <w:rPr>
          <w:b w:val="0"/>
          <w:sz w:val="22"/>
        </w:rPr>
        <w:t>Tel: +82-2-XXXX-XXXX</w:t>
      </w:r>
    </w:p>
    <w:p>
      <w:pPr/>
      <w:r>
        <w:rPr>
          <w:b w:val="0"/>
          <w:sz w:val="22"/>
        </w:rPr>
        <w:t>Email: cmc_reg@azpharma.com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