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0A62" w14:textId="77777777" w:rsidR="00774DCD" w:rsidRDefault="00774DCD" w:rsidP="00774DCD">
      <w:pPr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6AA507B9" wp14:editId="58263353">
            <wp:extent cx="4305300" cy="1748164"/>
            <wp:effectExtent l="0" t="0" r="0" b="4445"/>
            <wp:docPr id="4" name="Imagen 4" descr="IdeandoGye — I3LAB ESPOL - Centro de Emprendimiento e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ndoGye — I3LAB ESPOL - Centro de Emprendimiento e Innov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2" cy="17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2CDD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ESCUELA SUPERIOR POLITECNICA DEL LITORAL</w:t>
      </w:r>
    </w:p>
    <w:p w14:paraId="1BB5FD45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ADMINISTRACIÓN DE SISTEMAS Y SERVICIOS EN RED</w:t>
      </w:r>
    </w:p>
    <w:p w14:paraId="2FC1F185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TLMG1022</w:t>
      </w:r>
    </w:p>
    <w:p w14:paraId="3E5B50A9" w14:textId="77777777" w:rsidR="00774DCD" w:rsidRDefault="00774DCD" w:rsidP="00774DC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03238F6" w14:textId="77777777" w:rsidR="00774DCD" w:rsidRDefault="00774DCD" w:rsidP="00774DC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1C01FD7" w14:textId="77777777" w:rsidR="00774DCD" w:rsidRDefault="00774DCD" w:rsidP="00774DC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2925937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INTEGRANTES:</w:t>
      </w:r>
    </w:p>
    <w:p w14:paraId="33757237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APOLO PERALTA CARLOS JAVIER</w:t>
      </w:r>
    </w:p>
    <w:p w14:paraId="3BAB7CA6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CHAVEZ LOPEZ EDWIN ISRAEL </w:t>
      </w:r>
    </w:p>
    <w:p w14:paraId="3CD9CFE3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MENA PARRALES KRISTEL MYLENE</w:t>
      </w:r>
    </w:p>
    <w:p w14:paraId="0B08FA4E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MOREIRA </w:t>
      </w:r>
      <w:proofErr w:type="spellStart"/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MOREIRA</w:t>
      </w:r>
      <w:proofErr w:type="spellEnd"/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GUILLERMO ZACARÍAS</w:t>
      </w:r>
    </w:p>
    <w:p w14:paraId="727736B5" w14:textId="77777777" w:rsidR="00774DCD" w:rsidRDefault="00774DCD" w:rsidP="00774DCD">
      <w:pPr>
        <w:rPr>
          <w:rFonts w:ascii="Calibri" w:eastAsia="Calibri" w:hAnsi="Calibri" w:cs="Calibri"/>
          <w:color w:val="000000" w:themeColor="text1"/>
        </w:rPr>
      </w:pPr>
    </w:p>
    <w:p w14:paraId="627ABCAE" w14:textId="77777777" w:rsidR="00774DCD" w:rsidRDefault="00774DCD" w:rsidP="00774DCD">
      <w:pPr>
        <w:rPr>
          <w:rFonts w:ascii="Calibri" w:eastAsia="Calibri" w:hAnsi="Calibri" w:cs="Calibri"/>
          <w:color w:val="000000" w:themeColor="text1"/>
        </w:rPr>
      </w:pPr>
    </w:p>
    <w:p w14:paraId="19A55407" w14:textId="77777777" w:rsidR="00774DCD" w:rsidRDefault="00774DCD" w:rsidP="00774DCD">
      <w:pPr>
        <w:rPr>
          <w:rFonts w:ascii="Calibri" w:eastAsia="Calibri" w:hAnsi="Calibri" w:cs="Calibri"/>
          <w:color w:val="000000" w:themeColor="text1"/>
        </w:rPr>
      </w:pPr>
    </w:p>
    <w:p w14:paraId="76954AD6" w14:textId="77777777" w:rsidR="00774DCD" w:rsidRPr="00A62FE2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b/>
          <w:bCs/>
          <w:color w:val="000000" w:themeColor="text1"/>
          <w:sz w:val="32"/>
          <w:szCs w:val="32"/>
        </w:rPr>
        <w:t xml:space="preserve">Tema: </w:t>
      </w:r>
    </w:p>
    <w:p w14:paraId="5864D9B8" w14:textId="77777777" w:rsidR="00774DCD" w:rsidRPr="00A62FE2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color w:val="000000" w:themeColor="text1"/>
          <w:sz w:val="32"/>
          <w:szCs w:val="32"/>
        </w:rPr>
        <w:t>Aplicación web sobre “Configuración de Router Cisco XE usando NETCONF”</w:t>
      </w:r>
    </w:p>
    <w:p w14:paraId="300149ED" w14:textId="77777777" w:rsidR="00774DCD" w:rsidRPr="00A62FE2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</w:p>
    <w:p w14:paraId="3C7DDA05" w14:textId="77777777" w:rsidR="00774DCD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4321D240" w14:textId="77777777" w:rsidR="00774DCD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038BB254" w14:textId="77777777" w:rsidR="00774DCD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2144E229" w14:textId="77777777" w:rsidR="00774DCD" w:rsidRPr="00774DCD" w:rsidRDefault="00774DCD" w:rsidP="00774DCD">
      <w:pPr>
        <w:jc w:val="center"/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s-EC"/>
        </w:rPr>
      </w:pPr>
      <w:r w:rsidRPr="00774DCD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s-EC"/>
        </w:rPr>
        <w:t>PAO1 – 2021</w:t>
      </w:r>
    </w:p>
    <w:p w14:paraId="7588EA3A" w14:textId="3B69A41B" w:rsidR="00C67408" w:rsidRDefault="46E764E6" w:rsidP="1091632C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1091632C">
        <w:rPr>
          <w:rFonts w:ascii="Calibri" w:eastAsia="Calibri" w:hAnsi="Calibri" w:cs="Calibri"/>
          <w:b/>
          <w:bCs/>
          <w:sz w:val="24"/>
          <w:szCs w:val="24"/>
        </w:rPr>
        <w:lastRenderedPageBreak/>
        <w:t>Introducción</w:t>
      </w:r>
    </w:p>
    <w:p w14:paraId="11700DAA" w14:textId="67BB7417" w:rsidR="147A2F20" w:rsidRDefault="00025186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</w:rPr>
        <w:t>Netconf</w:t>
      </w:r>
      <w:r w:rsidR="00940BF9">
        <w:rPr>
          <w:rFonts w:ascii="Calibri" w:eastAsia="Calibri" w:hAnsi="Calibri" w:cs="Calibri"/>
        </w:rPr>
        <w:t xml:space="preserve"> </w:t>
      </w:r>
      <w:r w:rsidRPr="72A6F8D5">
        <w:rPr>
          <w:rFonts w:ascii="Calibri" w:eastAsia="Calibri" w:hAnsi="Calibri" w:cs="Calibri"/>
        </w:rPr>
        <w:t xml:space="preserve">(Network </w:t>
      </w:r>
      <w:proofErr w:type="spellStart"/>
      <w:r w:rsidRPr="72A6F8D5">
        <w:rPr>
          <w:rFonts w:ascii="Calibri" w:eastAsia="Calibri" w:hAnsi="Calibri" w:cs="Calibri"/>
        </w:rPr>
        <w:t>Co</w:t>
      </w:r>
      <w:r w:rsidR="00940BF9">
        <w:rPr>
          <w:rFonts w:ascii="Calibri" w:eastAsia="Calibri" w:hAnsi="Calibri" w:cs="Calibri"/>
        </w:rPr>
        <w:t>n</w:t>
      </w:r>
      <w:r w:rsidRPr="72A6F8D5">
        <w:rPr>
          <w:rFonts w:ascii="Calibri" w:eastAsia="Calibri" w:hAnsi="Calibri" w:cs="Calibri"/>
        </w:rPr>
        <w:t>figuration</w:t>
      </w:r>
      <w:proofErr w:type="spellEnd"/>
      <w:r w:rsidRPr="72A6F8D5">
        <w:rPr>
          <w:rFonts w:ascii="Calibri" w:eastAsia="Calibri" w:hAnsi="Calibri" w:cs="Calibri"/>
        </w:rPr>
        <w:t xml:space="preserve">) </w:t>
      </w:r>
      <w:r w:rsidR="009B4E22" w:rsidRPr="72A6F8D5">
        <w:rPr>
          <w:rFonts w:ascii="Calibri" w:eastAsia="Calibri" w:hAnsi="Calibri" w:cs="Calibri"/>
        </w:rPr>
        <w:t xml:space="preserve">es un protocolo que facilita la </w:t>
      </w:r>
      <w:r w:rsidR="00753EC3" w:rsidRPr="72A6F8D5">
        <w:rPr>
          <w:rFonts w:ascii="Calibri" w:eastAsia="Calibri" w:hAnsi="Calibri" w:cs="Calibri"/>
        </w:rPr>
        <w:t>instalación, eliminación y actualización de configuraciones</w:t>
      </w:r>
      <w:r w:rsidR="00923AF6" w:rsidRPr="72A6F8D5">
        <w:rPr>
          <w:rFonts w:ascii="Calibri" w:eastAsia="Calibri" w:hAnsi="Calibri" w:cs="Calibri"/>
        </w:rPr>
        <w:t xml:space="preserve"> en dispositivos de red, para el caso del presente proyecto, serán </w:t>
      </w:r>
      <w:proofErr w:type="spellStart"/>
      <w:r w:rsidR="00923AF6" w:rsidRPr="72A6F8D5">
        <w:rPr>
          <w:rFonts w:ascii="Calibri" w:eastAsia="Calibri" w:hAnsi="Calibri" w:cs="Calibri"/>
        </w:rPr>
        <w:t>Routers</w:t>
      </w:r>
      <w:proofErr w:type="spellEnd"/>
      <w:r w:rsidR="00923AF6" w:rsidRPr="72A6F8D5">
        <w:rPr>
          <w:rFonts w:ascii="Calibri" w:eastAsia="Calibri" w:hAnsi="Calibri" w:cs="Calibri"/>
        </w:rPr>
        <w:t xml:space="preserve"> Cisco</w:t>
      </w:r>
      <w:r w:rsidR="3B563BD4" w:rsidRPr="72A6F8D5">
        <w:rPr>
          <w:rFonts w:ascii="Calibri" w:eastAsia="Calibri" w:hAnsi="Calibri" w:cs="Calibri"/>
        </w:rPr>
        <w:t xml:space="preserve"> para el sistema Cisco OS XE</w:t>
      </w:r>
      <w:r w:rsidR="0EEEEB42" w:rsidRPr="72A6F8D5">
        <w:rPr>
          <w:rFonts w:ascii="Calibri" w:eastAsia="Calibri" w:hAnsi="Calibri" w:cs="Calibri"/>
        </w:rPr>
        <w:t xml:space="preserve">; sin </w:t>
      </w:r>
      <w:r w:rsidR="778EEB5D" w:rsidRPr="72A6F8D5">
        <w:rPr>
          <w:rFonts w:ascii="Calibri" w:eastAsia="Calibri" w:hAnsi="Calibri" w:cs="Calibri"/>
        </w:rPr>
        <w:t>embargo,</w:t>
      </w:r>
      <w:r w:rsidR="0EEEEB42" w:rsidRPr="72A6F8D5">
        <w:rPr>
          <w:rFonts w:ascii="Calibri" w:eastAsia="Calibri" w:hAnsi="Calibri" w:cs="Calibri"/>
        </w:rPr>
        <w:t xml:space="preserve"> gracias a</w:t>
      </w:r>
      <w:r w:rsidR="4CA99604" w:rsidRPr="72A6F8D5">
        <w:rPr>
          <w:rFonts w:ascii="Calibri" w:eastAsia="Calibri" w:hAnsi="Calibri" w:cs="Calibri"/>
        </w:rPr>
        <w:t xml:space="preserve"> que </w:t>
      </w:r>
      <w:r w:rsidR="5D4749CC" w:rsidRPr="72A6F8D5">
        <w:rPr>
          <w:rFonts w:ascii="Calibri" w:eastAsia="Calibri" w:hAnsi="Calibri" w:cs="Calibri"/>
        </w:rPr>
        <w:t xml:space="preserve">el </w:t>
      </w:r>
      <w:r w:rsidR="4CA99604" w:rsidRPr="72A6F8D5">
        <w:rPr>
          <w:rFonts w:ascii="Calibri" w:eastAsia="Calibri" w:hAnsi="Calibri" w:cs="Calibri"/>
        </w:rPr>
        <w:t>protocolo</w:t>
      </w:r>
      <w:r w:rsidR="274684D0" w:rsidRPr="72A6F8D5">
        <w:rPr>
          <w:rFonts w:ascii="Calibri" w:eastAsia="Calibri" w:hAnsi="Calibri" w:cs="Calibri"/>
        </w:rPr>
        <w:t xml:space="preserve"> </w:t>
      </w:r>
      <w:r w:rsidR="0EEEEB42" w:rsidRPr="72A6F8D5">
        <w:rPr>
          <w:rFonts w:ascii="Calibri" w:eastAsia="Calibri" w:hAnsi="Calibri" w:cs="Calibri"/>
        </w:rPr>
        <w:t xml:space="preserve">Netconf </w:t>
      </w:r>
      <w:r w:rsidR="57A12B99" w:rsidRPr="72A6F8D5">
        <w:rPr>
          <w:rFonts w:ascii="Calibri" w:eastAsia="Calibri" w:hAnsi="Calibri" w:cs="Calibri"/>
        </w:rPr>
        <w:t xml:space="preserve">tiene un uso </w:t>
      </w:r>
      <w:r w:rsidR="0EEEEB42" w:rsidRPr="72A6F8D5">
        <w:rPr>
          <w:rFonts w:ascii="Calibri" w:eastAsia="Calibri" w:hAnsi="Calibri" w:cs="Calibri"/>
        </w:rPr>
        <w:t>descentralizado</w:t>
      </w:r>
      <w:r w:rsidR="084DF920" w:rsidRPr="72A6F8D5">
        <w:rPr>
          <w:rFonts w:ascii="Calibri" w:eastAsia="Calibri" w:hAnsi="Calibri" w:cs="Calibri"/>
        </w:rPr>
        <w:t xml:space="preserve"> lo </w:t>
      </w:r>
      <w:r w:rsidR="5BED0A12" w:rsidRPr="72A6F8D5">
        <w:rPr>
          <w:rFonts w:ascii="Calibri" w:eastAsia="Calibri" w:hAnsi="Calibri" w:cs="Calibri"/>
        </w:rPr>
        <w:t>cual nos</w:t>
      </w:r>
      <w:r w:rsidR="0EEEEB42" w:rsidRPr="72A6F8D5">
        <w:rPr>
          <w:rFonts w:ascii="Calibri" w:eastAsia="Calibri" w:hAnsi="Calibri" w:cs="Calibri"/>
        </w:rPr>
        <w:t xml:space="preserve"> permite usar</w:t>
      </w:r>
      <w:r w:rsidR="001D0B77" w:rsidRPr="72A6F8D5">
        <w:rPr>
          <w:rFonts w:ascii="Calibri" w:eastAsia="Calibri" w:hAnsi="Calibri" w:cs="Calibri"/>
        </w:rPr>
        <w:t xml:space="preserve">lo </w:t>
      </w:r>
      <w:r w:rsidR="0EEEEB42" w:rsidRPr="72A6F8D5">
        <w:rPr>
          <w:rFonts w:ascii="Calibri" w:eastAsia="Calibri" w:hAnsi="Calibri" w:cs="Calibri"/>
        </w:rPr>
        <w:t xml:space="preserve">  en otros dispositivos diferentes a Cisco.</w:t>
      </w:r>
      <w:r w:rsidR="00EE478C" w:rsidRPr="72A6F8D5">
        <w:rPr>
          <w:rFonts w:ascii="Calibri" w:eastAsia="Calibri" w:hAnsi="Calibri" w:cs="Calibri"/>
        </w:rPr>
        <w:t xml:space="preserve"> </w:t>
      </w:r>
      <w:r w:rsidR="095D2E32" w:rsidRPr="72A6F8D5">
        <w:rPr>
          <w:rFonts w:ascii="Calibri" w:eastAsia="Calibri" w:hAnsi="Calibri" w:cs="Calibri"/>
        </w:rPr>
        <w:t>Esto</w:t>
      </w:r>
      <w:r w:rsidR="43AAC12C" w:rsidRPr="72A6F8D5">
        <w:rPr>
          <w:rFonts w:ascii="Calibri" w:eastAsia="Calibri" w:hAnsi="Calibri" w:cs="Calibri"/>
        </w:rPr>
        <w:t xml:space="preserve"> se </w:t>
      </w:r>
      <w:r w:rsidR="095D2E32" w:rsidRPr="72A6F8D5">
        <w:rPr>
          <w:rFonts w:ascii="Calibri" w:eastAsia="Calibri" w:hAnsi="Calibri" w:cs="Calibri"/>
        </w:rPr>
        <w:t xml:space="preserve">logra </w:t>
      </w:r>
      <w:r w:rsidR="2BCE55FA" w:rsidRPr="72A6F8D5">
        <w:rPr>
          <w:rFonts w:ascii="Calibri" w:eastAsia="Calibri" w:hAnsi="Calibri" w:cs="Calibri"/>
        </w:rPr>
        <w:t xml:space="preserve">con el uso </w:t>
      </w:r>
      <w:r w:rsidR="3A1D0743" w:rsidRPr="72A6F8D5">
        <w:rPr>
          <w:rFonts w:ascii="Calibri" w:eastAsia="Calibri" w:hAnsi="Calibri" w:cs="Calibri"/>
        </w:rPr>
        <w:t>de RPC</w:t>
      </w:r>
      <w:r w:rsidR="004F53F0">
        <w:rPr>
          <w:rFonts w:ascii="Calibri" w:eastAsia="Calibri" w:hAnsi="Calibri" w:cs="Calibri"/>
        </w:rPr>
        <w:t xml:space="preserve"> </w:t>
      </w:r>
      <w:r w:rsidR="775F47FA" w:rsidRPr="72A6F8D5">
        <w:rPr>
          <w:rFonts w:ascii="Calibri" w:eastAsia="Calibri" w:hAnsi="Calibri" w:cs="Calibri"/>
        </w:rPr>
        <w:t xml:space="preserve">(Remote </w:t>
      </w:r>
      <w:proofErr w:type="spellStart"/>
      <w:r w:rsidR="775F47FA" w:rsidRPr="72A6F8D5">
        <w:rPr>
          <w:rFonts w:ascii="Calibri" w:eastAsia="Calibri" w:hAnsi="Calibri" w:cs="Calibri"/>
        </w:rPr>
        <w:t>Procedure</w:t>
      </w:r>
      <w:proofErr w:type="spellEnd"/>
      <w:r w:rsidR="775F47FA" w:rsidRPr="72A6F8D5">
        <w:rPr>
          <w:rFonts w:ascii="Calibri" w:eastAsia="Calibri" w:hAnsi="Calibri" w:cs="Calibri"/>
        </w:rPr>
        <w:t xml:space="preserve"> </w:t>
      </w:r>
      <w:proofErr w:type="spellStart"/>
      <w:r w:rsidR="775F47FA" w:rsidRPr="72A6F8D5">
        <w:rPr>
          <w:rFonts w:ascii="Calibri" w:eastAsia="Calibri" w:hAnsi="Calibri" w:cs="Calibri"/>
        </w:rPr>
        <w:t>Call</w:t>
      </w:r>
      <w:proofErr w:type="spellEnd"/>
      <w:r w:rsidR="775F47FA" w:rsidRPr="72A6F8D5">
        <w:rPr>
          <w:rFonts w:ascii="Calibri" w:eastAsia="Calibri" w:hAnsi="Calibri" w:cs="Calibri"/>
        </w:rPr>
        <w:t>)</w:t>
      </w:r>
      <w:r w:rsidR="095D2E32" w:rsidRPr="72A6F8D5">
        <w:rPr>
          <w:rFonts w:ascii="Calibri" w:eastAsia="Calibri" w:hAnsi="Calibri" w:cs="Calibri"/>
        </w:rPr>
        <w:t>,</w:t>
      </w:r>
      <w:r w:rsidR="49417BA2" w:rsidRPr="72A6F8D5">
        <w:rPr>
          <w:rFonts w:ascii="Calibri" w:eastAsia="Calibri" w:hAnsi="Calibri" w:cs="Calibri"/>
        </w:rPr>
        <w:t xml:space="preserve"> lo que </w:t>
      </w:r>
      <w:r w:rsidR="095D2E32" w:rsidRPr="72A6F8D5">
        <w:rPr>
          <w:rFonts w:ascii="Calibri" w:eastAsia="Calibri" w:hAnsi="Calibri" w:cs="Calibri"/>
        </w:rPr>
        <w:t xml:space="preserve">permite ejecutar órdenes de </w:t>
      </w:r>
      <w:r w:rsidR="7C823BB4" w:rsidRPr="72A6F8D5">
        <w:rPr>
          <w:rFonts w:ascii="Calibri" w:eastAsia="Calibri" w:hAnsi="Calibri" w:cs="Calibri"/>
        </w:rPr>
        <w:t>manera</w:t>
      </w:r>
      <w:r w:rsidR="095D2E32" w:rsidRPr="72A6F8D5">
        <w:rPr>
          <w:rFonts w:ascii="Calibri" w:eastAsia="Calibri" w:hAnsi="Calibri" w:cs="Calibri"/>
        </w:rPr>
        <w:t xml:space="preserve"> remota en un dispositivo</w:t>
      </w:r>
      <w:r w:rsidR="2276AEAF" w:rsidRPr="72A6F8D5">
        <w:rPr>
          <w:rFonts w:ascii="Calibri" w:eastAsia="Calibri" w:hAnsi="Calibri" w:cs="Calibri"/>
        </w:rPr>
        <w:t>, además también utilizaremos YANG</w:t>
      </w:r>
      <w:r w:rsidR="27FA1AC6" w:rsidRPr="72A6F8D5">
        <w:rPr>
          <w:rFonts w:ascii="Calibri" w:eastAsia="Calibri" w:hAnsi="Calibri" w:cs="Calibri"/>
        </w:rPr>
        <w:t xml:space="preserve"> </w:t>
      </w:r>
      <w:r w:rsidR="24127F10" w:rsidRPr="72A6F8D5">
        <w:rPr>
          <w:rFonts w:ascii="Calibri" w:eastAsia="Calibri" w:hAnsi="Calibri" w:cs="Calibri"/>
        </w:rPr>
        <w:t>que es</w:t>
      </w:r>
      <w:r w:rsidR="27FA1AC6" w:rsidRPr="72A6F8D5">
        <w:rPr>
          <w:rFonts w:ascii="Calibri" w:eastAsia="Calibri" w:hAnsi="Calibri" w:cs="Calibri"/>
        </w:rPr>
        <w:t xml:space="preserve"> un lenguaje de modelado de datos que define una jerarquía sobre los mismos</w:t>
      </w:r>
      <w:r w:rsidR="1DBC65E9" w:rsidRPr="72A6F8D5">
        <w:rPr>
          <w:rFonts w:ascii="Calibri" w:eastAsia="Calibri" w:hAnsi="Calibri" w:cs="Calibri"/>
        </w:rPr>
        <w:t>,</w:t>
      </w:r>
      <w:r w:rsidR="0D623C37" w:rsidRPr="72A6F8D5">
        <w:rPr>
          <w:rFonts w:ascii="Calibri" w:eastAsia="Calibri" w:hAnsi="Calibri" w:cs="Calibri"/>
        </w:rPr>
        <w:t xml:space="preserve"> lo que permite tener todas estas funcionalidades dentro de un entorno </w:t>
      </w:r>
      <w:r w:rsidR="31A0FD0C" w:rsidRPr="72A6F8D5">
        <w:rPr>
          <w:rFonts w:ascii="Calibri" w:eastAsia="Calibri" w:hAnsi="Calibri" w:cs="Calibri"/>
        </w:rPr>
        <w:t>web al</w:t>
      </w:r>
      <w:r w:rsidR="0D623C37" w:rsidRPr="72A6F8D5">
        <w:rPr>
          <w:rFonts w:ascii="Calibri" w:eastAsia="Calibri" w:hAnsi="Calibri" w:cs="Calibri"/>
        </w:rPr>
        <w:t xml:space="preserve"> </w:t>
      </w:r>
      <w:r w:rsidR="0CE53A73" w:rsidRPr="72A6F8D5">
        <w:rPr>
          <w:rFonts w:ascii="Calibri" w:eastAsia="Calibri" w:hAnsi="Calibri" w:cs="Calibri"/>
        </w:rPr>
        <w:t xml:space="preserve">que accederá el </w:t>
      </w:r>
      <w:r w:rsidR="351C65CD" w:rsidRPr="72A6F8D5">
        <w:rPr>
          <w:rFonts w:ascii="Calibri" w:eastAsia="Calibri" w:hAnsi="Calibri" w:cs="Calibri"/>
        </w:rPr>
        <w:t>usuario</w:t>
      </w:r>
      <w:r w:rsidR="6AD0B46B" w:rsidRPr="72A6F8D5">
        <w:rPr>
          <w:rFonts w:ascii="Calibri" w:eastAsia="Calibri" w:hAnsi="Calibri" w:cs="Calibri"/>
        </w:rPr>
        <w:t xml:space="preserve"> para </w:t>
      </w:r>
      <w:r w:rsidR="0D623C37" w:rsidRPr="72A6F8D5">
        <w:rPr>
          <w:rFonts w:ascii="Calibri" w:eastAsia="Calibri" w:hAnsi="Calibri" w:cs="Calibri"/>
        </w:rPr>
        <w:t xml:space="preserve">realizar operaciones </w:t>
      </w:r>
      <w:r w:rsidR="1670CF1E" w:rsidRPr="72A6F8D5">
        <w:rPr>
          <w:rFonts w:ascii="Calibri" w:eastAsia="Calibri" w:hAnsi="Calibri" w:cs="Calibri"/>
        </w:rPr>
        <w:t xml:space="preserve">en el router </w:t>
      </w:r>
      <w:r w:rsidR="0D623C37" w:rsidRPr="72A6F8D5">
        <w:rPr>
          <w:rFonts w:ascii="Calibri" w:eastAsia="Calibri" w:hAnsi="Calibri" w:cs="Calibri"/>
        </w:rPr>
        <w:t>de manera sencilla e intu</w:t>
      </w:r>
      <w:r w:rsidR="584BF505" w:rsidRPr="72A6F8D5">
        <w:rPr>
          <w:rFonts w:ascii="Calibri" w:eastAsia="Calibri" w:hAnsi="Calibri" w:cs="Calibri"/>
        </w:rPr>
        <w:t xml:space="preserve">itiva. </w:t>
      </w:r>
      <w:r w:rsidR="147A2F20" w:rsidRPr="72A6F8D5">
        <w:rPr>
          <w:rFonts w:ascii="Calibri" w:eastAsia="Calibri" w:hAnsi="Calibri" w:cs="Calibri"/>
        </w:rPr>
        <w:t xml:space="preserve">Generalmente, esto se usa en </w:t>
      </w:r>
      <w:r w:rsidR="3830431A" w:rsidRPr="72A6F8D5">
        <w:rPr>
          <w:rFonts w:ascii="Calibri" w:eastAsia="Calibri" w:hAnsi="Calibri" w:cs="Calibri"/>
        </w:rPr>
        <w:t>combinación</w:t>
      </w:r>
      <w:r w:rsidR="147A2F20" w:rsidRPr="72A6F8D5">
        <w:rPr>
          <w:rFonts w:ascii="Calibri" w:eastAsia="Calibri" w:hAnsi="Calibri" w:cs="Calibri"/>
        </w:rPr>
        <w:t xml:space="preserve"> con scripts en Python que hacen los </w:t>
      </w:r>
      <w:proofErr w:type="spellStart"/>
      <w:r w:rsidR="147A2F20" w:rsidRPr="72A6F8D5">
        <w:rPr>
          <w:rFonts w:ascii="Calibri" w:eastAsia="Calibri" w:hAnsi="Calibri" w:cs="Calibri"/>
          <w:i/>
          <w:iCs/>
        </w:rPr>
        <w:t>request</w:t>
      </w:r>
      <w:proofErr w:type="spellEnd"/>
      <w:r w:rsidR="147A2F20" w:rsidRPr="72A6F8D5">
        <w:rPr>
          <w:rFonts w:ascii="Calibri" w:eastAsia="Calibri" w:hAnsi="Calibri" w:cs="Calibri"/>
          <w:i/>
          <w:iCs/>
        </w:rPr>
        <w:t xml:space="preserve"> </w:t>
      </w:r>
      <w:r w:rsidR="147A2F20" w:rsidRPr="72A6F8D5">
        <w:rPr>
          <w:rFonts w:ascii="Calibri" w:eastAsia="Calibri" w:hAnsi="Calibri" w:cs="Calibri"/>
        </w:rPr>
        <w:t>de información al dispositivo Cisco, ya la presentan en un formato XML con la jerarqu</w:t>
      </w:r>
      <w:r w:rsidR="0C5E9705" w:rsidRPr="72A6F8D5">
        <w:rPr>
          <w:rFonts w:ascii="Calibri" w:eastAsia="Calibri" w:hAnsi="Calibri" w:cs="Calibri"/>
        </w:rPr>
        <w:t>ía dispuesta por el modelo YANG</w:t>
      </w:r>
      <w:r w:rsidR="147A2F20" w:rsidRPr="72A6F8D5">
        <w:rPr>
          <w:rFonts w:ascii="Calibri" w:eastAsia="Calibri" w:hAnsi="Calibri" w:cs="Calibri"/>
        </w:rPr>
        <w:t>, del cu</w:t>
      </w:r>
      <w:r w:rsidR="160C8338" w:rsidRPr="72A6F8D5">
        <w:rPr>
          <w:rFonts w:ascii="Calibri" w:eastAsia="Calibri" w:hAnsi="Calibri" w:cs="Calibri"/>
        </w:rPr>
        <w:t>a</w:t>
      </w:r>
      <w:r w:rsidR="147A2F20" w:rsidRPr="72A6F8D5">
        <w:rPr>
          <w:rFonts w:ascii="Calibri" w:eastAsia="Calibri" w:hAnsi="Calibri" w:cs="Calibri"/>
        </w:rPr>
        <w:t>l deben extraerse los datos requeridos</w:t>
      </w:r>
      <w:r w:rsidR="6AE49480" w:rsidRPr="72A6F8D5">
        <w:rPr>
          <w:rFonts w:ascii="Calibri" w:eastAsia="Calibri" w:hAnsi="Calibri" w:cs="Calibri"/>
        </w:rPr>
        <w:t>.</w:t>
      </w:r>
      <w:r w:rsidR="49296C35" w:rsidRPr="72A6F8D5">
        <w:rPr>
          <w:rFonts w:ascii="Calibri" w:eastAsia="Calibri" w:hAnsi="Calibri" w:cs="Calibri"/>
        </w:rPr>
        <w:t xml:space="preserve"> </w:t>
      </w:r>
    </w:p>
    <w:p w14:paraId="2FC15593" w14:textId="7560FFB5" w:rsidR="58A02523" w:rsidRDefault="202C5F63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1DEEF72E">
        <w:rPr>
          <w:rFonts w:ascii="Calibri" w:eastAsia="Calibri" w:hAnsi="Calibri" w:cs="Calibri"/>
        </w:rPr>
        <w:t>El sistema operativo Cisco XE (Cisco IOS EX)</w:t>
      </w:r>
      <w:r w:rsidR="7CE397A7" w:rsidRPr="1DEEF72E">
        <w:rPr>
          <w:rFonts w:ascii="Calibri" w:eastAsia="Calibri" w:hAnsi="Calibri" w:cs="Calibri"/>
        </w:rPr>
        <w:t xml:space="preserve"> a diferencia de su antecesor, est</w:t>
      </w:r>
      <w:r w:rsidR="01F3E287" w:rsidRPr="1DEEF72E">
        <w:rPr>
          <w:rFonts w:ascii="Calibri" w:eastAsia="Calibri" w:hAnsi="Calibri" w:cs="Calibri"/>
        </w:rPr>
        <w:t>á diseñado para ejecutarse como un proceso separado</w:t>
      </w:r>
      <w:r w:rsidR="33AEA955" w:rsidRPr="1DEEF72E">
        <w:rPr>
          <w:rFonts w:ascii="Calibri" w:eastAsia="Calibri" w:hAnsi="Calibri" w:cs="Calibri"/>
        </w:rPr>
        <w:t>, es decir es un IOS funcionando junto a un sistema</w:t>
      </w:r>
      <w:r w:rsidR="01F3E287" w:rsidRPr="1DEEF72E">
        <w:rPr>
          <w:rFonts w:ascii="Calibri" w:eastAsia="Calibri" w:hAnsi="Calibri" w:cs="Calibri"/>
        </w:rPr>
        <w:t xml:space="preserve"> que está basado en Linux, lo que provee al usuario una variedad de nuevas aplicaciones y herramientas para la configuración de los dispositivos de Cisco</w:t>
      </w:r>
      <w:r w:rsidR="364280E9" w:rsidRPr="1DEEF72E">
        <w:rPr>
          <w:rFonts w:ascii="Calibri" w:eastAsia="Calibri" w:hAnsi="Calibri" w:cs="Calibri"/>
        </w:rPr>
        <w:t>.</w:t>
      </w:r>
      <w:r w:rsidR="64F6B5E6" w:rsidRPr="1DEEF72E">
        <w:rPr>
          <w:rFonts w:ascii="Calibri" w:eastAsia="Calibri" w:hAnsi="Calibri" w:cs="Calibri"/>
        </w:rPr>
        <w:t xml:space="preserve"> Esto, permite que sea un sistema altamente programabl</w:t>
      </w:r>
      <w:r w:rsidR="2CAA2DFF" w:rsidRPr="1DEEF72E">
        <w:rPr>
          <w:rFonts w:ascii="Calibri" w:eastAsia="Calibri" w:hAnsi="Calibri" w:cs="Calibri"/>
        </w:rPr>
        <w:t>e</w:t>
      </w:r>
      <w:r w:rsidR="64F6B5E6" w:rsidRPr="1DEEF72E">
        <w:rPr>
          <w:rFonts w:ascii="Calibri" w:eastAsia="Calibri" w:hAnsi="Calibri" w:cs="Calibri"/>
        </w:rPr>
        <w:t>, ya que se cuenta con muchas herramientas de administración y configuración de red, tales como NETCONF, que es la que se emple</w:t>
      </w:r>
      <w:r w:rsidR="3B7B12A9" w:rsidRPr="1DEEF72E">
        <w:rPr>
          <w:rFonts w:ascii="Calibri" w:eastAsia="Calibri" w:hAnsi="Calibri" w:cs="Calibri"/>
        </w:rPr>
        <w:t>a</w:t>
      </w:r>
      <w:r w:rsidR="64F6B5E6" w:rsidRPr="1DEEF72E">
        <w:rPr>
          <w:rFonts w:ascii="Calibri" w:eastAsia="Calibri" w:hAnsi="Calibri" w:cs="Calibri"/>
        </w:rPr>
        <w:t>r</w:t>
      </w:r>
      <w:r w:rsidR="703E7CA6" w:rsidRPr="1DEEF72E">
        <w:rPr>
          <w:rFonts w:ascii="Calibri" w:eastAsia="Calibri" w:hAnsi="Calibri" w:cs="Calibri"/>
        </w:rPr>
        <w:t>á para el desarrollo de este proyecto, RESTCONF, integración con modelos de datos YANG e IETF para análisis</w:t>
      </w:r>
      <w:r w:rsidR="746BDF31" w:rsidRPr="1DEEF72E">
        <w:rPr>
          <w:rFonts w:ascii="Calibri" w:eastAsia="Calibri" w:hAnsi="Calibri" w:cs="Calibri"/>
        </w:rPr>
        <w:t xml:space="preserve"> de redes y telemetría.</w:t>
      </w:r>
    </w:p>
    <w:p w14:paraId="16369C11" w14:textId="3367EC06" w:rsidR="650F1208" w:rsidRDefault="650F1208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</w:rPr>
        <w:t>Otro aspecto importante de este IOS XE, es su modularidad; ahora es posible actualizar estados, implementar o actualizar características</w:t>
      </w:r>
      <w:r w:rsidR="6DAEDC45" w:rsidRPr="72A6F8D5">
        <w:rPr>
          <w:rFonts w:ascii="Calibri" w:eastAsia="Calibri" w:hAnsi="Calibri" w:cs="Calibri"/>
        </w:rPr>
        <w:t xml:space="preserve"> como paquetes independientes, como en un sistema de archivos Linux, y no es necesario reiniciar el dispositivo por completo para que los cambios sean aplicables.</w:t>
      </w:r>
    </w:p>
    <w:p w14:paraId="329C1D7C" w14:textId="1AE1BFA8" w:rsidR="6286A70A" w:rsidRDefault="6286A70A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</w:rPr>
        <w:t>Con lo antes mencionado</w:t>
      </w:r>
      <w:r w:rsidR="67FBCFC8" w:rsidRPr="72A6F8D5">
        <w:rPr>
          <w:rFonts w:ascii="Calibri" w:eastAsia="Calibri" w:hAnsi="Calibri" w:cs="Calibri"/>
        </w:rPr>
        <w:t xml:space="preserve">, se puede concluir que Netconf es una herramienta de protocolos muy </w:t>
      </w:r>
      <w:r w:rsidR="0D79C507" w:rsidRPr="72A6F8D5">
        <w:rPr>
          <w:rFonts w:ascii="Calibri" w:eastAsia="Calibri" w:hAnsi="Calibri" w:cs="Calibri"/>
        </w:rPr>
        <w:t>útil</w:t>
      </w:r>
      <w:r w:rsidR="67FBCFC8" w:rsidRPr="72A6F8D5">
        <w:rPr>
          <w:rFonts w:ascii="Calibri" w:eastAsia="Calibri" w:hAnsi="Calibri" w:cs="Calibri"/>
        </w:rPr>
        <w:t xml:space="preserve"> si quieres o necesitas configurar dispositivos de red, ya que </w:t>
      </w:r>
      <w:r w:rsidR="42F34C98" w:rsidRPr="72A6F8D5">
        <w:rPr>
          <w:rFonts w:ascii="Calibri" w:eastAsia="Calibri" w:hAnsi="Calibri" w:cs="Calibri"/>
        </w:rPr>
        <w:t>está</w:t>
      </w:r>
      <w:r w:rsidR="67FBCFC8" w:rsidRPr="72A6F8D5">
        <w:rPr>
          <w:rFonts w:ascii="Calibri" w:eastAsia="Calibri" w:hAnsi="Calibri" w:cs="Calibri"/>
        </w:rPr>
        <w:t xml:space="preserve"> </w:t>
      </w:r>
      <w:r w:rsidR="3B0547BB" w:rsidRPr="72A6F8D5">
        <w:rPr>
          <w:rFonts w:ascii="Calibri" w:eastAsia="Calibri" w:hAnsi="Calibri" w:cs="Calibri"/>
        </w:rPr>
        <w:t>más</w:t>
      </w:r>
      <w:r w:rsidR="67FBCFC8" w:rsidRPr="72A6F8D5">
        <w:rPr>
          <w:rFonts w:ascii="Calibri" w:eastAsia="Calibri" w:hAnsi="Calibri" w:cs="Calibri"/>
        </w:rPr>
        <w:t xml:space="preserve"> optimizado y </w:t>
      </w:r>
      <w:r w:rsidR="2957778A" w:rsidRPr="72A6F8D5">
        <w:rPr>
          <w:rFonts w:ascii="Calibri" w:eastAsia="Calibri" w:hAnsi="Calibri" w:cs="Calibri"/>
        </w:rPr>
        <w:t>más</w:t>
      </w:r>
      <w:r w:rsidR="67FBCFC8" w:rsidRPr="72A6F8D5">
        <w:rPr>
          <w:rFonts w:ascii="Calibri" w:eastAsia="Calibri" w:hAnsi="Calibri" w:cs="Calibri"/>
        </w:rPr>
        <w:t xml:space="preserve"> intuitivo de hacerlo a </w:t>
      </w:r>
      <w:r w:rsidR="71AA8C30" w:rsidRPr="72A6F8D5">
        <w:rPr>
          <w:rFonts w:ascii="Calibri" w:eastAsia="Calibri" w:hAnsi="Calibri" w:cs="Calibri"/>
        </w:rPr>
        <w:t>comparación</w:t>
      </w:r>
      <w:r w:rsidR="67FBCFC8" w:rsidRPr="72A6F8D5">
        <w:rPr>
          <w:rFonts w:ascii="Calibri" w:eastAsia="Calibri" w:hAnsi="Calibri" w:cs="Calibri"/>
        </w:rPr>
        <w:t xml:space="preserve"> de otros protocolos e</w:t>
      </w:r>
      <w:r w:rsidR="41D4BD77" w:rsidRPr="72A6F8D5">
        <w:rPr>
          <w:rFonts w:ascii="Calibri" w:eastAsia="Calibri" w:hAnsi="Calibri" w:cs="Calibri"/>
        </w:rPr>
        <w:t>xistentes.</w:t>
      </w:r>
      <w:r w:rsidR="7E48F4B4" w:rsidRPr="72A6F8D5">
        <w:rPr>
          <w:rFonts w:ascii="Calibri" w:eastAsia="Calibri" w:hAnsi="Calibri" w:cs="Calibri"/>
        </w:rPr>
        <w:t xml:space="preserve"> Entonces mediante este proyecto configuraremos </w:t>
      </w:r>
      <w:r w:rsidR="52C5B17A" w:rsidRPr="72A6F8D5">
        <w:rPr>
          <w:rFonts w:ascii="Calibri" w:eastAsia="Calibri" w:hAnsi="Calibri" w:cs="Calibri"/>
        </w:rPr>
        <w:t>con</w:t>
      </w:r>
      <w:r w:rsidR="7E48F4B4" w:rsidRPr="72A6F8D5">
        <w:rPr>
          <w:rFonts w:ascii="Calibri" w:eastAsia="Calibri" w:hAnsi="Calibri" w:cs="Calibri"/>
        </w:rPr>
        <w:t xml:space="preserve"> Netconf un router de Cisco para obtener unas conclusiones </w:t>
      </w:r>
      <w:r w:rsidR="6C9F52FD" w:rsidRPr="72A6F8D5">
        <w:rPr>
          <w:rFonts w:ascii="Calibri" w:eastAsia="Calibri" w:hAnsi="Calibri" w:cs="Calibri"/>
        </w:rPr>
        <w:t>finales</w:t>
      </w:r>
      <w:r w:rsidR="1BD183D5" w:rsidRPr="72A6F8D5">
        <w:rPr>
          <w:rFonts w:ascii="Calibri" w:eastAsia="Calibri" w:hAnsi="Calibri" w:cs="Calibri"/>
        </w:rPr>
        <w:t xml:space="preserve"> </w:t>
      </w:r>
      <w:r w:rsidR="7E48F4B4" w:rsidRPr="72A6F8D5">
        <w:rPr>
          <w:rFonts w:ascii="Calibri" w:eastAsia="Calibri" w:hAnsi="Calibri" w:cs="Calibri"/>
        </w:rPr>
        <w:t>del uso de Netcon</w:t>
      </w:r>
      <w:r w:rsidR="5C394D4D" w:rsidRPr="72A6F8D5">
        <w:rPr>
          <w:rFonts w:ascii="Calibri" w:eastAsia="Calibri" w:hAnsi="Calibri" w:cs="Calibri"/>
        </w:rPr>
        <w:t xml:space="preserve">f. </w:t>
      </w:r>
    </w:p>
    <w:p w14:paraId="618244EE" w14:textId="5D9B4171" w:rsidR="00774DCD" w:rsidRDefault="00774DCD" w:rsidP="00774DCD">
      <w:pPr>
        <w:spacing w:line="360" w:lineRule="auto"/>
        <w:jc w:val="both"/>
        <w:rPr>
          <w:rFonts w:ascii="Calibri" w:eastAsia="Calibri" w:hAnsi="Calibri" w:cs="Calibri"/>
        </w:rPr>
      </w:pPr>
    </w:p>
    <w:p w14:paraId="282A63DE" w14:textId="7D4610FD" w:rsidR="00774DCD" w:rsidRDefault="00774DCD" w:rsidP="00774DCD">
      <w:pPr>
        <w:spacing w:line="360" w:lineRule="auto"/>
        <w:jc w:val="both"/>
        <w:rPr>
          <w:rFonts w:ascii="Calibri" w:eastAsia="Calibri" w:hAnsi="Calibri" w:cs="Calibri"/>
        </w:rPr>
      </w:pPr>
    </w:p>
    <w:p w14:paraId="0406B5D8" w14:textId="77777777" w:rsidR="00774DCD" w:rsidRDefault="00774DCD" w:rsidP="00774DCD">
      <w:pPr>
        <w:spacing w:line="360" w:lineRule="auto"/>
        <w:jc w:val="both"/>
        <w:rPr>
          <w:rFonts w:ascii="Calibri" w:eastAsia="Calibri" w:hAnsi="Calibri" w:cs="Calibri"/>
        </w:rPr>
      </w:pPr>
    </w:p>
    <w:p w14:paraId="5E22C57C" w14:textId="6E347F85" w:rsidR="6328BA8A" w:rsidRDefault="6328BA8A" w:rsidP="1091632C">
      <w:pPr>
        <w:pStyle w:val="Prrafodelista"/>
        <w:numPr>
          <w:ilvl w:val="0"/>
          <w:numId w:val="6"/>
        </w:numPr>
        <w:rPr>
          <w:rFonts w:eastAsiaTheme="minorEastAsia"/>
          <w:b/>
          <w:bCs/>
        </w:rPr>
      </w:pPr>
      <w:r w:rsidRPr="1091632C">
        <w:rPr>
          <w:rFonts w:ascii="Calibri" w:eastAsia="Calibri" w:hAnsi="Calibri" w:cs="Calibri"/>
          <w:b/>
          <w:bCs/>
        </w:rPr>
        <w:lastRenderedPageBreak/>
        <w:t>RPC</w:t>
      </w:r>
    </w:p>
    <w:p w14:paraId="08260300" w14:textId="16BBA888" w:rsidR="6328BA8A" w:rsidRDefault="6328BA8A" w:rsidP="1091632C">
      <w:pPr>
        <w:jc w:val="center"/>
      </w:pPr>
      <w:r>
        <w:rPr>
          <w:noProof/>
        </w:rPr>
        <w:drawing>
          <wp:inline distT="0" distB="0" distL="0" distR="0" wp14:anchorId="78F8877A" wp14:editId="18E8312A">
            <wp:extent cx="4286250" cy="1732360"/>
            <wp:effectExtent l="0" t="0" r="0" b="0"/>
            <wp:docPr id="355051698" name="Imagen 35505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905" w14:textId="77777777" w:rsidR="00F638CF" w:rsidRDefault="00F638CF" w:rsidP="1091632C">
      <w:pPr>
        <w:jc w:val="center"/>
      </w:pPr>
    </w:p>
    <w:p w14:paraId="32122A9C" w14:textId="18D37B73" w:rsidR="1091632C" w:rsidRDefault="1091632C" w:rsidP="1091632C">
      <w:pPr>
        <w:jc w:val="center"/>
      </w:pPr>
    </w:p>
    <w:p w14:paraId="754AEDB8" w14:textId="45DCFC7E" w:rsidR="1091632C" w:rsidRDefault="1091632C" w:rsidP="1091632C">
      <w:pPr>
        <w:jc w:val="center"/>
      </w:pPr>
    </w:p>
    <w:p w14:paraId="19D7BE57" w14:textId="3A40627E" w:rsidR="47615489" w:rsidRDefault="47615489" w:rsidP="1091632C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w:r w:rsidRPr="1091632C">
        <w:rPr>
          <w:b/>
          <w:bCs/>
        </w:rPr>
        <w:t xml:space="preserve">YANG Data </w:t>
      </w:r>
      <w:proofErr w:type="spellStart"/>
      <w:r w:rsidRPr="1091632C">
        <w:rPr>
          <w:b/>
          <w:bCs/>
        </w:rPr>
        <w:t>Model</w:t>
      </w:r>
      <w:proofErr w:type="spellEnd"/>
    </w:p>
    <w:p w14:paraId="123AF341" w14:textId="23795F70" w:rsidR="10A374BA" w:rsidRDefault="10A374BA" w:rsidP="1091632C">
      <w:pPr>
        <w:jc w:val="center"/>
      </w:pPr>
      <w:r>
        <w:rPr>
          <w:noProof/>
        </w:rPr>
        <w:drawing>
          <wp:inline distT="0" distB="0" distL="0" distR="0" wp14:anchorId="53D35BC3" wp14:editId="7106B634">
            <wp:extent cx="2892187" cy="3162300"/>
            <wp:effectExtent l="0" t="0" r="0" b="0"/>
            <wp:docPr id="1164920278" name="Imagen 116492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3E2" w14:textId="0C5FE8C6" w:rsidR="00C67408" w:rsidRDefault="46E764E6" w:rsidP="1091632C">
      <w:pPr>
        <w:rPr>
          <w:rFonts w:ascii="Calibri" w:eastAsia="Calibri" w:hAnsi="Calibri" w:cs="Calibri"/>
        </w:rPr>
      </w:pPr>
      <w:r w:rsidRPr="1091632C">
        <w:rPr>
          <w:rFonts w:ascii="Calibri" w:eastAsia="Calibri" w:hAnsi="Calibri" w:cs="Calibri"/>
        </w:rPr>
        <w:t xml:space="preserve"> </w:t>
      </w:r>
    </w:p>
    <w:p w14:paraId="466B031A" w14:textId="77777777" w:rsidR="00266AE2" w:rsidRDefault="00266AE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26B1460A" w14:textId="30D715C5" w:rsidR="00C67408" w:rsidRDefault="686F1B69" w:rsidP="1091632C">
      <w:pPr>
        <w:jc w:val="center"/>
        <w:rPr>
          <w:rFonts w:ascii="Calibri" w:eastAsia="Calibri" w:hAnsi="Calibri" w:cs="Calibri"/>
          <w:b/>
          <w:bCs/>
        </w:rPr>
      </w:pPr>
      <w:r w:rsidRPr="1091632C">
        <w:rPr>
          <w:rFonts w:ascii="Calibri" w:eastAsia="Calibri" w:hAnsi="Calibri" w:cs="Calibri"/>
          <w:b/>
          <w:bCs/>
          <w:sz w:val="24"/>
          <w:szCs w:val="24"/>
        </w:rPr>
        <w:lastRenderedPageBreak/>
        <w:t>Diseño</w:t>
      </w:r>
    </w:p>
    <w:p w14:paraId="6965E755" w14:textId="4205693F" w:rsidR="00C67408" w:rsidRDefault="46E764E6" w:rsidP="1091632C">
      <w:pPr>
        <w:rPr>
          <w:rFonts w:ascii="Calibri" w:eastAsia="Calibri" w:hAnsi="Calibri" w:cs="Calibri"/>
        </w:rPr>
      </w:pPr>
      <w:r w:rsidRPr="1091632C">
        <w:rPr>
          <w:rFonts w:ascii="Calibri" w:eastAsia="Calibri" w:hAnsi="Calibri" w:cs="Calibri"/>
          <w:b/>
          <w:bCs/>
        </w:rPr>
        <w:t>Diseño de la red</w:t>
      </w:r>
    </w:p>
    <w:p w14:paraId="5C6AD6D9" w14:textId="1F9FBC86" w:rsidR="00C67408" w:rsidRDefault="556EBA3C" w:rsidP="1091632C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 w:rsidRPr="1091632C">
        <w:rPr>
          <w:rFonts w:ascii="Calibri" w:eastAsia="Calibri" w:hAnsi="Calibri" w:cs="Calibri"/>
          <w:b/>
          <w:bCs/>
        </w:rPr>
        <w:t>Conexión inalámbrica</w:t>
      </w:r>
    </w:p>
    <w:p w14:paraId="31ADB243" w14:textId="562DC291" w:rsidR="00C67408" w:rsidRDefault="0F799AE7" w:rsidP="1091632C">
      <w:pPr>
        <w:jc w:val="center"/>
      </w:pPr>
      <w:r>
        <w:rPr>
          <w:noProof/>
        </w:rPr>
        <w:drawing>
          <wp:inline distT="0" distB="0" distL="0" distR="0" wp14:anchorId="0369A98D" wp14:editId="1403CC65">
            <wp:extent cx="4572000" cy="1584975"/>
            <wp:effectExtent l="0" t="0" r="0" b="0"/>
            <wp:docPr id="885991830" name="Imagen 88599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D6EC" w14:textId="0C163844" w:rsidR="00C67408" w:rsidRDefault="4F8C55FA" w:rsidP="1091632C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 w:rsidRPr="1091632C">
        <w:rPr>
          <w:b/>
          <w:bCs/>
        </w:rPr>
        <w:t>Conexión por puerto serial</w:t>
      </w:r>
    </w:p>
    <w:p w14:paraId="00FE35D1" w14:textId="21E5941F" w:rsidR="3DD4A702" w:rsidRDefault="2CB0BDDB" w:rsidP="72A6F8D5">
      <w:pPr>
        <w:jc w:val="center"/>
      </w:pPr>
      <w:r>
        <w:rPr>
          <w:noProof/>
        </w:rPr>
        <w:drawing>
          <wp:inline distT="0" distB="0" distL="0" distR="0" wp14:anchorId="15FF42F3" wp14:editId="342C889B">
            <wp:extent cx="4572000" cy="1451278"/>
            <wp:effectExtent l="0" t="0" r="0" b="0"/>
            <wp:docPr id="806646822" name="Imagen 80664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4003" w14:textId="66499CAF" w:rsidR="5A3E1EF3" w:rsidRDefault="5A3E1EF3" w:rsidP="00774DCD">
      <w:pPr>
        <w:spacing w:line="360" w:lineRule="auto"/>
        <w:jc w:val="both"/>
      </w:pPr>
      <w:r>
        <w:t xml:space="preserve">Para </w:t>
      </w:r>
      <w:r w:rsidR="592A1154">
        <w:t>este</w:t>
      </w:r>
      <w:r>
        <w:t xml:space="preserve"> tipo de conexiones se necesita un ordenador que tenga un puerto para conexión serial (puerto de consola), o en su defecto un cable serial con un adaptador a USB, que </w:t>
      </w:r>
      <w:r w:rsidR="73A1D76B">
        <w:t>también</w:t>
      </w:r>
      <w:r>
        <w:t xml:space="preserve"> permite establecer una conexión con </w:t>
      </w:r>
      <w:r w:rsidR="751EB190">
        <w:t>el Router Cisco.</w:t>
      </w:r>
    </w:p>
    <w:p w14:paraId="2D9CF9CD" w14:textId="3ADEC142" w:rsidR="00C67408" w:rsidRDefault="46E764E6" w:rsidP="1091632C">
      <w:pPr>
        <w:rPr>
          <w:rFonts w:ascii="Calibri" w:eastAsia="Calibri" w:hAnsi="Calibri" w:cs="Calibri"/>
          <w:b/>
          <w:bCs/>
        </w:rPr>
      </w:pPr>
      <w:r w:rsidRPr="1091632C">
        <w:rPr>
          <w:rFonts w:ascii="Calibri" w:eastAsia="Calibri" w:hAnsi="Calibri" w:cs="Calibri"/>
          <w:b/>
          <w:bCs/>
        </w:rPr>
        <w:t>Diseño de Software</w:t>
      </w:r>
    </w:p>
    <w:p w14:paraId="7D9A8435" w14:textId="68E82B1C" w:rsidR="00C9594F" w:rsidRPr="00C9594F" w:rsidRDefault="00C9594F" w:rsidP="00C9594F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  <w:color w:val="2D3B45"/>
          <w:sz w:val="24"/>
          <w:szCs w:val="24"/>
          <w:lang w:val="es-EC"/>
        </w:rPr>
      </w:pPr>
      <w:r w:rsidRPr="00C9594F">
        <w:rPr>
          <w:rFonts w:ascii="Calibri" w:eastAsia="Calibri" w:hAnsi="Calibri" w:cs="Calibri"/>
          <w:b/>
          <w:bCs/>
          <w:color w:val="2D3B45"/>
          <w:sz w:val="24"/>
          <w:szCs w:val="24"/>
          <w:lang w:val="es-EC"/>
        </w:rPr>
        <w:t>Diagrama Entidad Relación</w:t>
      </w:r>
    </w:p>
    <w:p w14:paraId="2BCEEA54" w14:textId="77777777" w:rsidR="00C9594F" w:rsidRDefault="00C9594F" w:rsidP="00C9594F">
      <w:pPr>
        <w:jc w:val="center"/>
      </w:pPr>
      <w:r>
        <w:rPr>
          <w:noProof/>
        </w:rPr>
        <w:drawing>
          <wp:inline distT="0" distB="0" distL="0" distR="0" wp14:anchorId="3C0062C5" wp14:editId="75D9F9A1">
            <wp:extent cx="6115050" cy="2624376"/>
            <wp:effectExtent l="0" t="0" r="0" b="0"/>
            <wp:docPr id="2025697051" name="Imagen 202569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D25A" w14:textId="537656EC" w:rsidR="00C9594F" w:rsidRDefault="00C9594F" w:rsidP="1091632C">
      <w:pPr>
        <w:rPr>
          <w:rFonts w:ascii="Calibri" w:eastAsia="Calibri" w:hAnsi="Calibri" w:cs="Calibri"/>
        </w:rPr>
      </w:pPr>
    </w:p>
    <w:p w14:paraId="6CB240D3" w14:textId="59D966C4" w:rsidR="00C67408" w:rsidRDefault="43E98EE7" w:rsidP="72A6F8D5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72A6F8D5">
        <w:rPr>
          <w:rFonts w:ascii="Calibri" w:eastAsia="Calibri" w:hAnsi="Calibri" w:cs="Calibri"/>
          <w:b/>
          <w:bCs/>
        </w:rPr>
        <w:lastRenderedPageBreak/>
        <w:t>D</w:t>
      </w:r>
      <w:r w:rsidR="46E764E6" w:rsidRPr="72A6F8D5">
        <w:rPr>
          <w:rFonts w:ascii="Calibri" w:eastAsia="Calibri" w:hAnsi="Calibri" w:cs="Calibri"/>
          <w:b/>
          <w:bCs/>
        </w:rPr>
        <w:t xml:space="preserve">iagrama de </w:t>
      </w:r>
      <w:r w:rsidR="2ED9C110" w:rsidRPr="72A6F8D5">
        <w:rPr>
          <w:rFonts w:ascii="Calibri" w:eastAsia="Calibri" w:hAnsi="Calibri" w:cs="Calibri"/>
          <w:b/>
          <w:bCs/>
        </w:rPr>
        <w:t>D</w:t>
      </w:r>
      <w:r w:rsidR="46E764E6" w:rsidRPr="72A6F8D5">
        <w:rPr>
          <w:rFonts w:ascii="Calibri" w:eastAsia="Calibri" w:hAnsi="Calibri" w:cs="Calibri"/>
          <w:b/>
          <w:bCs/>
        </w:rPr>
        <w:t xml:space="preserve">espliegue </w:t>
      </w:r>
    </w:p>
    <w:p w14:paraId="0903CA1F" w14:textId="67DC44C0" w:rsidR="2534A200" w:rsidRDefault="2534A200" w:rsidP="72A6F8D5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4298CCB1" wp14:editId="13EB1E3B">
            <wp:extent cx="4572000" cy="4343400"/>
            <wp:effectExtent l="0" t="0" r="0" b="0"/>
            <wp:docPr id="1374094202" name="Imagen 137409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7C7" w14:textId="736727F6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68639BF3" w14:textId="2AAC97D0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1BB41649" w14:textId="20085209" w:rsidR="00C67408" w:rsidRDefault="44876845" w:rsidP="72A6F8D5">
      <w:pPr>
        <w:pStyle w:val="Prrafodelista"/>
        <w:numPr>
          <w:ilvl w:val="0"/>
          <w:numId w:val="2"/>
        </w:numPr>
        <w:rPr>
          <w:rFonts w:eastAsiaTheme="minorEastAsia"/>
          <w:b/>
          <w:bCs/>
        </w:rPr>
      </w:pPr>
      <w:r w:rsidRPr="18E8312A">
        <w:rPr>
          <w:rFonts w:ascii="Calibri" w:eastAsia="Calibri" w:hAnsi="Calibri" w:cs="Calibri"/>
          <w:b/>
          <w:bCs/>
        </w:rPr>
        <w:t>Prototipo de</w:t>
      </w:r>
      <w:r w:rsidR="2D8C5ADC" w:rsidRPr="18E8312A">
        <w:rPr>
          <w:rFonts w:ascii="Calibri" w:eastAsia="Calibri" w:hAnsi="Calibri" w:cs="Calibri"/>
          <w:b/>
          <w:bCs/>
        </w:rPr>
        <w:t xml:space="preserve"> sitio web </w:t>
      </w:r>
    </w:p>
    <w:p w14:paraId="7F247E37" w14:textId="76671B67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34BA3ECA" w14:textId="71F5D339" w:rsidR="72A6F8D5" w:rsidRDefault="07672DB5" w:rsidP="32A28F56">
      <w:pPr>
        <w:ind w:left="708"/>
      </w:pPr>
      <w:r>
        <w:rPr>
          <w:noProof/>
        </w:rPr>
        <w:drawing>
          <wp:inline distT="0" distB="0" distL="0" distR="0" wp14:anchorId="1B548B30" wp14:editId="1F6250A0">
            <wp:extent cx="4572000" cy="2867025"/>
            <wp:effectExtent l="0" t="0" r="0" b="0"/>
            <wp:docPr id="464981494" name="Imagen 46498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419D" w14:textId="2C2FE4D4" w:rsidR="72A6F8D5" w:rsidRDefault="1F6250A0" w:rsidP="32A28F56">
      <w:pPr>
        <w:ind w:left="708" w:firstLine="708"/>
      </w:pPr>
      <w:r>
        <w:rPr>
          <w:noProof/>
        </w:rPr>
        <w:lastRenderedPageBreak/>
        <w:drawing>
          <wp:inline distT="0" distB="0" distL="0" distR="0" wp14:anchorId="564ACCD5" wp14:editId="2155E4B1">
            <wp:extent cx="4572000" cy="2505075"/>
            <wp:effectExtent l="0" t="0" r="0" b="0"/>
            <wp:docPr id="1172115602" name="Imagen 117211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0EA" w14:textId="22598582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68C7288A" w14:textId="37144F4C" w:rsidR="00C67408" w:rsidRDefault="31FB8DE2" w:rsidP="1091632C">
      <w:pPr>
        <w:rPr>
          <w:rFonts w:ascii="Calibri" w:eastAsia="Calibri" w:hAnsi="Calibri" w:cs="Calibri"/>
          <w:b/>
          <w:bCs/>
        </w:rPr>
      </w:pPr>
      <w:r w:rsidRPr="1091632C">
        <w:rPr>
          <w:rFonts w:ascii="Calibri" w:eastAsia="Calibri" w:hAnsi="Calibri" w:cs="Calibri"/>
          <w:b/>
          <w:bCs/>
        </w:rPr>
        <w:t>Enlaces</w:t>
      </w:r>
    </w:p>
    <w:p w14:paraId="3AD36235" w14:textId="26F7B1C9" w:rsidR="31FB8DE2" w:rsidRDefault="004F53F0" w:rsidP="18E8312A">
      <w:pPr>
        <w:pStyle w:val="Prrafodelista"/>
        <w:numPr>
          <w:ilvl w:val="0"/>
          <w:numId w:val="7"/>
        </w:numPr>
        <w:rPr>
          <w:rFonts w:eastAsiaTheme="minorEastAsia"/>
        </w:rPr>
      </w:pPr>
      <w:hyperlink r:id="rId16">
        <w:r w:rsidR="0C1ADB85" w:rsidRPr="4DBE9295">
          <w:rPr>
            <w:rStyle w:val="Hipervnculo"/>
            <w:rFonts w:ascii="Calibri" w:eastAsia="Calibri" w:hAnsi="Calibri" w:cs="Calibri"/>
          </w:rPr>
          <w:t>R</w:t>
        </w:r>
        <w:r w:rsidR="2155E4B1" w:rsidRPr="4DBE9295">
          <w:rPr>
            <w:rStyle w:val="Hipervnculo"/>
            <w:rFonts w:ascii="Calibri" w:eastAsia="Calibri" w:hAnsi="Calibri" w:cs="Calibri"/>
          </w:rPr>
          <w:t>epositorio de GitHub</w:t>
        </w:r>
      </w:hyperlink>
      <w:r w:rsidR="2155E4B1" w:rsidRPr="4DBE9295">
        <w:rPr>
          <w:rFonts w:ascii="Calibri" w:eastAsia="Calibri" w:hAnsi="Calibri" w:cs="Calibri"/>
        </w:rPr>
        <w:t xml:space="preserve"> se colocará el código fuente (hardware/enrutadores y software). </w:t>
      </w:r>
    </w:p>
    <w:p w14:paraId="5C1A07E2" w14:textId="18688AB5" w:rsidR="00C67408" w:rsidRDefault="21A4D4CF" w:rsidP="18E8312A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18E8312A">
        <w:rPr>
          <w:rFonts w:ascii="Calibri" w:eastAsia="Calibri" w:hAnsi="Calibri" w:cs="Calibri"/>
        </w:rPr>
        <w:t>E</w:t>
      </w:r>
      <w:r w:rsidR="46E764E6" w:rsidRPr="18E8312A">
        <w:rPr>
          <w:rFonts w:ascii="Calibri" w:eastAsia="Calibri" w:hAnsi="Calibri" w:cs="Calibri"/>
        </w:rPr>
        <w:t>nlace del video</w:t>
      </w:r>
      <w:r w:rsidR="1491CED9" w:rsidRPr="18E8312A">
        <w:rPr>
          <w:rFonts w:ascii="Calibri" w:eastAsia="Calibri" w:hAnsi="Calibri" w:cs="Calibri"/>
        </w:rPr>
        <w:t xml:space="preserve">: </w:t>
      </w:r>
      <w:hyperlink r:id="rId17">
        <w:r w:rsidR="0F941885" w:rsidRPr="18E8312A">
          <w:rPr>
            <w:rStyle w:val="Hipervnculo"/>
            <w:rFonts w:ascii="Calibri" w:eastAsia="Calibri" w:hAnsi="Calibri" w:cs="Calibri"/>
          </w:rPr>
          <w:t>https://youtu.be/VdWX8h3NwAw</w:t>
        </w:r>
      </w:hyperlink>
    </w:p>
    <w:p w14:paraId="67DDE079" w14:textId="13E4D9FF" w:rsidR="18E8312A" w:rsidRDefault="18E8312A" w:rsidP="18E8312A">
      <w:pPr>
        <w:rPr>
          <w:rFonts w:ascii="Calibri" w:eastAsia="Calibri" w:hAnsi="Calibri" w:cs="Calibri"/>
        </w:rPr>
      </w:pPr>
    </w:p>
    <w:p w14:paraId="4D8BC8DA" w14:textId="77777777" w:rsidR="00C9594F" w:rsidRDefault="00C9594F" w:rsidP="18E8312A">
      <w:pPr>
        <w:rPr>
          <w:rFonts w:ascii="Calibri" w:eastAsia="Calibri" w:hAnsi="Calibri" w:cs="Calibri"/>
        </w:rPr>
      </w:pPr>
    </w:p>
    <w:p w14:paraId="0B9A2AB9" w14:textId="7B2E1D82" w:rsidR="58A02523" w:rsidRDefault="58A02523" w:rsidP="58A02523">
      <w:pPr>
        <w:rPr>
          <w:rFonts w:ascii="Calibri" w:eastAsia="Calibri" w:hAnsi="Calibri" w:cs="Calibri"/>
        </w:rPr>
      </w:pPr>
    </w:p>
    <w:p w14:paraId="54A459D9" w14:textId="54D5B17F" w:rsidR="5CD105C1" w:rsidRDefault="5CD105C1" w:rsidP="1091632C">
      <w:pPr>
        <w:rPr>
          <w:rFonts w:ascii="Calibri" w:eastAsia="Calibri" w:hAnsi="Calibri" w:cs="Calibri"/>
        </w:rPr>
      </w:pPr>
      <w:r w:rsidRPr="1091632C">
        <w:rPr>
          <w:rFonts w:ascii="Calibri" w:eastAsia="Calibri" w:hAnsi="Calibri" w:cs="Calibri"/>
          <w:b/>
          <w:bCs/>
        </w:rPr>
        <w:t>Presupuesto</w:t>
      </w:r>
      <w:r w:rsidRPr="1091632C">
        <w:rPr>
          <w:rFonts w:ascii="Calibri" w:eastAsia="Calibri" w:hAnsi="Calibri" w:cs="Calibri"/>
        </w:rPr>
        <w:t xml:space="preserve"> </w:t>
      </w:r>
    </w:p>
    <w:p w14:paraId="4D9DF337" w14:textId="3FBCF0EF" w:rsidR="5CD105C1" w:rsidRDefault="5CD105C1" w:rsidP="58A02523">
      <w:pPr>
        <w:rPr>
          <w:rFonts w:ascii="Calibri" w:eastAsia="Calibri" w:hAnsi="Calibri" w:cs="Calibri"/>
        </w:rPr>
      </w:pPr>
      <w:r w:rsidRPr="1DEEF72E">
        <w:rPr>
          <w:rFonts w:ascii="Calibri" w:eastAsia="Calibri" w:hAnsi="Calibri" w:cs="Calibri"/>
        </w:rPr>
        <w:t>Tabla con la descripción de las partes, cantidad, vendedor, precios y precio total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DEEF72E" w14:paraId="646A4B84" w14:textId="77777777" w:rsidTr="72A6F8D5">
        <w:tc>
          <w:tcPr>
            <w:tcW w:w="2254" w:type="dxa"/>
            <w:vAlign w:val="center"/>
          </w:tcPr>
          <w:p w14:paraId="5912EFDB" w14:textId="159656DD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Producto / Servicio</w:t>
            </w:r>
          </w:p>
        </w:tc>
        <w:tc>
          <w:tcPr>
            <w:tcW w:w="2254" w:type="dxa"/>
            <w:vAlign w:val="center"/>
          </w:tcPr>
          <w:p w14:paraId="11076F17" w14:textId="2365DE4B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Descripción</w:t>
            </w:r>
          </w:p>
        </w:tc>
        <w:tc>
          <w:tcPr>
            <w:tcW w:w="2254" w:type="dxa"/>
            <w:vAlign w:val="center"/>
          </w:tcPr>
          <w:p w14:paraId="71EE8D80" w14:textId="58E75076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Proveedor</w:t>
            </w:r>
          </w:p>
        </w:tc>
        <w:tc>
          <w:tcPr>
            <w:tcW w:w="2254" w:type="dxa"/>
            <w:vAlign w:val="center"/>
          </w:tcPr>
          <w:p w14:paraId="15392DAD" w14:textId="2535A83E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Precio</w:t>
            </w:r>
          </w:p>
        </w:tc>
      </w:tr>
      <w:tr w:rsidR="1DEEF72E" w14:paraId="670E9C0B" w14:textId="77777777" w:rsidTr="001D1EA8">
        <w:tc>
          <w:tcPr>
            <w:tcW w:w="2254" w:type="dxa"/>
            <w:vAlign w:val="center"/>
          </w:tcPr>
          <w:p w14:paraId="1CB2F583" w14:textId="01885FB1" w:rsidR="72A6F8D5" w:rsidRDefault="72A6F8D5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2B76199F" w14:textId="128F88BD" w:rsidR="1DEEF72E" w:rsidRDefault="76EA58D3" w:rsidP="001D1EA8">
            <w:pPr>
              <w:jc w:val="center"/>
              <w:rPr>
                <w:rFonts w:ascii="Calibri" w:eastAsia="Calibri" w:hAnsi="Calibri" w:cs="Calibri"/>
              </w:rPr>
            </w:pPr>
            <w:r w:rsidRPr="72A6F8D5">
              <w:rPr>
                <w:rFonts w:ascii="Calibri" w:eastAsia="Calibri" w:hAnsi="Calibri" w:cs="Calibri"/>
              </w:rPr>
              <w:t>Hosting</w:t>
            </w:r>
          </w:p>
        </w:tc>
        <w:tc>
          <w:tcPr>
            <w:tcW w:w="2254" w:type="dxa"/>
            <w:vAlign w:val="center"/>
          </w:tcPr>
          <w:p w14:paraId="0E2FD961" w14:textId="0A16BA1E" w:rsidR="1DEEF72E" w:rsidRDefault="6ECEC0B8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Espacio de almacenamiento alquilado en un servidor web de una compañía.</w:t>
            </w:r>
          </w:p>
        </w:tc>
        <w:tc>
          <w:tcPr>
            <w:tcW w:w="2254" w:type="dxa"/>
            <w:vAlign w:val="center"/>
          </w:tcPr>
          <w:p w14:paraId="4F9A391D" w14:textId="13982444" w:rsidR="1DEEF72E" w:rsidRDefault="5FC887B9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Microsoft Azure</w:t>
            </w:r>
            <w:r w:rsidR="1D7B2B75"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Amazon </w:t>
            </w:r>
            <w:proofErr w:type="spellStart"/>
            <w:proofErr w:type="gram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Service</w:t>
            </w:r>
            <w:proofErr w:type="spellEnd"/>
            <w:r w:rsidR="329A4310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</w:p>
          <w:p w14:paraId="29542418" w14:textId="28464324" w:rsidR="1DEEF72E" w:rsidRDefault="56BBD0BE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Vitesco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- Hosting y dominios </w:t>
            </w:r>
            <w:r w:rsidR="329A4310" w:rsidRPr="72A6F8D5"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r w:rsidR="5FC887B9" w:rsidRPr="72A6F8D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2254" w:type="dxa"/>
            <w:vAlign w:val="center"/>
          </w:tcPr>
          <w:p w14:paraId="752EDDA4" w14:textId="5D3C9B2B" w:rsidR="1DEEF72E" w:rsidRDefault="597936B9" w:rsidP="001D1EA8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Depende del plan, pero el básico</w:t>
            </w:r>
            <w:r w:rsidR="14E46D82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está a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$19.00 USD</w:t>
            </w:r>
            <w:r w:rsidR="3FA6D33A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anual</w:t>
            </w:r>
            <w:r w:rsidR="4942FAA4" w:rsidRPr="72A6F8D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1DEEF72E" w14:paraId="769527EB" w14:textId="77777777" w:rsidTr="001D1EA8">
        <w:tc>
          <w:tcPr>
            <w:tcW w:w="2254" w:type="dxa"/>
            <w:vAlign w:val="center"/>
          </w:tcPr>
          <w:p w14:paraId="3B43448D" w14:textId="27F01EA8" w:rsidR="72A6F8D5" w:rsidRDefault="72A6F8D5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16CF7073" w14:textId="7731FFED" w:rsidR="72A6F8D5" w:rsidRDefault="72A6F8D5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4BD20E2F" w14:textId="277D8417" w:rsidR="1DEEF72E" w:rsidRDefault="6F86EC8E" w:rsidP="001D1EA8">
            <w:pPr>
              <w:jc w:val="center"/>
              <w:rPr>
                <w:rFonts w:ascii="Calibri" w:eastAsia="Calibri" w:hAnsi="Calibri" w:cs="Calibri"/>
              </w:rPr>
            </w:pPr>
            <w:r w:rsidRPr="72A6F8D5">
              <w:rPr>
                <w:rFonts w:ascii="Calibri" w:eastAsia="Calibri" w:hAnsi="Calibri" w:cs="Calibri"/>
              </w:rPr>
              <w:t>Dominio</w:t>
            </w:r>
          </w:p>
        </w:tc>
        <w:tc>
          <w:tcPr>
            <w:tcW w:w="2254" w:type="dxa"/>
            <w:vAlign w:val="center"/>
          </w:tcPr>
          <w:p w14:paraId="27C66C78" w14:textId="041C2069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F264045" w14:textId="1541407F" w:rsidR="1DEEF72E" w:rsidRDefault="647CEC73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3E2A94C8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ombre exclusivo y </w:t>
            </w:r>
            <w:r w:rsidR="1B43D388" w:rsidRPr="72A6F8D5">
              <w:rPr>
                <w:rFonts w:ascii="Calibri" w:eastAsia="Calibri" w:hAnsi="Calibri" w:cs="Calibri"/>
                <w:sz w:val="20"/>
                <w:szCs w:val="20"/>
              </w:rPr>
              <w:t>único</w:t>
            </w:r>
            <w:r w:rsidR="3E2A94C8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179AA31F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de un sitio web </w:t>
            </w:r>
            <w:r w:rsidR="3E2A94C8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con lo cual los internautas </w:t>
            </w:r>
            <w:r w:rsidR="4467BD1E" w:rsidRPr="72A6F8D5">
              <w:rPr>
                <w:rFonts w:ascii="Calibri" w:eastAsia="Calibri" w:hAnsi="Calibri" w:cs="Calibri"/>
                <w:sz w:val="20"/>
                <w:szCs w:val="20"/>
              </w:rPr>
              <w:t>pueden visitarlo e identificarlo.</w:t>
            </w:r>
          </w:p>
        </w:tc>
        <w:tc>
          <w:tcPr>
            <w:tcW w:w="2254" w:type="dxa"/>
            <w:vAlign w:val="center"/>
          </w:tcPr>
          <w:p w14:paraId="7EB66075" w14:textId="4A3E888C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B4FE575" w14:textId="03540F53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GoDaddy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3DE350B4" w14:textId="16D86C12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Hostgator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462CF777" w14:textId="4ADC85B2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Vitesco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4BAB7076" w14:textId="6FE2DA12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Etc.</w:t>
            </w:r>
          </w:p>
          <w:p w14:paraId="51BEA75D" w14:textId="626D4698" w:rsidR="1DEEF72E" w:rsidRDefault="1DEEF72E" w:rsidP="001D1EA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vAlign w:val="center"/>
          </w:tcPr>
          <w:p w14:paraId="0A46C94A" w14:textId="678D521D" w:rsidR="1DEEF72E" w:rsidRDefault="605460A1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Normalmente viene gratis con el </w:t>
            </w:r>
            <w:r w:rsidR="5A717869" w:rsidRPr="72A6F8D5">
              <w:rPr>
                <w:rFonts w:ascii="Calibri" w:eastAsia="Calibri" w:hAnsi="Calibri" w:cs="Calibri"/>
                <w:sz w:val="20"/>
                <w:szCs w:val="20"/>
              </w:rPr>
              <w:t>hosting,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pero tiene un costo </w:t>
            </w:r>
            <w:r w:rsidR="04F73200" w:rsidRPr="72A6F8D5">
              <w:rPr>
                <w:rFonts w:ascii="Calibri" w:eastAsia="Calibri" w:hAnsi="Calibri" w:cs="Calibri"/>
                <w:sz w:val="20"/>
                <w:szCs w:val="20"/>
              </w:rPr>
              <w:t>estándar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de $ 1.00 USD anual</w:t>
            </w:r>
            <w:r w:rsidR="5792F0F7" w:rsidRPr="72A6F8D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1DEEF72E" w14:paraId="620F74E7" w14:textId="77777777" w:rsidTr="001D1EA8">
        <w:tc>
          <w:tcPr>
            <w:tcW w:w="2254" w:type="dxa"/>
            <w:vAlign w:val="center"/>
          </w:tcPr>
          <w:p w14:paraId="00E99DAE" w14:textId="1EF66F5B" w:rsidR="1DEEF72E" w:rsidRDefault="0865A241" w:rsidP="001D1EA8">
            <w:pPr>
              <w:jc w:val="center"/>
              <w:rPr>
                <w:rFonts w:ascii="Calibri" w:eastAsia="Calibri" w:hAnsi="Calibri" w:cs="Calibri"/>
              </w:rPr>
            </w:pPr>
            <w:r w:rsidRPr="72A6F8D5">
              <w:rPr>
                <w:rFonts w:ascii="Calibri" w:eastAsia="Calibri" w:hAnsi="Calibri" w:cs="Calibri"/>
              </w:rPr>
              <w:t>Router</w:t>
            </w:r>
          </w:p>
          <w:p w14:paraId="0B029AA2" w14:textId="39439FAD" w:rsidR="1DEEF72E" w:rsidRDefault="1DEEF72E" w:rsidP="001D1EA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vAlign w:val="center"/>
          </w:tcPr>
          <w:p w14:paraId="3D9D24A2" w14:textId="6A8580E5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A50B276" w14:textId="0901CD65" w:rsidR="1DEEF72E" w:rsidRDefault="37013CBB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5229FD5B" w:rsidRPr="72A6F8D5">
              <w:rPr>
                <w:rFonts w:ascii="Calibri" w:eastAsia="Calibri" w:hAnsi="Calibri" w:cs="Calibri"/>
                <w:sz w:val="20"/>
                <w:szCs w:val="20"/>
              </w:rPr>
              <w:t>ispositivo que sirve para conectar y comunicar redes.</w:t>
            </w:r>
          </w:p>
        </w:tc>
        <w:tc>
          <w:tcPr>
            <w:tcW w:w="2254" w:type="dxa"/>
            <w:vAlign w:val="center"/>
          </w:tcPr>
          <w:p w14:paraId="1B29BBD9" w14:textId="1731286F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E56425E" w14:textId="25314A00" w:rsidR="1DEEF72E" w:rsidRDefault="44169786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En nuestro caso únicamente Cisco</w:t>
            </w:r>
          </w:p>
        </w:tc>
        <w:tc>
          <w:tcPr>
            <w:tcW w:w="2254" w:type="dxa"/>
            <w:vAlign w:val="center"/>
          </w:tcPr>
          <w:p w14:paraId="4A1AEC1E" w14:textId="588C2C9B" w:rsidR="1DEEF72E" w:rsidRDefault="1DEEF72E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07587247" w14:textId="6EF09F37" w:rsidR="1DEEF72E" w:rsidRDefault="14B869D8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Un precio entre $ </w:t>
            </w:r>
            <w:r w:rsidR="322B8F80" w:rsidRPr="72A6F8D5">
              <w:rPr>
                <w:rFonts w:ascii="Calibri" w:eastAsia="Calibri" w:hAnsi="Calibri" w:cs="Calibri"/>
                <w:sz w:val="20"/>
                <w:szCs w:val="20"/>
              </w:rPr>
              <w:t>35 a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$50 </w:t>
            </w:r>
            <w:r w:rsidR="4650D039" w:rsidRPr="72A6F8D5">
              <w:rPr>
                <w:rFonts w:ascii="Calibri" w:eastAsia="Calibri" w:hAnsi="Calibri" w:cs="Calibri"/>
                <w:sz w:val="20"/>
                <w:szCs w:val="20"/>
              </w:rPr>
              <w:t>USD,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precio </w:t>
            </w:r>
            <w:r w:rsidR="60F2C1EF" w:rsidRPr="72A6F8D5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>cuador.</w:t>
            </w:r>
          </w:p>
        </w:tc>
      </w:tr>
    </w:tbl>
    <w:p w14:paraId="776F024D" w14:textId="6F36DB53" w:rsidR="72A6F8D5" w:rsidRDefault="72A6F8D5"/>
    <w:p w14:paraId="20C19506" w14:textId="06A65814" w:rsidR="1DEEF72E" w:rsidRDefault="1DEEF72E" w:rsidP="1DEEF72E">
      <w:pPr>
        <w:rPr>
          <w:rFonts w:ascii="Calibri" w:eastAsia="Calibri" w:hAnsi="Calibri" w:cs="Calibri"/>
        </w:rPr>
      </w:pPr>
    </w:p>
    <w:p w14:paraId="7335B6B3" w14:textId="7BA8F3A3" w:rsidR="72A6F8D5" w:rsidRDefault="72A6F8D5" w:rsidP="72A6F8D5">
      <w:pPr>
        <w:rPr>
          <w:rFonts w:ascii="Calibri" w:eastAsia="Calibri" w:hAnsi="Calibri" w:cs="Calibri"/>
        </w:rPr>
      </w:pPr>
    </w:p>
    <w:p w14:paraId="747D8444" w14:textId="0F68C32A" w:rsidR="72A6F8D5" w:rsidRDefault="72A6F8D5">
      <w:r>
        <w:br w:type="page"/>
      </w:r>
    </w:p>
    <w:p w14:paraId="4A9C1BE1" w14:textId="061F9991" w:rsidR="51C35AFE" w:rsidRDefault="51C35AFE" w:rsidP="72A6F8D5">
      <w:pPr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  <w:b/>
          <w:bCs/>
        </w:rPr>
        <w:lastRenderedPageBreak/>
        <w:t>REFERENCIAS</w:t>
      </w:r>
    </w:p>
    <w:p w14:paraId="0E3AD597" w14:textId="77777777" w:rsidR="00972890" w:rsidRDefault="00972890" w:rsidP="72A6F8D5">
      <w:pPr>
        <w:jc w:val="both"/>
      </w:pPr>
      <w:r>
        <w:rPr>
          <w:rFonts w:ascii="Open Sans" w:hAnsi="Open Sans" w:cs="Open Sans"/>
          <w:i/>
          <w:iCs/>
          <w:color w:val="000000"/>
          <w:sz w:val="21"/>
          <w:szCs w:val="21"/>
        </w:rPr>
        <w:t>Control y gestión de sondas de monitorización Ethernet usando NETCONF y modelos de datos YANG</w:t>
      </w:r>
      <w:r>
        <w:rPr>
          <w:rFonts w:ascii="Open Sans" w:hAnsi="Open Sans" w:cs="Open Sans"/>
          <w:color w:val="000000"/>
          <w:sz w:val="21"/>
          <w:szCs w:val="21"/>
        </w:rPr>
        <w:t>. (s. f.). Biblos-e Archivo. </w:t>
      </w:r>
      <w:hyperlink r:id="rId18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https://repositorio.uam.es/handle/10486/681185</w:t>
        </w:r>
      </w:hyperlink>
    </w:p>
    <w:p w14:paraId="5682F7F5" w14:textId="335991CB" w:rsidR="00972890" w:rsidRDefault="00972890" w:rsidP="72A6F8D5">
      <w:pPr>
        <w:jc w:val="both"/>
      </w:pPr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Introduction to Cisco IOS XE</w:t>
      </w:r>
      <w:r w:rsidRPr="00972890">
        <w:rPr>
          <w:rFonts w:ascii="Open Sans" w:hAnsi="Open Sans" w:cs="Open Sans"/>
          <w:color w:val="000000"/>
          <w:sz w:val="21"/>
          <w:szCs w:val="21"/>
          <w:lang w:val="en-US"/>
        </w:rPr>
        <w:t>. (s. f.). NetworkLessons.com. </w:t>
      </w:r>
      <w:hyperlink r:id="rId19" w:tgtFrame="_blank" w:history="1">
        <w:r w:rsidRPr="00972890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https://networklessons.com/cisco/ccie-routing-switching-written/introduction-cisco-ios-xe</w:t>
        </w:r>
      </w:hyperlink>
    </w:p>
    <w:p w14:paraId="1A4862FB" w14:textId="015289F4" w:rsidR="00972890" w:rsidRDefault="00972890" w:rsidP="72A6F8D5">
      <w:pPr>
        <w:jc w:val="both"/>
      </w:pPr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GitHub - </w:t>
      </w:r>
      <w:proofErr w:type="spellStart"/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CiscoDevNet</w:t>
      </w:r>
      <w:proofErr w:type="spellEnd"/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/yang-explorer: An open-source Yang Browser and RPC Builder Application</w:t>
      </w:r>
      <w:r w:rsidRPr="00972890">
        <w:rPr>
          <w:rFonts w:ascii="Open Sans" w:hAnsi="Open Sans" w:cs="Open Sans"/>
          <w:color w:val="000000"/>
          <w:sz w:val="21"/>
          <w:szCs w:val="21"/>
          <w:lang w:val="en-US"/>
        </w:rPr>
        <w:t>. (s. f.). GitHub. </w:t>
      </w:r>
      <w:hyperlink r:id="rId20" w:tgtFrame="_blank" w:history="1">
        <w:r w:rsidRPr="00972890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https://github.com/CiscoDevNet/yang-explorer</w:t>
        </w:r>
      </w:hyperlink>
    </w:p>
    <w:p w14:paraId="23860096" w14:textId="7A7E8666" w:rsidR="72A6F8D5" w:rsidRPr="00C9594F" w:rsidRDefault="00972890" w:rsidP="72A6F8D5">
      <w:pPr>
        <w:rPr>
          <w:rFonts w:ascii="Calibri" w:eastAsia="Calibri" w:hAnsi="Calibri" w:cs="Calibri"/>
          <w:lang w:val="en-US"/>
        </w:rPr>
      </w:pPr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Configure NETCONF/YANG and Validate Example for Cisco IOS XE 16.x Platforms</w:t>
      </w:r>
      <w:r w:rsidRPr="00972890">
        <w:rPr>
          <w:rFonts w:ascii="Open Sans" w:hAnsi="Open Sans" w:cs="Open Sans"/>
          <w:color w:val="000000"/>
          <w:sz w:val="21"/>
          <w:szCs w:val="21"/>
          <w:lang w:val="en-US"/>
        </w:rPr>
        <w:t>. (s. f.). Cisco. </w:t>
      </w:r>
      <w:hyperlink r:id="rId21" w:anchor="anc14" w:tgtFrame="_blank" w:history="1">
        <w:r w:rsidRPr="00972890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https://www.cisco.com/c/en/us/support/docs/storage-networking/management/200933-YANG-NETCONF-Configuration-Validation.html#anc14</w:t>
        </w:r>
      </w:hyperlink>
    </w:p>
    <w:p w14:paraId="038C91EB" w14:textId="491D9E46" w:rsidR="72A6F8D5" w:rsidRPr="00C9594F" w:rsidRDefault="72A6F8D5" w:rsidP="72A6F8D5">
      <w:pPr>
        <w:rPr>
          <w:rFonts w:ascii="Calibri" w:eastAsia="Calibri" w:hAnsi="Calibri" w:cs="Calibri"/>
          <w:b/>
          <w:bCs/>
          <w:lang w:val="en-US"/>
        </w:rPr>
      </w:pPr>
    </w:p>
    <w:p w14:paraId="452D3FE4" w14:textId="3E9807B3" w:rsidR="72A6F8D5" w:rsidRPr="00C9594F" w:rsidRDefault="72A6F8D5" w:rsidP="72A6F8D5">
      <w:pPr>
        <w:rPr>
          <w:rFonts w:ascii="Calibri" w:eastAsia="Calibri" w:hAnsi="Calibri" w:cs="Calibri"/>
          <w:b/>
          <w:bCs/>
          <w:lang w:val="en-US"/>
        </w:rPr>
      </w:pPr>
    </w:p>
    <w:sectPr w:rsidR="72A6F8D5" w:rsidRPr="00C95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cPDRKF789eP6z" id="Q+BXopmd"/>
    <int:WordHash hashCode="tEKwqpVGCPoGor" id="Qmqa41a3"/>
    <int:WordHash hashCode="CI4psKsAeVYN6l" id="YlBunDUS"/>
    <int:WordHash hashCode="TPW8Wb7p4cRMYl" id="y3UGZoFj"/>
    <int:WordHash hashCode="d+sdtsuBs8sIjT" id="Bb9P/Rn9"/>
  </int:Manifest>
  <int:Observations>
    <int:Content id="Q+BXopmd">
      <int:Rejection type="LegacyProofing"/>
    </int:Content>
    <int:Content id="Qmqa41a3">
      <int:Rejection type="LegacyProofing"/>
    </int:Content>
    <int:Content id="YlBunDUS">
      <int:Rejection type="LegacyProofing"/>
    </int:Content>
    <int:Content id="y3UGZoFj">
      <int:Rejection type="LegacyProofing"/>
    </int:Content>
    <int:Content id="Bb9P/Rn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762"/>
    <w:multiLevelType w:val="hybridMultilevel"/>
    <w:tmpl w:val="B39E5C58"/>
    <w:lvl w:ilvl="0" w:tplc="351C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5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E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E3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25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A7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D5A"/>
    <w:multiLevelType w:val="hybridMultilevel"/>
    <w:tmpl w:val="ECAAFDA4"/>
    <w:lvl w:ilvl="0" w:tplc="2A16D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4F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87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47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A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AD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2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2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2A7"/>
    <w:multiLevelType w:val="hybridMultilevel"/>
    <w:tmpl w:val="3B8E1BF6"/>
    <w:lvl w:ilvl="0" w:tplc="069E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7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E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CC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82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CC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07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0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6D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E6D0C"/>
    <w:multiLevelType w:val="hybridMultilevel"/>
    <w:tmpl w:val="85B4E792"/>
    <w:lvl w:ilvl="0" w:tplc="4C305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2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7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A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42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CD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6A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48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9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96488"/>
    <w:multiLevelType w:val="hybridMultilevel"/>
    <w:tmpl w:val="F05CC3D6"/>
    <w:lvl w:ilvl="0" w:tplc="7F206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03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8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A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6D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85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2D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C6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A8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A31C8"/>
    <w:multiLevelType w:val="hybridMultilevel"/>
    <w:tmpl w:val="23EED0CE"/>
    <w:lvl w:ilvl="0" w:tplc="E9EA4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23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68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7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2B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CC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E9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6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4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57504"/>
    <w:multiLevelType w:val="hybridMultilevel"/>
    <w:tmpl w:val="ED5A4DC8"/>
    <w:lvl w:ilvl="0" w:tplc="6F581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E8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0B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CF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E4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6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EB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CF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4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8B8D5"/>
    <w:rsid w:val="00025186"/>
    <w:rsid w:val="001D0B77"/>
    <w:rsid w:val="001D1EA8"/>
    <w:rsid w:val="00266AE2"/>
    <w:rsid w:val="004F53F0"/>
    <w:rsid w:val="0067057D"/>
    <w:rsid w:val="00715607"/>
    <w:rsid w:val="00753EC3"/>
    <w:rsid w:val="00761521"/>
    <w:rsid w:val="00774DCD"/>
    <w:rsid w:val="00923AF6"/>
    <w:rsid w:val="00940BF9"/>
    <w:rsid w:val="00972890"/>
    <w:rsid w:val="009B4E22"/>
    <w:rsid w:val="00C67408"/>
    <w:rsid w:val="00C9594F"/>
    <w:rsid w:val="00EE478C"/>
    <w:rsid w:val="00F638CF"/>
    <w:rsid w:val="0136C348"/>
    <w:rsid w:val="0144EF7A"/>
    <w:rsid w:val="01F3E287"/>
    <w:rsid w:val="01FCAEC0"/>
    <w:rsid w:val="0210683A"/>
    <w:rsid w:val="0242EA01"/>
    <w:rsid w:val="0288CA0B"/>
    <w:rsid w:val="036A2B8A"/>
    <w:rsid w:val="03DEBA62"/>
    <w:rsid w:val="04157A55"/>
    <w:rsid w:val="04249A6C"/>
    <w:rsid w:val="0438DD86"/>
    <w:rsid w:val="04F73200"/>
    <w:rsid w:val="05687AF2"/>
    <w:rsid w:val="07672DB5"/>
    <w:rsid w:val="084DF920"/>
    <w:rsid w:val="0865A241"/>
    <w:rsid w:val="0918F9A6"/>
    <w:rsid w:val="095D2E32"/>
    <w:rsid w:val="0A6927E2"/>
    <w:rsid w:val="0B385B2B"/>
    <w:rsid w:val="0B44C2B4"/>
    <w:rsid w:val="0B795641"/>
    <w:rsid w:val="0C1ADB85"/>
    <w:rsid w:val="0C5E9705"/>
    <w:rsid w:val="0CE53A73"/>
    <w:rsid w:val="0D623C37"/>
    <w:rsid w:val="0D79C507"/>
    <w:rsid w:val="0D8D46DC"/>
    <w:rsid w:val="0DCB84EC"/>
    <w:rsid w:val="0E2A83B1"/>
    <w:rsid w:val="0EEEEB42"/>
    <w:rsid w:val="0F754564"/>
    <w:rsid w:val="0F799AE7"/>
    <w:rsid w:val="0F941885"/>
    <w:rsid w:val="1091632C"/>
    <w:rsid w:val="10A374BA"/>
    <w:rsid w:val="12345C7B"/>
    <w:rsid w:val="13126171"/>
    <w:rsid w:val="13386B1D"/>
    <w:rsid w:val="13AAEEF6"/>
    <w:rsid w:val="1403CC65"/>
    <w:rsid w:val="146FE64B"/>
    <w:rsid w:val="147A2F20"/>
    <w:rsid w:val="14905768"/>
    <w:rsid w:val="1491CED9"/>
    <w:rsid w:val="14B869D8"/>
    <w:rsid w:val="14D0E5A1"/>
    <w:rsid w:val="14E46D82"/>
    <w:rsid w:val="160C8338"/>
    <w:rsid w:val="1670CF1E"/>
    <w:rsid w:val="16F815FC"/>
    <w:rsid w:val="17660A88"/>
    <w:rsid w:val="179AA31F"/>
    <w:rsid w:val="18B8DAAE"/>
    <w:rsid w:val="18E8312A"/>
    <w:rsid w:val="1970681E"/>
    <w:rsid w:val="1A60F94B"/>
    <w:rsid w:val="1AEFDE5C"/>
    <w:rsid w:val="1B43D388"/>
    <w:rsid w:val="1BD183D5"/>
    <w:rsid w:val="1C7D693E"/>
    <w:rsid w:val="1CD59260"/>
    <w:rsid w:val="1D7B2B75"/>
    <w:rsid w:val="1DB73AEA"/>
    <w:rsid w:val="1DBC65E9"/>
    <w:rsid w:val="1DEEF72E"/>
    <w:rsid w:val="1E01CC30"/>
    <w:rsid w:val="1F094EFF"/>
    <w:rsid w:val="1F530B4B"/>
    <w:rsid w:val="1F6250A0"/>
    <w:rsid w:val="1F902047"/>
    <w:rsid w:val="202C5F63"/>
    <w:rsid w:val="2155E4B1"/>
    <w:rsid w:val="21A4D4CF"/>
    <w:rsid w:val="225B837C"/>
    <w:rsid w:val="2276AEAF"/>
    <w:rsid w:val="23D9DADE"/>
    <w:rsid w:val="24127F10"/>
    <w:rsid w:val="2534A200"/>
    <w:rsid w:val="25A2B02A"/>
    <w:rsid w:val="274684D0"/>
    <w:rsid w:val="27DEEF93"/>
    <w:rsid w:val="27FA1AC6"/>
    <w:rsid w:val="28134323"/>
    <w:rsid w:val="2829F40B"/>
    <w:rsid w:val="28F7A6D7"/>
    <w:rsid w:val="2957778A"/>
    <w:rsid w:val="29E70819"/>
    <w:rsid w:val="2A24B8AA"/>
    <w:rsid w:val="2A58601B"/>
    <w:rsid w:val="2A5DF4B8"/>
    <w:rsid w:val="2B1BC50A"/>
    <w:rsid w:val="2BCE55FA"/>
    <w:rsid w:val="2C62F73C"/>
    <w:rsid w:val="2CA9F1E3"/>
    <w:rsid w:val="2CAA2DFF"/>
    <w:rsid w:val="2CB0BDDB"/>
    <w:rsid w:val="2D6FE28C"/>
    <w:rsid w:val="2D8C5ADC"/>
    <w:rsid w:val="2E0FC99E"/>
    <w:rsid w:val="2E1C1347"/>
    <w:rsid w:val="2E5BB7F9"/>
    <w:rsid w:val="2E848B97"/>
    <w:rsid w:val="2ED9C110"/>
    <w:rsid w:val="31233563"/>
    <w:rsid w:val="317D6306"/>
    <w:rsid w:val="31A0FD0C"/>
    <w:rsid w:val="31CB44EC"/>
    <w:rsid w:val="31FB8DE2"/>
    <w:rsid w:val="32141682"/>
    <w:rsid w:val="322B8F80"/>
    <w:rsid w:val="329A4310"/>
    <w:rsid w:val="32A28F56"/>
    <w:rsid w:val="33AEA955"/>
    <w:rsid w:val="351C65CD"/>
    <w:rsid w:val="35544FCA"/>
    <w:rsid w:val="355BBB0A"/>
    <w:rsid w:val="36139D07"/>
    <w:rsid w:val="364280E9"/>
    <w:rsid w:val="36F0202B"/>
    <w:rsid w:val="37010FAE"/>
    <w:rsid w:val="37013CBB"/>
    <w:rsid w:val="3830431A"/>
    <w:rsid w:val="387D2F9D"/>
    <w:rsid w:val="388B68C4"/>
    <w:rsid w:val="38BFFC1B"/>
    <w:rsid w:val="38F4A244"/>
    <w:rsid w:val="397D5248"/>
    <w:rsid w:val="398F05C8"/>
    <w:rsid w:val="3A1D0743"/>
    <w:rsid w:val="3AAD80E6"/>
    <w:rsid w:val="3B054643"/>
    <w:rsid w:val="3B0547BB"/>
    <w:rsid w:val="3B563BD4"/>
    <w:rsid w:val="3B7B12A9"/>
    <w:rsid w:val="3C0D6DBA"/>
    <w:rsid w:val="3C69B62E"/>
    <w:rsid w:val="3C6BCD71"/>
    <w:rsid w:val="3D3B7FA8"/>
    <w:rsid w:val="3D558B9B"/>
    <w:rsid w:val="3DD4A702"/>
    <w:rsid w:val="3DED8AA9"/>
    <w:rsid w:val="3E271AE2"/>
    <w:rsid w:val="3E2A94C8"/>
    <w:rsid w:val="3EC8BAAA"/>
    <w:rsid w:val="3F1E9923"/>
    <w:rsid w:val="3F2F7027"/>
    <w:rsid w:val="3FA6D33A"/>
    <w:rsid w:val="3FCF0F24"/>
    <w:rsid w:val="41066960"/>
    <w:rsid w:val="41D4BD77"/>
    <w:rsid w:val="424DB604"/>
    <w:rsid w:val="42F34C98"/>
    <w:rsid w:val="433744B7"/>
    <w:rsid w:val="43AAC12C"/>
    <w:rsid w:val="43E98EE7"/>
    <w:rsid w:val="4409BFF1"/>
    <w:rsid w:val="44169786"/>
    <w:rsid w:val="4467BD1E"/>
    <w:rsid w:val="44876845"/>
    <w:rsid w:val="44CE2782"/>
    <w:rsid w:val="4650D039"/>
    <w:rsid w:val="465829B1"/>
    <w:rsid w:val="46E764E6"/>
    <w:rsid w:val="470824A5"/>
    <w:rsid w:val="47615489"/>
    <w:rsid w:val="47F97F20"/>
    <w:rsid w:val="4861F4E4"/>
    <w:rsid w:val="488ED95A"/>
    <w:rsid w:val="48A3F506"/>
    <w:rsid w:val="48FE474E"/>
    <w:rsid w:val="49296C35"/>
    <w:rsid w:val="49417BA2"/>
    <w:rsid w:val="4942FAA4"/>
    <w:rsid w:val="4B8F2E9C"/>
    <w:rsid w:val="4B9DE537"/>
    <w:rsid w:val="4C3D5AD5"/>
    <w:rsid w:val="4C5D8DE6"/>
    <w:rsid w:val="4C757FF6"/>
    <w:rsid w:val="4CA99604"/>
    <w:rsid w:val="4DBE9295"/>
    <w:rsid w:val="4DD1E9F0"/>
    <w:rsid w:val="4EA081CB"/>
    <w:rsid w:val="4ED4DFD5"/>
    <w:rsid w:val="4F8C55FA"/>
    <w:rsid w:val="4FA81206"/>
    <w:rsid w:val="501D6EA7"/>
    <w:rsid w:val="5085ADC7"/>
    <w:rsid w:val="5098B8D5"/>
    <w:rsid w:val="50F68ADE"/>
    <w:rsid w:val="51883517"/>
    <w:rsid w:val="5192E450"/>
    <w:rsid w:val="51C35AFE"/>
    <w:rsid w:val="5229FD5B"/>
    <w:rsid w:val="52C5B17A"/>
    <w:rsid w:val="53ACBF91"/>
    <w:rsid w:val="547B7662"/>
    <w:rsid w:val="54C4E17C"/>
    <w:rsid w:val="54CCDDDD"/>
    <w:rsid w:val="556EBA3C"/>
    <w:rsid w:val="558A97C6"/>
    <w:rsid w:val="5610EB51"/>
    <w:rsid w:val="566EE0D6"/>
    <w:rsid w:val="56AFA8E5"/>
    <w:rsid w:val="56BBD0BE"/>
    <w:rsid w:val="5774AA12"/>
    <w:rsid w:val="5792F0F7"/>
    <w:rsid w:val="57A12B99"/>
    <w:rsid w:val="57E092E2"/>
    <w:rsid w:val="5840ABE5"/>
    <w:rsid w:val="584BF505"/>
    <w:rsid w:val="58856598"/>
    <w:rsid w:val="589D2735"/>
    <w:rsid w:val="58A02523"/>
    <w:rsid w:val="58F76CB1"/>
    <w:rsid w:val="591169EF"/>
    <w:rsid w:val="5922AD6B"/>
    <w:rsid w:val="592A1154"/>
    <w:rsid w:val="597936B9"/>
    <w:rsid w:val="59E749A7"/>
    <w:rsid w:val="5A3E1EF3"/>
    <w:rsid w:val="5A717869"/>
    <w:rsid w:val="5ABADEA1"/>
    <w:rsid w:val="5BED0A12"/>
    <w:rsid w:val="5C12A99A"/>
    <w:rsid w:val="5C394D4D"/>
    <w:rsid w:val="5CD105C1"/>
    <w:rsid w:val="5CDACCD4"/>
    <w:rsid w:val="5D0A8447"/>
    <w:rsid w:val="5D4749CC"/>
    <w:rsid w:val="5DBDAEA3"/>
    <w:rsid w:val="5E7118C6"/>
    <w:rsid w:val="5FAC1595"/>
    <w:rsid w:val="5FC887B9"/>
    <w:rsid w:val="5FFCACCD"/>
    <w:rsid w:val="605460A1"/>
    <w:rsid w:val="60F2C1EF"/>
    <w:rsid w:val="613B91DC"/>
    <w:rsid w:val="61C8D4AF"/>
    <w:rsid w:val="61F4E14A"/>
    <w:rsid w:val="61FBCAF7"/>
    <w:rsid w:val="6286A70A"/>
    <w:rsid w:val="62C5F086"/>
    <w:rsid w:val="6328BA8A"/>
    <w:rsid w:val="6337E174"/>
    <w:rsid w:val="63AA45DC"/>
    <w:rsid w:val="642D6D57"/>
    <w:rsid w:val="646DA0B5"/>
    <w:rsid w:val="647CEC73"/>
    <w:rsid w:val="64D7660D"/>
    <w:rsid w:val="64F6B5E6"/>
    <w:rsid w:val="65025C9C"/>
    <w:rsid w:val="650F1208"/>
    <w:rsid w:val="6572A66F"/>
    <w:rsid w:val="658397C3"/>
    <w:rsid w:val="65903A14"/>
    <w:rsid w:val="65C93DB8"/>
    <w:rsid w:val="65DCF732"/>
    <w:rsid w:val="65E19E2A"/>
    <w:rsid w:val="669E2CFD"/>
    <w:rsid w:val="66F3C74B"/>
    <w:rsid w:val="67650E19"/>
    <w:rsid w:val="67FBCFC8"/>
    <w:rsid w:val="682D5B5E"/>
    <w:rsid w:val="686F1B69"/>
    <w:rsid w:val="689D246E"/>
    <w:rsid w:val="68ADD921"/>
    <w:rsid w:val="697A4710"/>
    <w:rsid w:val="6A9CAEDB"/>
    <w:rsid w:val="6AD0B46B"/>
    <w:rsid w:val="6AE49480"/>
    <w:rsid w:val="6C9F52FD"/>
    <w:rsid w:val="6CB28756"/>
    <w:rsid w:val="6CDEAEB4"/>
    <w:rsid w:val="6D7094F3"/>
    <w:rsid w:val="6DAEDC45"/>
    <w:rsid w:val="6E0AC04B"/>
    <w:rsid w:val="6ECEC0B8"/>
    <w:rsid w:val="6F04EA23"/>
    <w:rsid w:val="6F2A37A1"/>
    <w:rsid w:val="6F86EC8E"/>
    <w:rsid w:val="702C6833"/>
    <w:rsid w:val="703E7CA6"/>
    <w:rsid w:val="70C0458B"/>
    <w:rsid w:val="70C64A6A"/>
    <w:rsid w:val="70CC7923"/>
    <w:rsid w:val="71376EF3"/>
    <w:rsid w:val="71AA8C30"/>
    <w:rsid w:val="7280D6D2"/>
    <w:rsid w:val="7287A2E8"/>
    <w:rsid w:val="72A6F8D5"/>
    <w:rsid w:val="72D99EE2"/>
    <w:rsid w:val="73002C39"/>
    <w:rsid w:val="7331C400"/>
    <w:rsid w:val="736965E3"/>
    <w:rsid w:val="73A1D76B"/>
    <w:rsid w:val="746BDF31"/>
    <w:rsid w:val="751EB190"/>
    <w:rsid w:val="76EA58D3"/>
    <w:rsid w:val="76ED15B7"/>
    <w:rsid w:val="77050090"/>
    <w:rsid w:val="775F47FA"/>
    <w:rsid w:val="778EEB5D"/>
    <w:rsid w:val="77E5447A"/>
    <w:rsid w:val="77E9F48E"/>
    <w:rsid w:val="79032AC1"/>
    <w:rsid w:val="790CFBAC"/>
    <w:rsid w:val="7AC8470D"/>
    <w:rsid w:val="7C823BB4"/>
    <w:rsid w:val="7CE397A7"/>
    <w:rsid w:val="7D06A0B0"/>
    <w:rsid w:val="7D5271E0"/>
    <w:rsid w:val="7DDCB258"/>
    <w:rsid w:val="7E48F4B4"/>
    <w:rsid w:val="7E53C72F"/>
    <w:rsid w:val="7FAC7593"/>
    <w:rsid w:val="7FC85A37"/>
    <w:rsid w:val="7FE18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0B8D"/>
  <w15:chartTrackingRefBased/>
  <w15:docId w15:val="{969E748D-85BE-4DAE-98C2-CE5D315B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95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positorio.uam.es/handle/10486/68118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isco.com/c/en/us/support/docs/storage-networking/management/200933-YANG-NETCONF-Configuration-Validation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youtu.be/VdWX8h3NwA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erplunkx/Configuration-Router-Cisco-usando-NETCONF" TargetMode="External"/><Relationship Id="rId20" Type="http://schemas.openxmlformats.org/officeDocument/2006/relationships/hyperlink" Target="https://github.com/CiscoDevNet/yang-explor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cdd5efbd4cd240d1" Type="http://schemas.microsoft.com/office/2019/09/relationships/intelligence" Target="intelligence.xml"/><Relationship Id="rId10" Type="http://schemas.openxmlformats.org/officeDocument/2006/relationships/image" Target="media/image3.png"/><Relationship Id="rId19" Type="http://schemas.openxmlformats.org/officeDocument/2006/relationships/hyperlink" Target="https://networklessons.com/cisco/ccie-routing-switching-written/introduction-cisco-ios-x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FFBA683A2AC4AA4A77B0B8FBCD360" ma:contentTypeVersion="6" ma:contentTypeDescription="Crear nuevo documento." ma:contentTypeScope="" ma:versionID="855cd7b4ca2c3a3070064695fa5eeeeb">
  <xsd:schema xmlns:xsd="http://www.w3.org/2001/XMLSchema" xmlns:xs="http://www.w3.org/2001/XMLSchema" xmlns:p="http://schemas.microsoft.com/office/2006/metadata/properties" xmlns:ns2="94616c71-d1ef-4390-b779-cea1689a355e" targetNamespace="http://schemas.microsoft.com/office/2006/metadata/properties" ma:root="true" ma:fieldsID="da729316eed3a22016e2b52838b7c771" ns2:_="">
    <xsd:import namespace="94616c71-d1ef-4390-b779-cea1689a3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6c71-d1ef-4390-b779-cea1689a3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5D5DDA-26E2-439F-B1C8-41C6FCE83E9B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94616c71-d1ef-4390-b779-cea1689a355e"/>
  </ds:schemaRefs>
</ds:datastoreItem>
</file>

<file path=customXml/itemProps2.xml><?xml version="1.0" encoding="utf-8"?>
<ds:datastoreItem xmlns:ds="http://schemas.openxmlformats.org/officeDocument/2006/customXml" ds:itemID="{F4E02F89-795B-453B-9B29-2D9091619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16c71-d1ef-4390-b779-cea1689a3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B4764-9212-4849-ADFC-256FC433F2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822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Apolo Peralta</dc:creator>
  <cp:keywords/>
  <dc:description/>
  <cp:lastModifiedBy>Carlos Javier Apolo Peralta</cp:lastModifiedBy>
  <cp:revision>29</cp:revision>
  <dcterms:created xsi:type="dcterms:W3CDTF">2021-06-21T19:33:00Z</dcterms:created>
  <dcterms:modified xsi:type="dcterms:W3CDTF">2021-09-06T03:05:00Z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0x010100173FFBA683A2AC4AA4A77B0B8FBCD360</vt:lpwstr>
  </property>
</Properties>
</file>