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readPDB.py calculates the contact maps of the protein specified in line 5(pdb structure is needed).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compile and run: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/bin/python3 /home/…/readPDB.py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output: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1DPX.map: Mapa de contactos a partir de una distancia de corte       r_cut definida en la línea 6.0: i,j,deltaij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1DPX_elec.map: Mapa de los contactos eléctricos: i,j,q_ai,q_aj,r_aiaj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WSME_genTden.f90 calculates the thermodynamics of the protein specified in the input file.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compile: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make -f Makefile_WSME_genTden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./WSME_genTden &lt; templateinput_modified.in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output: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"thermo" file: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T,   M_avg, (Mavg-M(T=infinity)/(M(T=0)-M(T=infinity)), fractionfolded, F , &lt;E&gt;, S, Cv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Mavg=&lt;\sum_i m_i&gt;,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F=free energy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&lt;E&gt; average energy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 entropy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 specific heat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"profile" file: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T, M, F(M)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 is the number of native residues, F(M)  the free energy associated with the sector of the space with M natives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"native strings" file: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 i j mu_ij nu ij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mu_ij=&lt;\prod_{k=i}^j m_k &gt;, nu_ij=&lt;(1-m_{i-1}) \prod_{k=i}^j m_k (1-m_{j+1}) 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