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993EFA" w14:textId="77777777" w:rsidR="00297267" w:rsidRPr="00297267" w:rsidRDefault="00297267" w:rsidP="00297267">
      <w:pPr>
        <w:numPr>
          <w:ilvl w:val="0"/>
          <w:numId w:val="1"/>
        </w:numPr>
        <w:spacing w:after="0" w:line="240" w:lineRule="auto"/>
        <w:textAlignment w:val="center"/>
        <w:rPr>
          <w:rFonts w:ascii="Calibri" w:eastAsia="Times New Roman" w:hAnsi="Calibri" w:cs="Calibri"/>
        </w:rPr>
      </w:pPr>
      <w:r w:rsidRPr="00297267">
        <w:rPr>
          <w:rFonts w:ascii="Calibri" w:eastAsia="Times New Roman" w:hAnsi="Calibri" w:cs="Calibri"/>
        </w:rPr>
        <w:t>EA Portal</w:t>
      </w:r>
    </w:p>
    <w:p w14:paraId="5211D28A" w14:textId="77777777" w:rsidR="00297267" w:rsidRPr="00297267" w:rsidRDefault="00297267" w:rsidP="00297267">
      <w:pPr>
        <w:numPr>
          <w:ilvl w:val="1"/>
          <w:numId w:val="2"/>
        </w:numPr>
        <w:spacing w:after="0" w:line="240" w:lineRule="auto"/>
        <w:textAlignment w:val="center"/>
        <w:rPr>
          <w:rFonts w:ascii="Calibri" w:eastAsia="Times New Roman" w:hAnsi="Calibri" w:cs="Calibri"/>
        </w:rPr>
      </w:pPr>
      <w:r w:rsidRPr="00297267">
        <w:rPr>
          <w:rFonts w:ascii="Calibri" w:eastAsia="Times New Roman" w:hAnsi="Calibri" w:cs="Calibri"/>
        </w:rPr>
        <w:t>Summary</w:t>
      </w:r>
    </w:p>
    <w:p w14:paraId="10C6CA2F" w14:textId="77777777" w:rsidR="00297267" w:rsidRPr="00297267" w:rsidRDefault="00297267" w:rsidP="00297267">
      <w:pPr>
        <w:numPr>
          <w:ilvl w:val="2"/>
          <w:numId w:val="3"/>
        </w:numPr>
        <w:spacing w:after="0" w:line="240" w:lineRule="auto"/>
        <w:textAlignment w:val="center"/>
        <w:rPr>
          <w:rFonts w:ascii="Calibri" w:eastAsia="Times New Roman" w:hAnsi="Calibri" w:cs="Calibri"/>
        </w:rPr>
      </w:pPr>
      <w:r w:rsidRPr="00297267">
        <w:rPr>
          <w:rFonts w:ascii="Calibri" w:eastAsia="Times New Roman" w:hAnsi="Calibri" w:cs="Calibri"/>
        </w:rPr>
        <w:t>It all starts with the EA portal</w:t>
      </w:r>
      <w:proofErr w:type="gramStart"/>
      <w:r w:rsidRPr="00297267">
        <w:rPr>
          <w:rFonts w:ascii="Calibri" w:eastAsia="Times New Roman" w:hAnsi="Calibri" w:cs="Calibri"/>
        </w:rPr>
        <w:t xml:space="preserve">.  </w:t>
      </w:r>
      <w:proofErr w:type="gramEnd"/>
      <w:r w:rsidRPr="00297267">
        <w:rPr>
          <w:rFonts w:ascii="Calibri" w:eastAsia="Times New Roman" w:hAnsi="Calibri" w:cs="Calibri"/>
        </w:rPr>
        <w:t xml:space="preserve">The EA Portal Administrator </w:t>
      </w:r>
      <w:proofErr w:type="gramStart"/>
      <w:r w:rsidRPr="00297267">
        <w:rPr>
          <w:rFonts w:ascii="Calibri" w:eastAsia="Times New Roman" w:hAnsi="Calibri" w:cs="Calibri"/>
        </w:rPr>
        <w:t>has the ability to</w:t>
      </w:r>
      <w:proofErr w:type="gramEnd"/>
      <w:r w:rsidRPr="00297267">
        <w:rPr>
          <w:rFonts w:ascii="Calibri" w:eastAsia="Times New Roman" w:hAnsi="Calibri" w:cs="Calibri"/>
        </w:rPr>
        <w:t xml:space="preserve"> modify account owners and thus subscription owners.  From the perspective of the organizations Azure estate the EA Portal has full GOD access</w:t>
      </w:r>
      <w:proofErr w:type="gramStart"/>
      <w:r w:rsidRPr="00297267">
        <w:rPr>
          <w:rFonts w:ascii="Calibri" w:eastAsia="Times New Roman" w:hAnsi="Calibri" w:cs="Calibri"/>
        </w:rPr>
        <w:t xml:space="preserve">.  </w:t>
      </w:r>
      <w:proofErr w:type="gramEnd"/>
      <w:r w:rsidRPr="00297267">
        <w:rPr>
          <w:rFonts w:ascii="Calibri" w:eastAsia="Times New Roman" w:hAnsi="Calibri" w:cs="Calibri"/>
        </w:rPr>
        <w:t>This is a commonly misunderstood administrative access path</w:t>
      </w:r>
      <w:proofErr w:type="gramStart"/>
      <w:r w:rsidRPr="00297267">
        <w:rPr>
          <w:rFonts w:ascii="Calibri" w:eastAsia="Times New Roman" w:hAnsi="Calibri" w:cs="Calibri"/>
        </w:rPr>
        <w:t xml:space="preserve">.  </w:t>
      </w:r>
      <w:proofErr w:type="gramEnd"/>
      <w:r w:rsidRPr="00297267">
        <w:rPr>
          <w:rFonts w:ascii="Calibri" w:eastAsia="Times New Roman" w:hAnsi="Calibri" w:cs="Calibri"/>
        </w:rPr>
        <w:t>Most organizations think of the EA portal as solely a cost and billing function and do not realize the "Shadow Admin" type of access it has.</w:t>
      </w:r>
    </w:p>
    <w:p w14:paraId="35471C94" w14:textId="77777777" w:rsidR="00297267" w:rsidRPr="00297267" w:rsidRDefault="00297267" w:rsidP="00297267">
      <w:pPr>
        <w:numPr>
          <w:ilvl w:val="1"/>
          <w:numId w:val="3"/>
        </w:numPr>
        <w:spacing w:after="0" w:line="240" w:lineRule="auto"/>
        <w:textAlignment w:val="center"/>
        <w:rPr>
          <w:rFonts w:ascii="Calibri" w:eastAsia="Times New Roman" w:hAnsi="Calibri" w:cs="Calibri"/>
        </w:rPr>
      </w:pPr>
      <w:r w:rsidRPr="00297267">
        <w:rPr>
          <w:rFonts w:ascii="Calibri" w:eastAsia="Times New Roman" w:hAnsi="Calibri" w:cs="Calibri"/>
        </w:rPr>
        <w:t>Best Practices</w:t>
      </w:r>
    </w:p>
    <w:p w14:paraId="042039C1" w14:textId="77777777" w:rsidR="00297267" w:rsidRPr="00297267" w:rsidRDefault="00297267" w:rsidP="00297267">
      <w:pPr>
        <w:numPr>
          <w:ilvl w:val="2"/>
          <w:numId w:val="4"/>
        </w:numPr>
        <w:spacing w:after="0" w:line="240" w:lineRule="auto"/>
        <w:textAlignment w:val="center"/>
        <w:rPr>
          <w:rFonts w:ascii="Calibri" w:eastAsia="Times New Roman" w:hAnsi="Calibri" w:cs="Calibri"/>
        </w:rPr>
      </w:pPr>
      <w:r w:rsidRPr="00297267">
        <w:rPr>
          <w:rFonts w:ascii="Calibri" w:eastAsia="Times New Roman" w:hAnsi="Calibri" w:cs="Calibri"/>
        </w:rPr>
        <w:t>Use Azure AD Authentication only (Work and School accounts) and avoid using Microsoft Live accounts</w:t>
      </w:r>
    </w:p>
    <w:p w14:paraId="63544860" w14:textId="77777777" w:rsidR="00297267" w:rsidRPr="00297267" w:rsidRDefault="00297267" w:rsidP="00297267">
      <w:pPr>
        <w:numPr>
          <w:ilvl w:val="2"/>
          <w:numId w:val="4"/>
        </w:numPr>
        <w:spacing w:after="0" w:line="240" w:lineRule="auto"/>
        <w:textAlignment w:val="center"/>
        <w:rPr>
          <w:rFonts w:ascii="Calibri" w:eastAsia="Times New Roman" w:hAnsi="Calibri" w:cs="Calibri"/>
        </w:rPr>
      </w:pPr>
      <w:r w:rsidRPr="00297267">
        <w:rPr>
          <w:rFonts w:ascii="Calibri" w:eastAsia="Times New Roman" w:hAnsi="Calibri" w:cs="Calibri"/>
        </w:rPr>
        <w:t>For privileged roles, use shared accounts where credentials are secured in a password/credential/secret management system and email address is accessible to multiple individuals. (EA Admins, Account Owners, Department Admins)</w:t>
      </w:r>
    </w:p>
    <w:p w14:paraId="33696B9C" w14:textId="77777777" w:rsidR="00297267" w:rsidRPr="00297267" w:rsidRDefault="00297267" w:rsidP="00297267">
      <w:pPr>
        <w:numPr>
          <w:ilvl w:val="2"/>
          <w:numId w:val="4"/>
        </w:numPr>
        <w:spacing w:after="0" w:line="240" w:lineRule="auto"/>
        <w:textAlignment w:val="center"/>
        <w:rPr>
          <w:rFonts w:ascii="Calibri" w:eastAsia="Times New Roman" w:hAnsi="Calibri" w:cs="Calibri"/>
        </w:rPr>
      </w:pPr>
      <w:r w:rsidRPr="00297267">
        <w:rPr>
          <w:rFonts w:ascii="Calibri" w:eastAsia="Times New Roman" w:hAnsi="Calibri" w:cs="Calibri"/>
        </w:rPr>
        <w:t>Consider creating separate Azure Account for non-prod and production subscriptions to limit blast radius.</w:t>
      </w:r>
    </w:p>
    <w:p w14:paraId="6E520640" w14:textId="77777777" w:rsidR="00297267" w:rsidRPr="00297267" w:rsidRDefault="00297267" w:rsidP="00297267">
      <w:pPr>
        <w:numPr>
          <w:ilvl w:val="3"/>
          <w:numId w:val="5"/>
        </w:numPr>
        <w:spacing w:after="0" w:line="240" w:lineRule="auto"/>
        <w:textAlignment w:val="center"/>
        <w:rPr>
          <w:rFonts w:ascii="Calibri" w:eastAsia="Times New Roman" w:hAnsi="Calibri" w:cs="Calibri"/>
        </w:rPr>
      </w:pPr>
      <w:r w:rsidRPr="00297267">
        <w:rPr>
          <w:rFonts w:ascii="Calibri" w:eastAsia="Times New Roman" w:hAnsi="Calibri" w:cs="Calibri"/>
        </w:rPr>
        <w:t>Account Owners as Owners of Subscriptions so having a single Account Owner over BOTH prod/non-prod subscriptions introduces the risk of accidental changes to production.</w:t>
      </w:r>
    </w:p>
    <w:p w14:paraId="5BC6C97F" w14:textId="77777777" w:rsidR="00297267" w:rsidRPr="00297267" w:rsidRDefault="00297267" w:rsidP="00297267">
      <w:pPr>
        <w:numPr>
          <w:ilvl w:val="2"/>
          <w:numId w:val="5"/>
        </w:numPr>
        <w:spacing w:after="0" w:line="240" w:lineRule="auto"/>
        <w:textAlignment w:val="center"/>
        <w:rPr>
          <w:rFonts w:ascii="Calibri" w:eastAsia="Times New Roman" w:hAnsi="Calibri" w:cs="Calibri"/>
        </w:rPr>
      </w:pPr>
      <w:r w:rsidRPr="00297267">
        <w:rPr>
          <w:rFonts w:ascii="Calibri" w:eastAsia="Times New Roman" w:hAnsi="Calibri" w:cs="Calibri"/>
        </w:rPr>
        <w:t xml:space="preserve">Do not use the Account Owner ID for administration of Azure resources. </w:t>
      </w:r>
    </w:p>
    <w:p w14:paraId="742CFDE7" w14:textId="77777777" w:rsidR="00297267" w:rsidRPr="00297267" w:rsidRDefault="00297267" w:rsidP="00297267">
      <w:pPr>
        <w:numPr>
          <w:ilvl w:val="3"/>
          <w:numId w:val="6"/>
        </w:numPr>
        <w:spacing w:after="0" w:line="240" w:lineRule="auto"/>
        <w:textAlignment w:val="center"/>
        <w:rPr>
          <w:rFonts w:ascii="Calibri" w:eastAsia="Times New Roman" w:hAnsi="Calibri" w:cs="Calibri"/>
        </w:rPr>
      </w:pPr>
      <w:r w:rsidRPr="00297267">
        <w:rPr>
          <w:rFonts w:ascii="Calibri" w:eastAsia="Times New Roman" w:hAnsi="Calibri" w:cs="Calibri"/>
        </w:rPr>
        <w:t>Use separate accounts for EA Portal Administration vs Azure Portal administration vs Azure AD Administration</w:t>
      </w:r>
    </w:p>
    <w:p w14:paraId="7D156EEA" w14:textId="77777777" w:rsidR="00297267" w:rsidRPr="00297267" w:rsidRDefault="00297267" w:rsidP="00297267">
      <w:pPr>
        <w:numPr>
          <w:ilvl w:val="2"/>
          <w:numId w:val="6"/>
        </w:numPr>
        <w:spacing w:after="0" w:line="240" w:lineRule="auto"/>
        <w:textAlignment w:val="center"/>
        <w:rPr>
          <w:rFonts w:ascii="Calibri" w:eastAsia="Times New Roman" w:hAnsi="Calibri" w:cs="Calibri"/>
        </w:rPr>
      </w:pPr>
      <w:r w:rsidRPr="00297267">
        <w:rPr>
          <w:rFonts w:ascii="Calibri" w:eastAsia="Times New Roman" w:hAnsi="Calibri" w:cs="Calibri"/>
        </w:rPr>
        <w:t xml:space="preserve">Do not use the same accounts for </w:t>
      </w:r>
      <w:proofErr w:type="gramStart"/>
      <w:r w:rsidRPr="00297267">
        <w:rPr>
          <w:rFonts w:ascii="Calibri" w:eastAsia="Times New Roman" w:hAnsi="Calibri" w:cs="Calibri"/>
        </w:rPr>
        <w:t>Administrative</w:t>
      </w:r>
      <w:proofErr w:type="gramEnd"/>
      <w:r w:rsidRPr="00297267">
        <w:rPr>
          <w:rFonts w:ascii="Calibri" w:eastAsia="Times New Roman" w:hAnsi="Calibri" w:cs="Calibri"/>
        </w:rPr>
        <w:t xml:space="preserve"> access in multiple places (EA Portal, Azure Portal, Azure AD, M365)</w:t>
      </w:r>
    </w:p>
    <w:p w14:paraId="3A4D0BB5" w14:textId="77777777" w:rsidR="00297267" w:rsidRPr="00297267" w:rsidRDefault="00297267" w:rsidP="00297267">
      <w:pPr>
        <w:numPr>
          <w:ilvl w:val="3"/>
          <w:numId w:val="7"/>
        </w:numPr>
        <w:spacing w:after="0" w:line="240" w:lineRule="auto"/>
        <w:textAlignment w:val="center"/>
        <w:rPr>
          <w:rFonts w:ascii="Calibri" w:eastAsia="Times New Roman" w:hAnsi="Calibri" w:cs="Calibri"/>
        </w:rPr>
      </w:pPr>
      <w:r w:rsidRPr="00297267">
        <w:rPr>
          <w:rFonts w:ascii="Calibri" w:eastAsia="Times New Roman" w:hAnsi="Calibri" w:cs="Calibri"/>
        </w:rPr>
        <w:t>No account should be used in any two portals</w:t>
      </w:r>
    </w:p>
    <w:p w14:paraId="38C6EC9B" w14:textId="77777777" w:rsidR="00297267" w:rsidRPr="00297267" w:rsidRDefault="00297267" w:rsidP="00297267">
      <w:pPr>
        <w:numPr>
          <w:ilvl w:val="1"/>
          <w:numId w:val="7"/>
        </w:numPr>
        <w:spacing w:after="0" w:line="240" w:lineRule="auto"/>
        <w:textAlignment w:val="center"/>
        <w:rPr>
          <w:rFonts w:ascii="Calibri" w:eastAsia="Times New Roman" w:hAnsi="Calibri" w:cs="Calibri"/>
        </w:rPr>
      </w:pPr>
      <w:r w:rsidRPr="00297267">
        <w:rPr>
          <w:rFonts w:ascii="Calibri" w:eastAsia="Times New Roman" w:hAnsi="Calibri" w:cs="Calibri"/>
        </w:rPr>
        <w:t>Checklist</w:t>
      </w:r>
    </w:p>
    <w:p w14:paraId="426FC595" w14:textId="77777777" w:rsidR="00297267" w:rsidRPr="00297267" w:rsidRDefault="00297267" w:rsidP="00297267">
      <w:pPr>
        <w:numPr>
          <w:ilvl w:val="2"/>
          <w:numId w:val="8"/>
        </w:numPr>
        <w:spacing w:after="0" w:line="240" w:lineRule="auto"/>
        <w:textAlignment w:val="center"/>
        <w:rPr>
          <w:rFonts w:ascii="Calibri" w:eastAsia="Times New Roman" w:hAnsi="Calibri" w:cs="Calibri"/>
        </w:rPr>
      </w:pPr>
      <w:r w:rsidRPr="00297267">
        <w:rPr>
          <w:rFonts w:ascii="Calibri" w:eastAsia="Times New Roman" w:hAnsi="Calibri" w:cs="Calibri"/>
        </w:rPr>
        <w:t>Who has permissions to the EA portal?</w:t>
      </w:r>
    </w:p>
    <w:p w14:paraId="54FBC5B6" w14:textId="77777777" w:rsidR="00297267" w:rsidRPr="00297267" w:rsidRDefault="00297267" w:rsidP="00297267">
      <w:pPr>
        <w:numPr>
          <w:ilvl w:val="3"/>
          <w:numId w:val="9"/>
        </w:numPr>
        <w:spacing w:after="0" w:line="240" w:lineRule="auto"/>
        <w:textAlignment w:val="center"/>
        <w:rPr>
          <w:rFonts w:ascii="Calibri" w:eastAsia="Times New Roman" w:hAnsi="Calibri" w:cs="Calibri"/>
        </w:rPr>
      </w:pPr>
      <w:r w:rsidRPr="00297267">
        <w:rPr>
          <w:rFonts w:ascii="Calibri" w:eastAsia="Times New Roman" w:hAnsi="Calibri" w:cs="Calibri"/>
        </w:rPr>
        <w:t>Have you documented the access model and approval process?</w:t>
      </w:r>
    </w:p>
    <w:p w14:paraId="59DCB620" w14:textId="77777777" w:rsidR="00297267" w:rsidRPr="00297267" w:rsidRDefault="00297267" w:rsidP="00297267">
      <w:pPr>
        <w:numPr>
          <w:ilvl w:val="2"/>
          <w:numId w:val="9"/>
        </w:numPr>
        <w:spacing w:after="0" w:line="240" w:lineRule="auto"/>
        <w:textAlignment w:val="center"/>
        <w:rPr>
          <w:rFonts w:ascii="Calibri" w:eastAsia="Times New Roman" w:hAnsi="Calibri" w:cs="Calibri"/>
        </w:rPr>
      </w:pPr>
      <w:r w:rsidRPr="00297267">
        <w:rPr>
          <w:rFonts w:ascii="Calibri" w:eastAsia="Times New Roman" w:hAnsi="Calibri" w:cs="Calibri"/>
        </w:rPr>
        <w:t>How are you securing access to the EA portal and the EA accounts?</w:t>
      </w:r>
    </w:p>
    <w:p w14:paraId="0343CFC2" w14:textId="77777777" w:rsidR="00297267" w:rsidRPr="00297267" w:rsidRDefault="00297267" w:rsidP="00297267">
      <w:pPr>
        <w:numPr>
          <w:ilvl w:val="3"/>
          <w:numId w:val="10"/>
        </w:numPr>
        <w:spacing w:after="0" w:line="240" w:lineRule="auto"/>
        <w:textAlignment w:val="center"/>
        <w:rPr>
          <w:rFonts w:ascii="Calibri" w:eastAsia="Times New Roman" w:hAnsi="Calibri" w:cs="Calibri"/>
        </w:rPr>
      </w:pPr>
      <w:r w:rsidRPr="00297267">
        <w:rPr>
          <w:rFonts w:ascii="Calibri" w:eastAsia="Times New Roman" w:hAnsi="Calibri" w:cs="Calibri"/>
        </w:rPr>
        <w:t>You should vault/secure the EA accounts</w:t>
      </w:r>
    </w:p>
    <w:p w14:paraId="5B85E8B1" w14:textId="77777777" w:rsidR="00297267" w:rsidRPr="00297267" w:rsidRDefault="00297267" w:rsidP="00297267">
      <w:pPr>
        <w:numPr>
          <w:ilvl w:val="3"/>
          <w:numId w:val="10"/>
        </w:numPr>
        <w:spacing w:after="0" w:line="240" w:lineRule="auto"/>
        <w:textAlignment w:val="center"/>
        <w:rPr>
          <w:rFonts w:ascii="Calibri" w:eastAsia="Times New Roman" w:hAnsi="Calibri" w:cs="Calibri"/>
        </w:rPr>
      </w:pPr>
      <w:r w:rsidRPr="00297267">
        <w:rPr>
          <w:rFonts w:ascii="Calibri" w:eastAsia="Times New Roman" w:hAnsi="Calibri" w:cs="Calibri"/>
        </w:rPr>
        <w:t>You should use privileged access service for access to these accounts</w:t>
      </w:r>
    </w:p>
    <w:p w14:paraId="3B3CB661" w14:textId="77777777" w:rsidR="00297267" w:rsidRPr="00297267" w:rsidRDefault="00297267" w:rsidP="00297267">
      <w:pPr>
        <w:numPr>
          <w:ilvl w:val="3"/>
          <w:numId w:val="10"/>
        </w:numPr>
        <w:spacing w:after="0" w:line="240" w:lineRule="auto"/>
        <w:textAlignment w:val="center"/>
        <w:rPr>
          <w:rFonts w:ascii="Calibri" w:eastAsia="Times New Roman" w:hAnsi="Calibri" w:cs="Calibri"/>
        </w:rPr>
      </w:pPr>
      <w:r w:rsidRPr="00297267">
        <w:rPr>
          <w:rFonts w:ascii="Calibri" w:eastAsia="Times New Roman" w:hAnsi="Calibri" w:cs="Calibri"/>
        </w:rPr>
        <w:t xml:space="preserve">Are those Microsoft accounts or sourced from Azure </w:t>
      </w:r>
      <w:proofErr w:type="gramStart"/>
      <w:r w:rsidRPr="00297267">
        <w:rPr>
          <w:rFonts w:ascii="Calibri" w:eastAsia="Times New Roman" w:hAnsi="Calibri" w:cs="Calibri"/>
        </w:rPr>
        <w:t>AD</w:t>
      </w:r>
      <w:proofErr w:type="gramEnd"/>
    </w:p>
    <w:p w14:paraId="232D7D2F" w14:textId="77777777" w:rsidR="00297267" w:rsidRPr="00297267" w:rsidRDefault="00297267" w:rsidP="00297267">
      <w:pPr>
        <w:numPr>
          <w:ilvl w:val="2"/>
          <w:numId w:val="10"/>
        </w:numPr>
        <w:spacing w:after="0" w:line="240" w:lineRule="auto"/>
        <w:textAlignment w:val="center"/>
        <w:rPr>
          <w:rFonts w:ascii="Calibri" w:eastAsia="Times New Roman" w:hAnsi="Calibri" w:cs="Calibri"/>
        </w:rPr>
      </w:pPr>
      <w:r w:rsidRPr="00297267">
        <w:rPr>
          <w:rFonts w:ascii="Calibri" w:eastAsia="Times New Roman" w:hAnsi="Calibri" w:cs="Calibri"/>
        </w:rPr>
        <w:t>Have you started creating Accounts yet?</w:t>
      </w:r>
    </w:p>
    <w:p w14:paraId="232834AA" w14:textId="77777777" w:rsidR="00297267" w:rsidRPr="00297267" w:rsidRDefault="00297267" w:rsidP="00297267">
      <w:pPr>
        <w:numPr>
          <w:ilvl w:val="3"/>
          <w:numId w:val="11"/>
        </w:numPr>
        <w:spacing w:after="0" w:line="240" w:lineRule="auto"/>
        <w:textAlignment w:val="center"/>
        <w:rPr>
          <w:rFonts w:ascii="Calibri" w:eastAsia="Times New Roman" w:hAnsi="Calibri" w:cs="Calibri"/>
        </w:rPr>
      </w:pPr>
      <w:r w:rsidRPr="00297267">
        <w:rPr>
          <w:rFonts w:ascii="Calibri" w:eastAsia="Times New Roman" w:hAnsi="Calibri" w:cs="Calibri"/>
        </w:rPr>
        <w:t>Who are the owners of those accounts?</w:t>
      </w:r>
    </w:p>
    <w:p w14:paraId="58792743" w14:textId="77777777" w:rsidR="00297267" w:rsidRPr="00297267" w:rsidRDefault="00297267" w:rsidP="00297267">
      <w:pPr>
        <w:numPr>
          <w:ilvl w:val="3"/>
          <w:numId w:val="11"/>
        </w:numPr>
        <w:spacing w:after="0" w:line="240" w:lineRule="auto"/>
        <w:textAlignment w:val="center"/>
        <w:rPr>
          <w:rFonts w:ascii="Calibri" w:eastAsia="Times New Roman" w:hAnsi="Calibri" w:cs="Calibri"/>
        </w:rPr>
      </w:pPr>
      <w:r w:rsidRPr="00297267">
        <w:rPr>
          <w:rFonts w:ascii="Calibri" w:eastAsia="Times New Roman" w:hAnsi="Calibri" w:cs="Calibri"/>
        </w:rPr>
        <w:t>Are you using shared accounts?</w:t>
      </w:r>
    </w:p>
    <w:p w14:paraId="3AE41673" w14:textId="77777777" w:rsidR="00297267" w:rsidRPr="00297267" w:rsidRDefault="00297267" w:rsidP="00297267">
      <w:pPr>
        <w:numPr>
          <w:ilvl w:val="2"/>
          <w:numId w:val="11"/>
        </w:numPr>
        <w:spacing w:after="0" w:line="240" w:lineRule="auto"/>
        <w:textAlignment w:val="center"/>
        <w:rPr>
          <w:rFonts w:ascii="Calibri" w:eastAsia="Times New Roman" w:hAnsi="Calibri" w:cs="Calibri"/>
        </w:rPr>
      </w:pPr>
      <w:r w:rsidRPr="00297267">
        <w:rPr>
          <w:rFonts w:ascii="Calibri" w:eastAsia="Times New Roman" w:hAnsi="Calibri" w:cs="Calibri"/>
        </w:rPr>
        <w:t>What is your process for creating subscriptions?</w:t>
      </w:r>
    </w:p>
    <w:p w14:paraId="5B3DFCD6" w14:textId="77777777" w:rsidR="00297267" w:rsidRPr="00297267" w:rsidRDefault="00297267" w:rsidP="00297267">
      <w:pPr>
        <w:numPr>
          <w:ilvl w:val="3"/>
          <w:numId w:val="12"/>
        </w:numPr>
        <w:spacing w:after="0" w:line="240" w:lineRule="auto"/>
        <w:textAlignment w:val="center"/>
        <w:rPr>
          <w:rFonts w:ascii="Calibri" w:eastAsia="Times New Roman" w:hAnsi="Calibri" w:cs="Calibri"/>
        </w:rPr>
      </w:pPr>
      <w:r w:rsidRPr="00297267">
        <w:rPr>
          <w:rFonts w:ascii="Calibri" w:eastAsia="Times New Roman" w:hAnsi="Calibri" w:cs="Calibri"/>
        </w:rPr>
        <w:t>At the minimum you should have a documented process, even if it is manual</w:t>
      </w:r>
    </w:p>
    <w:p w14:paraId="74198D62" w14:textId="77777777" w:rsidR="00297267" w:rsidRPr="00297267" w:rsidRDefault="00297267" w:rsidP="00297267">
      <w:pPr>
        <w:numPr>
          <w:ilvl w:val="3"/>
          <w:numId w:val="12"/>
        </w:numPr>
        <w:spacing w:after="0" w:line="240" w:lineRule="auto"/>
        <w:textAlignment w:val="center"/>
        <w:rPr>
          <w:rFonts w:ascii="Calibri" w:eastAsia="Times New Roman" w:hAnsi="Calibri" w:cs="Calibri"/>
        </w:rPr>
      </w:pPr>
      <w:r w:rsidRPr="00297267">
        <w:rPr>
          <w:rFonts w:ascii="Calibri" w:eastAsia="Times New Roman" w:hAnsi="Calibri" w:cs="Calibri"/>
        </w:rPr>
        <w:t>You can improve the process by tying into the API with your ITSM solution and automation.</w:t>
      </w:r>
    </w:p>
    <w:p w14:paraId="1351DB2C" w14:textId="77777777" w:rsidR="00297267" w:rsidRPr="00297267" w:rsidRDefault="00297267" w:rsidP="00297267">
      <w:pPr>
        <w:numPr>
          <w:ilvl w:val="2"/>
          <w:numId w:val="12"/>
        </w:numPr>
        <w:spacing w:after="0" w:line="240" w:lineRule="auto"/>
        <w:textAlignment w:val="center"/>
        <w:rPr>
          <w:rFonts w:ascii="Calibri" w:eastAsia="Times New Roman" w:hAnsi="Calibri" w:cs="Calibri"/>
        </w:rPr>
      </w:pPr>
      <w:r w:rsidRPr="00297267">
        <w:rPr>
          <w:rFonts w:ascii="Calibri" w:eastAsia="Times New Roman" w:hAnsi="Calibri" w:cs="Calibri"/>
        </w:rPr>
        <w:t xml:space="preserve">What are your processes for break glass, emergency access to the EA </w:t>
      </w:r>
      <w:proofErr w:type="gramStart"/>
      <w:r w:rsidRPr="00297267">
        <w:rPr>
          <w:rFonts w:ascii="Calibri" w:eastAsia="Times New Roman" w:hAnsi="Calibri" w:cs="Calibri"/>
        </w:rPr>
        <w:t>portal</w:t>
      </w:r>
      <w:proofErr w:type="gramEnd"/>
    </w:p>
    <w:p w14:paraId="4651D01F" w14:textId="77777777" w:rsidR="00297267" w:rsidRPr="00297267" w:rsidRDefault="00297267" w:rsidP="00297267">
      <w:pPr>
        <w:numPr>
          <w:ilvl w:val="3"/>
          <w:numId w:val="13"/>
        </w:numPr>
        <w:spacing w:after="0" w:line="240" w:lineRule="auto"/>
        <w:textAlignment w:val="center"/>
        <w:rPr>
          <w:rFonts w:ascii="Calibri" w:eastAsia="Times New Roman" w:hAnsi="Calibri" w:cs="Calibri"/>
        </w:rPr>
      </w:pPr>
      <w:r w:rsidRPr="00297267">
        <w:rPr>
          <w:rFonts w:ascii="Calibri" w:eastAsia="Times New Roman" w:hAnsi="Calibri" w:cs="Calibri"/>
        </w:rPr>
        <w:t>Recommended that you have two cloud local accounts sourced from azure AD that are separate from the Azure AD global admins</w:t>
      </w:r>
    </w:p>
    <w:p w14:paraId="4BAA0463" w14:textId="77777777" w:rsidR="00297267" w:rsidRPr="00297267" w:rsidRDefault="00297267" w:rsidP="00297267">
      <w:pPr>
        <w:numPr>
          <w:ilvl w:val="1"/>
          <w:numId w:val="13"/>
        </w:numPr>
        <w:spacing w:after="0" w:line="240" w:lineRule="auto"/>
        <w:textAlignment w:val="center"/>
        <w:rPr>
          <w:rFonts w:ascii="Calibri" w:eastAsia="Times New Roman" w:hAnsi="Calibri" w:cs="Calibri"/>
        </w:rPr>
      </w:pPr>
      <w:r w:rsidRPr="00297267">
        <w:rPr>
          <w:rFonts w:ascii="Calibri" w:eastAsia="Times New Roman" w:hAnsi="Calibri" w:cs="Calibri"/>
        </w:rPr>
        <w:t>Links</w:t>
      </w:r>
    </w:p>
    <w:p w14:paraId="54771C9C" w14:textId="77777777" w:rsidR="00297267" w:rsidRPr="00297267" w:rsidRDefault="00297267" w:rsidP="00297267">
      <w:pPr>
        <w:numPr>
          <w:ilvl w:val="2"/>
          <w:numId w:val="14"/>
        </w:numPr>
        <w:spacing w:after="0" w:line="240" w:lineRule="auto"/>
        <w:textAlignment w:val="center"/>
        <w:rPr>
          <w:rFonts w:ascii="Calibri" w:eastAsia="Times New Roman" w:hAnsi="Calibri" w:cs="Calibri"/>
        </w:rPr>
      </w:pPr>
      <w:hyperlink r:id="rId5" w:history="1">
        <w:r w:rsidRPr="00297267">
          <w:rPr>
            <w:rFonts w:ascii="Calibri" w:eastAsia="Times New Roman" w:hAnsi="Calibri" w:cs="Calibri"/>
            <w:color w:val="0000FF"/>
            <w:u w:val="single"/>
          </w:rPr>
          <w:t>Azure EA portal administration | Microsoft Docs</w:t>
        </w:r>
      </w:hyperlink>
    </w:p>
    <w:p w14:paraId="789173EC" w14:textId="77777777" w:rsidR="00297267" w:rsidRPr="00297267" w:rsidRDefault="00297267" w:rsidP="00297267">
      <w:pPr>
        <w:numPr>
          <w:ilvl w:val="2"/>
          <w:numId w:val="14"/>
        </w:numPr>
        <w:spacing w:after="0" w:line="240" w:lineRule="auto"/>
        <w:textAlignment w:val="center"/>
        <w:rPr>
          <w:rFonts w:ascii="Calibri" w:eastAsia="Times New Roman" w:hAnsi="Calibri" w:cs="Calibri"/>
        </w:rPr>
      </w:pPr>
      <w:hyperlink r:id="rId6" w:history="1">
        <w:r w:rsidRPr="00297267">
          <w:rPr>
            <w:rFonts w:ascii="Calibri" w:eastAsia="Times New Roman" w:hAnsi="Calibri" w:cs="Calibri"/>
            <w:color w:val="0000FF"/>
            <w:u w:val="single"/>
          </w:rPr>
          <w:t>Get started with the Azure Enterprise portal | Microsoft Docs</w:t>
        </w:r>
      </w:hyperlink>
    </w:p>
    <w:p w14:paraId="7F190A1C" w14:textId="77777777" w:rsidR="00297267" w:rsidRPr="00297267" w:rsidRDefault="00297267" w:rsidP="00297267">
      <w:pPr>
        <w:numPr>
          <w:ilvl w:val="2"/>
          <w:numId w:val="14"/>
        </w:numPr>
        <w:spacing w:after="0" w:line="240" w:lineRule="auto"/>
        <w:textAlignment w:val="center"/>
        <w:rPr>
          <w:rFonts w:ascii="Calibri" w:eastAsia="Times New Roman" w:hAnsi="Calibri" w:cs="Calibri"/>
        </w:rPr>
      </w:pPr>
      <w:hyperlink r:id="rId7" w:history="1">
        <w:r w:rsidRPr="00297267">
          <w:rPr>
            <w:rFonts w:ascii="Calibri" w:eastAsia="Times New Roman" w:hAnsi="Calibri" w:cs="Calibri"/>
            <w:color w:val="0000FF"/>
            <w:u w:val="single"/>
          </w:rPr>
          <w:t>Understand admin roles for Enterprise Agreements (EA) in Azure | Microsoft Docs</w:t>
        </w:r>
      </w:hyperlink>
    </w:p>
    <w:p w14:paraId="7EA5CB3B" w14:textId="77777777" w:rsidR="00297267" w:rsidRPr="00297267" w:rsidRDefault="00297267" w:rsidP="00297267">
      <w:pPr>
        <w:numPr>
          <w:ilvl w:val="2"/>
          <w:numId w:val="14"/>
        </w:numPr>
        <w:spacing w:after="0" w:line="240" w:lineRule="auto"/>
        <w:textAlignment w:val="center"/>
        <w:rPr>
          <w:rFonts w:ascii="Calibri" w:eastAsia="Times New Roman" w:hAnsi="Calibri" w:cs="Calibri"/>
        </w:rPr>
      </w:pPr>
      <w:hyperlink r:id="rId8" w:history="1">
        <w:r w:rsidRPr="00297267">
          <w:rPr>
            <w:rFonts w:ascii="Calibri" w:eastAsia="Times New Roman" w:hAnsi="Calibri" w:cs="Calibri"/>
            <w:color w:val="0000FF"/>
            <w:u w:val="single"/>
          </w:rPr>
          <w:t>Cloud-Architekt.net | Security considerations of Azure EA management and potential privilege escalation</w:t>
        </w:r>
      </w:hyperlink>
    </w:p>
    <w:p w14:paraId="39728866" w14:textId="77777777" w:rsidR="00297267" w:rsidRPr="00297267" w:rsidRDefault="00297267" w:rsidP="00297267">
      <w:pPr>
        <w:numPr>
          <w:ilvl w:val="1"/>
          <w:numId w:val="14"/>
        </w:numPr>
        <w:spacing w:after="0" w:line="240" w:lineRule="auto"/>
        <w:textAlignment w:val="center"/>
        <w:rPr>
          <w:rFonts w:ascii="Calibri" w:eastAsia="Times New Roman" w:hAnsi="Calibri" w:cs="Calibri"/>
        </w:rPr>
      </w:pPr>
      <w:r w:rsidRPr="00297267">
        <w:rPr>
          <w:rFonts w:ascii="Calibri" w:eastAsia="Times New Roman" w:hAnsi="Calibri" w:cs="Calibri"/>
        </w:rPr>
        <w:t>Learning</w:t>
      </w:r>
    </w:p>
    <w:p w14:paraId="79E79588" w14:textId="77777777" w:rsidR="00297267" w:rsidRPr="00297267" w:rsidRDefault="00297267" w:rsidP="00297267">
      <w:pPr>
        <w:numPr>
          <w:ilvl w:val="2"/>
          <w:numId w:val="15"/>
        </w:numPr>
        <w:spacing w:after="0" w:line="240" w:lineRule="auto"/>
        <w:textAlignment w:val="center"/>
        <w:rPr>
          <w:rFonts w:ascii="Calibri" w:eastAsia="Times New Roman" w:hAnsi="Calibri" w:cs="Calibri"/>
        </w:rPr>
      </w:pPr>
      <w:proofErr w:type="spellStart"/>
      <w:r w:rsidRPr="00297267">
        <w:rPr>
          <w:rFonts w:ascii="Calibri" w:eastAsia="Times New Roman" w:hAnsi="Calibri" w:cs="Calibri"/>
        </w:rPr>
        <w:t>Mslearn</w:t>
      </w:r>
      <w:proofErr w:type="spellEnd"/>
    </w:p>
    <w:p w14:paraId="44607280" w14:textId="77777777" w:rsidR="00297267" w:rsidRPr="00297267" w:rsidRDefault="00297267" w:rsidP="00297267">
      <w:pPr>
        <w:numPr>
          <w:ilvl w:val="3"/>
          <w:numId w:val="16"/>
        </w:numPr>
        <w:spacing w:after="0" w:line="240" w:lineRule="auto"/>
        <w:textAlignment w:val="center"/>
        <w:rPr>
          <w:rFonts w:ascii="Calibri" w:eastAsia="Times New Roman" w:hAnsi="Calibri" w:cs="Calibri"/>
        </w:rPr>
      </w:pPr>
      <w:hyperlink r:id="rId9" w:history="1">
        <w:r w:rsidRPr="00297267">
          <w:rPr>
            <w:rFonts w:ascii="Calibri" w:eastAsia="Times New Roman" w:hAnsi="Calibri" w:cs="Calibri"/>
            <w:color w:val="0000FF"/>
            <w:u w:val="single"/>
          </w:rPr>
          <w:t>Build great solutions with the Microsoft Azure Well-Architected Framework - Learn | Microsoft Docs</w:t>
        </w:r>
      </w:hyperlink>
    </w:p>
    <w:p w14:paraId="43156826" w14:textId="77777777" w:rsidR="00297267" w:rsidRPr="00297267" w:rsidRDefault="00297267" w:rsidP="00297267">
      <w:pPr>
        <w:numPr>
          <w:ilvl w:val="3"/>
          <w:numId w:val="16"/>
        </w:numPr>
        <w:spacing w:after="0" w:line="240" w:lineRule="auto"/>
        <w:textAlignment w:val="center"/>
        <w:rPr>
          <w:rFonts w:ascii="Calibri" w:eastAsia="Times New Roman" w:hAnsi="Calibri" w:cs="Calibri"/>
        </w:rPr>
      </w:pPr>
      <w:hyperlink r:id="rId10" w:history="1">
        <w:r w:rsidRPr="00297267">
          <w:rPr>
            <w:rFonts w:ascii="Calibri" w:eastAsia="Times New Roman" w:hAnsi="Calibri" w:cs="Calibri"/>
            <w:color w:val="0000FF"/>
            <w:u w:val="single"/>
          </w:rPr>
          <w:t>Azure Fundamentals part 1: Describe core Azure concepts (AZ-900) - Learn | Microsoft Docs</w:t>
        </w:r>
      </w:hyperlink>
    </w:p>
    <w:p w14:paraId="274956DE" w14:textId="77777777" w:rsidR="00297267" w:rsidRPr="00297267" w:rsidRDefault="00297267" w:rsidP="00297267">
      <w:pPr>
        <w:numPr>
          <w:ilvl w:val="3"/>
          <w:numId w:val="16"/>
        </w:numPr>
        <w:spacing w:after="0" w:line="240" w:lineRule="auto"/>
        <w:textAlignment w:val="center"/>
        <w:rPr>
          <w:rFonts w:ascii="Calibri" w:eastAsia="Times New Roman" w:hAnsi="Calibri" w:cs="Calibri"/>
        </w:rPr>
      </w:pPr>
      <w:hyperlink r:id="rId11" w:history="1">
        <w:r w:rsidRPr="00297267">
          <w:rPr>
            <w:rFonts w:ascii="Calibri" w:eastAsia="Times New Roman" w:hAnsi="Calibri" w:cs="Calibri"/>
            <w:color w:val="0000FF"/>
            <w:u w:val="single"/>
          </w:rPr>
          <w:t>Enterprise-scale architecture organizational design principles - Learn | Microsoft Docs</w:t>
        </w:r>
      </w:hyperlink>
    </w:p>
    <w:p w14:paraId="43964D0D" w14:textId="77777777" w:rsidR="00297267" w:rsidRPr="00297267" w:rsidRDefault="00297267" w:rsidP="00297267">
      <w:pPr>
        <w:numPr>
          <w:ilvl w:val="2"/>
          <w:numId w:val="16"/>
        </w:numPr>
        <w:spacing w:after="0" w:line="240" w:lineRule="auto"/>
        <w:textAlignment w:val="center"/>
        <w:rPr>
          <w:rFonts w:ascii="Calibri" w:eastAsia="Times New Roman" w:hAnsi="Calibri" w:cs="Calibri"/>
        </w:rPr>
      </w:pPr>
      <w:r w:rsidRPr="00297267">
        <w:rPr>
          <w:rFonts w:ascii="Calibri" w:eastAsia="Times New Roman" w:hAnsi="Calibri" w:cs="Calibri"/>
        </w:rPr>
        <w:t>Videos</w:t>
      </w:r>
    </w:p>
    <w:p w14:paraId="7816D3B8" w14:textId="77777777" w:rsidR="00297267" w:rsidRPr="00297267" w:rsidRDefault="00297267" w:rsidP="00297267">
      <w:pPr>
        <w:numPr>
          <w:ilvl w:val="3"/>
          <w:numId w:val="17"/>
        </w:numPr>
        <w:spacing w:after="0" w:line="240" w:lineRule="auto"/>
        <w:textAlignment w:val="center"/>
        <w:rPr>
          <w:rFonts w:ascii="Calibri" w:eastAsia="Times New Roman" w:hAnsi="Calibri" w:cs="Calibri"/>
        </w:rPr>
      </w:pPr>
      <w:hyperlink r:id="rId12" w:history="1">
        <w:r w:rsidRPr="00297267">
          <w:rPr>
            <w:rFonts w:ascii="Calibri" w:eastAsia="Times New Roman" w:hAnsi="Calibri" w:cs="Calibri"/>
            <w:color w:val="0000FF"/>
            <w:u w:val="single"/>
          </w:rPr>
          <w:t>Full EA Portal Onboarding Session</w:t>
        </w:r>
      </w:hyperlink>
    </w:p>
    <w:p w14:paraId="1EC53E8B" w14:textId="77777777" w:rsidR="00297267" w:rsidRPr="00297267" w:rsidRDefault="00297267" w:rsidP="00297267">
      <w:pPr>
        <w:numPr>
          <w:ilvl w:val="3"/>
          <w:numId w:val="17"/>
        </w:numPr>
        <w:spacing w:after="0" w:line="240" w:lineRule="auto"/>
        <w:textAlignment w:val="center"/>
        <w:rPr>
          <w:rFonts w:ascii="Calibri" w:eastAsia="Times New Roman" w:hAnsi="Calibri" w:cs="Calibri"/>
        </w:rPr>
      </w:pPr>
      <w:hyperlink r:id="rId13" w:history="1">
        <w:r w:rsidRPr="00297267">
          <w:rPr>
            <w:rFonts w:ascii="Calibri" w:eastAsia="Times New Roman" w:hAnsi="Calibri" w:cs="Calibri"/>
            <w:color w:val="0000FF"/>
            <w:u w:val="single"/>
          </w:rPr>
          <w:t>EA Portal User Management</w:t>
        </w:r>
      </w:hyperlink>
    </w:p>
    <w:p w14:paraId="0FFD285A" w14:textId="77777777" w:rsidR="00297267" w:rsidRPr="00297267" w:rsidRDefault="00297267" w:rsidP="00297267">
      <w:pPr>
        <w:numPr>
          <w:ilvl w:val="3"/>
          <w:numId w:val="17"/>
        </w:numPr>
        <w:spacing w:after="0" w:line="240" w:lineRule="auto"/>
        <w:textAlignment w:val="center"/>
        <w:rPr>
          <w:rFonts w:ascii="Calibri" w:eastAsia="Times New Roman" w:hAnsi="Calibri" w:cs="Calibri"/>
        </w:rPr>
      </w:pPr>
      <w:hyperlink r:id="rId14" w:history="1">
        <w:r w:rsidRPr="00297267">
          <w:rPr>
            <w:rFonts w:ascii="Calibri" w:eastAsia="Times New Roman" w:hAnsi="Calibri" w:cs="Calibri"/>
            <w:color w:val="0000FF"/>
            <w:u w:val="single"/>
          </w:rPr>
          <w:t>EA Portal Usage Summary Video</w:t>
        </w:r>
      </w:hyperlink>
    </w:p>
    <w:p w14:paraId="7E01AD9A" w14:textId="77777777" w:rsidR="00297267" w:rsidRPr="00297267" w:rsidRDefault="00297267" w:rsidP="00297267">
      <w:pPr>
        <w:numPr>
          <w:ilvl w:val="1"/>
          <w:numId w:val="17"/>
        </w:numPr>
        <w:spacing w:after="0" w:line="240" w:lineRule="auto"/>
        <w:textAlignment w:val="center"/>
        <w:rPr>
          <w:rFonts w:ascii="Calibri" w:eastAsia="Times New Roman" w:hAnsi="Calibri" w:cs="Calibri"/>
        </w:rPr>
      </w:pPr>
      <w:r w:rsidRPr="00297267">
        <w:rPr>
          <w:rFonts w:ascii="Calibri" w:eastAsia="Times New Roman" w:hAnsi="Calibri" w:cs="Calibri"/>
        </w:rPr>
        <w:t>Premiere Workshops</w:t>
      </w:r>
    </w:p>
    <w:p w14:paraId="216DF3E5" w14:textId="77777777" w:rsidR="00297267" w:rsidRPr="00297267" w:rsidRDefault="00297267" w:rsidP="00297267">
      <w:pPr>
        <w:numPr>
          <w:ilvl w:val="2"/>
          <w:numId w:val="18"/>
        </w:numPr>
        <w:spacing w:after="0" w:line="240" w:lineRule="auto"/>
        <w:textAlignment w:val="center"/>
        <w:rPr>
          <w:rFonts w:ascii="Calibri" w:eastAsia="Times New Roman" w:hAnsi="Calibri" w:cs="Calibri"/>
        </w:rPr>
      </w:pPr>
      <w:r w:rsidRPr="00297267">
        <w:rPr>
          <w:rFonts w:ascii="Calibri" w:eastAsia="Times New Roman" w:hAnsi="Calibri" w:cs="Calibri"/>
        </w:rPr>
        <w:t>Activate Azure with Administration &amp; Governance (</w:t>
      </w:r>
      <w:hyperlink r:id="rId15" w:history="1">
        <w:r w:rsidRPr="00297267">
          <w:rPr>
            <w:rFonts w:ascii="Calibri" w:eastAsia="Times New Roman" w:hAnsi="Calibri" w:cs="Calibri"/>
            <w:color w:val="0000FF"/>
            <w:u w:val="single"/>
          </w:rPr>
          <w:t>https://datasheet.azureedge.net/offerings-datasheets/8230/EN.pdf</w:t>
        </w:r>
      </w:hyperlink>
      <w:r w:rsidRPr="00297267">
        <w:rPr>
          <w:rFonts w:ascii="Calibri" w:eastAsia="Times New Roman" w:hAnsi="Calibri" w:cs="Calibri"/>
        </w:rPr>
        <w:t>)</w:t>
      </w:r>
    </w:p>
    <w:p w14:paraId="123250EA" w14:textId="77777777" w:rsidR="00297267" w:rsidRPr="00297267" w:rsidRDefault="00297267" w:rsidP="00297267">
      <w:pPr>
        <w:numPr>
          <w:ilvl w:val="2"/>
          <w:numId w:val="18"/>
        </w:numPr>
        <w:spacing w:after="0" w:line="240" w:lineRule="auto"/>
        <w:textAlignment w:val="center"/>
        <w:rPr>
          <w:rFonts w:ascii="Calibri" w:eastAsia="Times New Roman" w:hAnsi="Calibri" w:cs="Calibri"/>
        </w:rPr>
      </w:pPr>
      <w:r w:rsidRPr="00297267">
        <w:rPr>
          <w:rFonts w:ascii="Calibri" w:eastAsia="Times New Roman" w:hAnsi="Calibri" w:cs="Calibri"/>
        </w:rPr>
        <w:t>Modern Service Management Governance for Azure (</w:t>
      </w:r>
      <w:hyperlink r:id="rId16" w:history="1">
        <w:r w:rsidRPr="00297267">
          <w:rPr>
            <w:rFonts w:ascii="Calibri" w:eastAsia="Times New Roman" w:hAnsi="Calibri" w:cs="Calibri"/>
            <w:color w:val="0000FF"/>
            <w:u w:val="single"/>
          </w:rPr>
          <w:t>https://datasheet.azureedge.net/offerings-datasheets/9005/EN.pdf</w:t>
        </w:r>
      </w:hyperlink>
      <w:r w:rsidRPr="00297267">
        <w:rPr>
          <w:rFonts w:ascii="Calibri" w:eastAsia="Times New Roman" w:hAnsi="Calibri" w:cs="Calibri"/>
        </w:rPr>
        <w:t>)</w:t>
      </w:r>
    </w:p>
    <w:p w14:paraId="2F56E7BE" w14:textId="77777777" w:rsidR="00297267" w:rsidRPr="00297267" w:rsidRDefault="00297267" w:rsidP="00297267">
      <w:pPr>
        <w:numPr>
          <w:ilvl w:val="0"/>
          <w:numId w:val="18"/>
        </w:numPr>
        <w:spacing w:after="0" w:line="240" w:lineRule="auto"/>
        <w:textAlignment w:val="center"/>
        <w:rPr>
          <w:rFonts w:ascii="Calibri" w:eastAsia="Times New Roman" w:hAnsi="Calibri" w:cs="Calibri"/>
        </w:rPr>
      </w:pPr>
      <w:r w:rsidRPr="00297267">
        <w:rPr>
          <w:rFonts w:ascii="Calibri" w:eastAsia="Times New Roman" w:hAnsi="Calibri" w:cs="Calibri"/>
        </w:rPr>
        <w:t>Roles and Responsibilities + RACI</w:t>
      </w:r>
    </w:p>
    <w:p w14:paraId="3405297C" w14:textId="77777777" w:rsidR="00297267" w:rsidRPr="00297267" w:rsidRDefault="00297267" w:rsidP="00297267">
      <w:pPr>
        <w:numPr>
          <w:ilvl w:val="1"/>
          <w:numId w:val="19"/>
        </w:numPr>
        <w:spacing w:after="0" w:line="240" w:lineRule="auto"/>
        <w:textAlignment w:val="center"/>
        <w:rPr>
          <w:rFonts w:ascii="Calibri" w:eastAsia="Times New Roman" w:hAnsi="Calibri" w:cs="Calibri"/>
        </w:rPr>
      </w:pPr>
      <w:r w:rsidRPr="00297267">
        <w:rPr>
          <w:rFonts w:ascii="Calibri" w:eastAsia="Times New Roman" w:hAnsi="Calibri" w:cs="Calibri"/>
        </w:rPr>
        <w:t>Summary</w:t>
      </w:r>
    </w:p>
    <w:p w14:paraId="45153C22" w14:textId="77777777" w:rsidR="00297267" w:rsidRPr="00297267" w:rsidRDefault="00297267" w:rsidP="00297267">
      <w:pPr>
        <w:numPr>
          <w:ilvl w:val="2"/>
          <w:numId w:val="20"/>
        </w:numPr>
        <w:spacing w:after="0" w:line="240" w:lineRule="auto"/>
        <w:textAlignment w:val="center"/>
        <w:rPr>
          <w:rFonts w:ascii="Calibri" w:eastAsia="Times New Roman" w:hAnsi="Calibri" w:cs="Calibri"/>
        </w:rPr>
      </w:pPr>
      <w:r w:rsidRPr="00297267">
        <w:rPr>
          <w:rFonts w:ascii="Calibri" w:eastAsia="Times New Roman" w:hAnsi="Calibri" w:cs="Calibri"/>
        </w:rPr>
        <w:t>As soon as an organization starts to secure the EA portal access, they arrive at the question of "Who should have access?"</w:t>
      </w:r>
      <w:proofErr w:type="gramStart"/>
      <w:r w:rsidRPr="00297267">
        <w:rPr>
          <w:rFonts w:ascii="Calibri" w:eastAsia="Times New Roman" w:hAnsi="Calibri" w:cs="Calibri"/>
        </w:rPr>
        <w:t xml:space="preserve">.  </w:t>
      </w:r>
      <w:proofErr w:type="gramEnd"/>
      <w:r w:rsidRPr="00297267">
        <w:rPr>
          <w:rFonts w:ascii="Calibri" w:eastAsia="Times New Roman" w:hAnsi="Calibri" w:cs="Calibri"/>
        </w:rPr>
        <w:t>This leads to the next logical discussion which is around Roles and Responsibilities</w:t>
      </w:r>
      <w:proofErr w:type="gramStart"/>
      <w:r w:rsidRPr="00297267">
        <w:rPr>
          <w:rFonts w:ascii="Calibri" w:eastAsia="Times New Roman" w:hAnsi="Calibri" w:cs="Calibri"/>
        </w:rPr>
        <w:t xml:space="preserve">.  </w:t>
      </w:r>
      <w:proofErr w:type="gramEnd"/>
      <w:r w:rsidRPr="00297267">
        <w:rPr>
          <w:rFonts w:ascii="Calibri" w:eastAsia="Times New Roman" w:hAnsi="Calibri" w:cs="Calibri"/>
        </w:rPr>
        <w:t xml:space="preserve">This section is not about IAM or Azure RBAC specifically, as those come later but rather about organizational roles, </w:t>
      </w:r>
      <w:proofErr w:type="gramStart"/>
      <w:r w:rsidRPr="00297267">
        <w:rPr>
          <w:rFonts w:ascii="Calibri" w:eastAsia="Times New Roman" w:hAnsi="Calibri" w:cs="Calibri"/>
        </w:rPr>
        <w:t>responsibilities</w:t>
      </w:r>
      <w:proofErr w:type="gramEnd"/>
      <w:r w:rsidRPr="00297267">
        <w:rPr>
          <w:rFonts w:ascii="Calibri" w:eastAsia="Times New Roman" w:hAnsi="Calibri" w:cs="Calibri"/>
        </w:rPr>
        <w:t xml:space="preserve"> and RACI.  Every org should have a clear RACI and R&amp;R chart</w:t>
      </w:r>
      <w:proofErr w:type="gramStart"/>
      <w:r w:rsidRPr="00297267">
        <w:rPr>
          <w:rFonts w:ascii="Calibri" w:eastAsia="Times New Roman" w:hAnsi="Calibri" w:cs="Calibri"/>
        </w:rPr>
        <w:t xml:space="preserve">.  </w:t>
      </w:r>
      <w:proofErr w:type="gramEnd"/>
      <w:r w:rsidRPr="00297267">
        <w:rPr>
          <w:rFonts w:ascii="Calibri" w:eastAsia="Times New Roman" w:hAnsi="Calibri" w:cs="Calibri"/>
        </w:rPr>
        <w:t>It will not be possible to classify EVERYTHING but there are certain functions that are critical up front and if they are appropriately defined it at least provides a starting point for future discussions</w:t>
      </w:r>
      <w:proofErr w:type="gramStart"/>
      <w:r w:rsidRPr="00297267">
        <w:rPr>
          <w:rFonts w:ascii="Calibri" w:eastAsia="Times New Roman" w:hAnsi="Calibri" w:cs="Calibri"/>
        </w:rPr>
        <w:t xml:space="preserve">.  </w:t>
      </w:r>
      <w:proofErr w:type="gramEnd"/>
      <w:r w:rsidRPr="00297267">
        <w:rPr>
          <w:rFonts w:ascii="Calibri" w:eastAsia="Times New Roman" w:hAnsi="Calibri" w:cs="Calibri"/>
        </w:rPr>
        <w:t>It is common for organizations who are already mature in other clouds to assume that this step can be skipped but it is important to understand that Azure works differently in certain critical areas to other clouds and especially on prem so even if a mature RACI and R&amp;R exists, it should be revisited with a Microsoft CSA for alignment to Azure</w:t>
      </w:r>
      <w:proofErr w:type="gramStart"/>
      <w:r w:rsidRPr="00297267">
        <w:rPr>
          <w:rFonts w:ascii="Calibri" w:eastAsia="Times New Roman" w:hAnsi="Calibri" w:cs="Calibri"/>
        </w:rPr>
        <w:t xml:space="preserve">.  </w:t>
      </w:r>
      <w:proofErr w:type="gramEnd"/>
      <w:r w:rsidRPr="00297267">
        <w:rPr>
          <w:rFonts w:ascii="Calibri" w:eastAsia="Times New Roman" w:hAnsi="Calibri" w:cs="Calibri"/>
        </w:rPr>
        <w:t>The most obvious difference is the Identity plane</w:t>
      </w:r>
      <w:proofErr w:type="gramStart"/>
      <w:r w:rsidRPr="00297267">
        <w:rPr>
          <w:rFonts w:ascii="Calibri" w:eastAsia="Times New Roman" w:hAnsi="Calibri" w:cs="Calibri"/>
        </w:rPr>
        <w:t xml:space="preserve">.  </w:t>
      </w:r>
      <w:proofErr w:type="gramEnd"/>
      <w:r w:rsidRPr="00297267">
        <w:rPr>
          <w:rFonts w:ascii="Calibri" w:eastAsia="Times New Roman" w:hAnsi="Calibri" w:cs="Calibri"/>
        </w:rPr>
        <w:t xml:space="preserve">Azure is one </w:t>
      </w:r>
      <w:proofErr w:type="gramStart"/>
      <w:r w:rsidRPr="00297267">
        <w:rPr>
          <w:rFonts w:ascii="Calibri" w:eastAsia="Times New Roman" w:hAnsi="Calibri" w:cs="Calibri"/>
        </w:rPr>
        <w:t>big shared</w:t>
      </w:r>
      <w:proofErr w:type="gramEnd"/>
      <w:r w:rsidRPr="00297267">
        <w:rPr>
          <w:rFonts w:ascii="Calibri" w:eastAsia="Times New Roman" w:hAnsi="Calibri" w:cs="Calibri"/>
        </w:rPr>
        <w:t xml:space="preserve"> Identity boundary.  All subscriptions associated with an Azure AD tenant share that Azure AD tenant as an Identity and Authentication boundary</w:t>
      </w:r>
      <w:proofErr w:type="gramStart"/>
      <w:r w:rsidRPr="00297267">
        <w:rPr>
          <w:rFonts w:ascii="Calibri" w:eastAsia="Times New Roman" w:hAnsi="Calibri" w:cs="Calibri"/>
        </w:rPr>
        <w:t xml:space="preserve">.  </w:t>
      </w:r>
      <w:proofErr w:type="gramEnd"/>
      <w:r w:rsidRPr="00297267">
        <w:rPr>
          <w:rFonts w:ascii="Calibri" w:eastAsia="Times New Roman" w:hAnsi="Calibri" w:cs="Calibri"/>
        </w:rPr>
        <w:t>Individual subscriptions are an Authorization boundary</w:t>
      </w:r>
      <w:proofErr w:type="gramStart"/>
      <w:r w:rsidRPr="00297267">
        <w:rPr>
          <w:rFonts w:ascii="Calibri" w:eastAsia="Times New Roman" w:hAnsi="Calibri" w:cs="Calibri"/>
        </w:rPr>
        <w:t xml:space="preserve">.  </w:t>
      </w:r>
      <w:proofErr w:type="gramEnd"/>
      <w:r w:rsidRPr="00297267">
        <w:rPr>
          <w:rFonts w:ascii="Calibri" w:eastAsia="Times New Roman" w:hAnsi="Calibri" w:cs="Calibri"/>
        </w:rPr>
        <w:t xml:space="preserve">This is good and bad, it allows Microsoft to leverage incredibly powerful features of Azure AD like conditional access, HOWEVER it necessitates that a bit more planning and governance go into building out </w:t>
      </w:r>
      <w:proofErr w:type="gramStart"/>
      <w:r w:rsidRPr="00297267">
        <w:rPr>
          <w:rFonts w:ascii="Calibri" w:eastAsia="Times New Roman" w:hAnsi="Calibri" w:cs="Calibri"/>
        </w:rPr>
        <w:t>an organizations</w:t>
      </w:r>
      <w:proofErr w:type="gramEnd"/>
      <w:r w:rsidRPr="00297267">
        <w:rPr>
          <w:rFonts w:ascii="Calibri" w:eastAsia="Times New Roman" w:hAnsi="Calibri" w:cs="Calibri"/>
        </w:rPr>
        <w:t xml:space="preserve"> Azure estate before turning the dev community loose.  In other clouds, a sandbox environment can be stood up that is completely isolated from the larger enterprise where there is near 0 risk to the </w:t>
      </w:r>
      <w:proofErr w:type="gramStart"/>
      <w:r w:rsidRPr="00297267">
        <w:rPr>
          <w:rFonts w:ascii="Calibri" w:eastAsia="Times New Roman" w:hAnsi="Calibri" w:cs="Calibri"/>
        </w:rPr>
        <w:t xml:space="preserve">org.  </w:t>
      </w:r>
      <w:proofErr w:type="gramEnd"/>
      <w:r w:rsidRPr="00297267">
        <w:rPr>
          <w:rFonts w:ascii="Calibri" w:eastAsia="Times New Roman" w:hAnsi="Calibri" w:cs="Calibri"/>
        </w:rPr>
        <w:t>In Azure that is a bit more difficult since even sandbox environments share the Identity plane.</w:t>
      </w:r>
    </w:p>
    <w:p w14:paraId="5AB0C622" w14:textId="77777777" w:rsidR="00297267" w:rsidRPr="00297267" w:rsidRDefault="00297267" w:rsidP="00297267">
      <w:pPr>
        <w:numPr>
          <w:ilvl w:val="1"/>
          <w:numId w:val="20"/>
        </w:numPr>
        <w:spacing w:after="0" w:line="240" w:lineRule="auto"/>
        <w:textAlignment w:val="center"/>
        <w:rPr>
          <w:rFonts w:ascii="Calibri" w:eastAsia="Times New Roman" w:hAnsi="Calibri" w:cs="Calibri"/>
        </w:rPr>
      </w:pPr>
      <w:r w:rsidRPr="00297267">
        <w:rPr>
          <w:rFonts w:ascii="Calibri" w:eastAsia="Times New Roman" w:hAnsi="Calibri" w:cs="Calibri"/>
        </w:rPr>
        <w:t>Best Practices</w:t>
      </w:r>
    </w:p>
    <w:p w14:paraId="4AADE1C4" w14:textId="77777777" w:rsidR="00297267" w:rsidRPr="00297267" w:rsidRDefault="00297267" w:rsidP="00297267">
      <w:pPr>
        <w:numPr>
          <w:ilvl w:val="2"/>
          <w:numId w:val="21"/>
        </w:numPr>
        <w:spacing w:after="0" w:line="240" w:lineRule="auto"/>
        <w:textAlignment w:val="center"/>
        <w:rPr>
          <w:rFonts w:ascii="Calibri" w:eastAsia="Times New Roman" w:hAnsi="Calibri" w:cs="Calibri"/>
        </w:rPr>
      </w:pPr>
      <w:r w:rsidRPr="00297267">
        <w:rPr>
          <w:rFonts w:ascii="Calibri" w:eastAsia="Times New Roman" w:hAnsi="Calibri" w:cs="Calibri"/>
        </w:rPr>
        <w:lastRenderedPageBreak/>
        <w:t>Establish Roles and Responsibilities up front before starting to build</w:t>
      </w:r>
      <w:proofErr w:type="gramStart"/>
      <w:r w:rsidRPr="00297267">
        <w:rPr>
          <w:rFonts w:ascii="Calibri" w:eastAsia="Times New Roman" w:hAnsi="Calibri" w:cs="Calibri"/>
        </w:rPr>
        <w:t xml:space="preserve">.  </w:t>
      </w:r>
      <w:proofErr w:type="gramEnd"/>
      <w:r w:rsidRPr="00297267">
        <w:rPr>
          <w:rFonts w:ascii="Calibri" w:eastAsia="Times New Roman" w:hAnsi="Calibri" w:cs="Calibri"/>
        </w:rPr>
        <w:t>You will likely have to change it but provides a starting point</w:t>
      </w:r>
    </w:p>
    <w:p w14:paraId="0BBAE6C3" w14:textId="77777777" w:rsidR="00297267" w:rsidRPr="00297267" w:rsidRDefault="00297267" w:rsidP="00297267">
      <w:pPr>
        <w:numPr>
          <w:ilvl w:val="2"/>
          <w:numId w:val="21"/>
        </w:numPr>
        <w:spacing w:after="0" w:line="240" w:lineRule="auto"/>
        <w:textAlignment w:val="center"/>
        <w:rPr>
          <w:rFonts w:ascii="Calibri" w:eastAsia="Times New Roman" w:hAnsi="Calibri" w:cs="Calibri"/>
        </w:rPr>
      </w:pPr>
      <w:r w:rsidRPr="00297267">
        <w:rPr>
          <w:rFonts w:ascii="Calibri" w:eastAsia="Times New Roman" w:hAnsi="Calibri" w:cs="Calibri"/>
        </w:rPr>
        <w:t>Start with a baseline RACI as you start to outline high level tasks and activities for Azure</w:t>
      </w:r>
    </w:p>
    <w:p w14:paraId="1C33700E" w14:textId="77777777" w:rsidR="00297267" w:rsidRPr="00297267" w:rsidRDefault="00297267" w:rsidP="00297267">
      <w:pPr>
        <w:numPr>
          <w:ilvl w:val="2"/>
          <w:numId w:val="21"/>
        </w:numPr>
        <w:spacing w:after="0" w:line="240" w:lineRule="auto"/>
        <w:textAlignment w:val="center"/>
        <w:rPr>
          <w:rFonts w:ascii="Calibri" w:eastAsia="Times New Roman" w:hAnsi="Calibri" w:cs="Calibri"/>
        </w:rPr>
      </w:pPr>
      <w:r w:rsidRPr="00297267">
        <w:rPr>
          <w:rFonts w:ascii="Calibri" w:eastAsia="Times New Roman" w:hAnsi="Calibri" w:cs="Calibri"/>
        </w:rPr>
        <w:t>Even if you have mature R&amp;R &amp; RACI, be sure to revisit through the context of Azure</w:t>
      </w:r>
    </w:p>
    <w:p w14:paraId="7C5E78D0" w14:textId="77777777" w:rsidR="00297267" w:rsidRPr="00297267" w:rsidRDefault="00297267" w:rsidP="00297267">
      <w:pPr>
        <w:numPr>
          <w:ilvl w:val="2"/>
          <w:numId w:val="21"/>
        </w:numPr>
        <w:spacing w:after="0" w:line="240" w:lineRule="auto"/>
        <w:textAlignment w:val="center"/>
        <w:rPr>
          <w:rFonts w:ascii="Calibri" w:eastAsia="Times New Roman" w:hAnsi="Calibri" w:cs="Calibri"/>
        </w:rPr>
      </w:pPr>
      <w:r w:rsidRPr="00297267">
        <w:rPr>
          <w:rFonts w:ascii="Calibri" w:eastAsia="Times New Roman" w:hAnsi="Calibri" w:cs="Calibri"/>
        </w:rPr>
        <w:t>Be sure to include all important and relevant parties, Azure AD is a shared Identity plane across all Microsoft clouds so include the relevant parties</w:t>
      </w:r>
    </w:p>
    <w:p w14:paraId="4F4DB873" w14:textId="77777777" w:rsidR="00297267" w:rsidRPr="00297267" w:rsidRDefault="00297267" w:rsidP="00297267">
      <w:pPr>
        <w:numPr>
          <w:ilvl w:val="1"/>
          <w:numId w:val="21"/>
        </w:numPr>
        <w:spacing w:after="0" w:line="240" w:lineRule="auto"/>
        <w:textAlignment w:val="center"/>
        <w:rPr>
          <w:rFonts w:ascii="Calibri" w:eastAsia="Times New Roman" w:hAnsi="Calibri" w:cs="Calibri"/>
        </w:rPr>
      </w:pPr>
      <w:r w:rsidRPr="00297267">
        <w:rPr>
          <w:rFonts w:ascii="Calibri" w:eastAsia="Times New Roman" w:hAnsi="Calibri" w:cs="Calibri"/>
        </w:rPr>
        <w:t>Checklist</w:t>
      </w:r>
    </w:p>
    <w:p w14:paraId="73A9FB66" w14:textId="77777777" w:rsidR="00297267" w:rsidRPr="00297267" w:rsidRDefault="00297267" w:rsidP="00297267">
      <w:pPr>
        <w:numPr>
          <w:ilvl w:val="2"/>
          <w:numId w:val="22"/>
        </w:numPr>
        <w:spacing w:after="0" w:line="240" w:lineRule="auto"/>
        <w:textAlignment w:val="center"/>
        <w:rPr>
          <w:rFonts w:ascii="Calibri" w:eastAsia="Times New Roman" w:hAnsi="Calibri" w:cs="Calibri"/>
        </w:rPr>
      </w:pPr>
      <w:r w:rsidRPr="00297267">
        <w:rPr>
          <w:rFonts w:ascii="Calibri" w:eastAsia="Times New Roman" w:hAnsi="Calibri" w:cs="Calibri"/>
        </w:rPr>
        <w:t xml:space="preserve">Have you decided on roles and responsibilities for </w:t>
      </w:r>
      <w:proofErr w:type="gramStart"/>
      <w:r w:rsidRPr="00297267">
        <w:rPr>
          <w:rFonts w:ascii="Calibri" w:eastAsia="Times New Roman" w:hAnsi="Calibri" w:cs="Calibri"/>
        </w:rPr>
        <w:t>Azure</w:t>
      </w:r>
      <w:proofErr w:type="gramEnd"/>
    </w:p>
    <w:p w14:paraId="5B1E8046" w14:textId="77777777" w:rsidR="00297267" w:rsidRPr="00297267" w:rsidRDefault="00297267" w:rsidP="00297267">
      <w:pPr>
        <w:numPr>
          <w:ilvl w:val="2"/>
          <w:numId w:val="22"/>
        </w:numPr>
        <w:spacing w:after="0" w:line="240" w:lineRule="auto"/>
        <w:textAlignment w:val="center"/>
        <w:rPr>
          <w:rFonts w:ascii="Calibri" w:eastAsia="Times New Roman" w:hAnsi="Calibri" w:cs="Calibri"/>
        </w:rPr>
      </w:pPr>
      <w:r w:rsidRPr="00297267">
        <w:rPr>
          <w:rFonts w:ascii="Calibri" w:eastAsia="Times New Roman" w:hAnsi="Calibri" w:cs="Calibri"/>
        </w:rPr>
        <w:t xml:space="preserve">Have you translated those roles and responsibilities to actual permissions within azure and </w:t>
      </w:r>
      <w:proofErr w:type="spellStart"/>
      <w:r w:rsidRPr="00297267">
        <w:rPr>
          <w:rFonts w:ascii="Calibri" w:eastAsia="Times New Roman" w:hAnsi="Calibri" w:cs="Calibri"/>
        </w:rPr>
        <w:t>builtin</w:t>
      </w:r>
      <w:proofErr w:type="spellEnd"/>
      <w:r w:rsidRPr="00297267">
        <w:rPr>
          <w:rFonts w:ascii="Calibri" w:eastAsia="Times New Roman" w:hAnsi="Calibri" w:cs="Calibri"/>
        </w:rPr>
        <w:t xml:space="preserve"> or custom RBAC roles?</w:t>
      </w:r>
    </w:p>
    <w:p w14:paraId="3C2BDFF6" w14:textId="77777777" w:rsidR="00297267" w:rsidRPr="00297267" w:rsidRDefault="00297267" w:rsidP="00297267">
      <w:pPr>
        <w:numPr>
          <w:ilvl w:val="2"/>
          <w:numId w:val="22"/>
        </w:numPr>
        <w:spacing w:after="0" w:line="240" w:lineRule="auto"/>
        <w:textAlignment w:val="center"/>
        <w:rPr>
          <w:rFonts w:ascii="Calibri" w:eastAsia="Times New Roman" w:hAnsi="Calibri" w:cs="Calibri"/>
        </w:rPr>
      </w:pPr>
      <w:r w:rsidRPr="00297267">
        <w:rPr>
          <w:rFonts w:ascii="Calibri" w:eastAsia="Times New Roman" w:hAnsi="Calibri" w:cs="Calibri"/>
        </w:rPr>
        <w:t>Have you outlined common tasks and activities in azure in the form of a RACI (Use the RACI Toolkit as an example</w:t>
      </w:r>
      <w:proofErr w:type="gramStart"/>
      <w:r w:rsidRPr="00297267">
        <w:rPr>
          <w:rFonts w:ascii="Calibri" w:eastAsia="Times New Roman" w:hAnsi="Calibri" w:cs="Calibri"/>
        </w:rPr>
        <w:t>)</w:t>
      </w:r>
      <w:proofErr w:type="gramEnd"/>
    </w:p>
    <w:p w14:paraId="7A3BB4BC" w14:textId="77777777" w:rsidR="00297267" w:rsidRPr="00297267" w:rsidRDefault="00297267" w:rsidP="00297267">
      <w:pPr>
        <w:numPr>
          <w:ilvl w:val="1"/>
          <w:numId w:val="22"/>
        </w:numPr>
        <w:spacing w:after="0" w:line="240" w:lineRule="auto"/>
        <w:textAlignment w:val="center"/>
        <w:rPr>
          <w:rFonts w:ascii="Calibri" w:eastAsia="Times New Roman" w:hAnsi="Calibri" w:cs="Calibri"/>
        </w:rPr>
      </w:pPr>
      <w:r w:rsidRPr="00297267">
        <w:rPr>
          <w:rFonts w:ascii="Calibri" w:eastAsia="Times New Roman" w:hAnsi="Calibri" w:cs="Calibri"/>
        </w:rPr>
        <w:t>Links</w:t>
      </w:r>
    </w:p>
    <w:p w14:paraId="5F917E5D" w14:textId="77777777" w:rsidR="00297267" w:rsidRPr="00297267" w:rsidRDefault="00297267" w:rsidP="00297267">
      <w:pPr>
        <w:numPr>
          <w:ilvl w:val="2"/>
          <w:numId w:val="23"/>
        </w:numPr>
        <w:spacing w:after="0" w:line="240" w:lineRule="auto"/>
        <w:textAlignment w:val="center"/>
        <w:rPr>
          <w:rFonts w:ascii="Calibri" w:eastAsia="Times New Roman" w:hAnsi="Calibri" w:cs="Calibri"/>
        </w:rPr>
      </w:pPr>
      <w:hyperlink r:id="rId17" w:history="1">
        <w:r w:rsidRPr="00297267">
          <w:rPr>
            <w:rFonts w:ascii="Calibri" w:eastAsia="Times New Roman" w:hAnsi="Calibri" w:cs="Calibri"/>
            <w:color w:val="0000FF"/>
            <w:u w:val="single"/>
          </w:rPr>
          <w:t>Aligning responsibilities across teams - Cloud Adoption Framework | Microsoft Docs</w:t>
        </w:r>
      </w:hyperlink>
    </w:p>
    <w:p w14:paraId="6BA9AF8B" w14:textId="77777777" w:rsidR="00297267" w:rsidRPr="00297267" w:rsidRDefault="00297267" w:rsidP="00297267">
      <w:pPr>
        <w:numPr>
          <w:ilvl w:val="2"/>
          <w:numId w:val="23"/>
        </w:numPr>
        <w:spacing w:after="0" w:line="240" w:lineRule="auto"/>
        <w:textAlignment w:val="center"/>
        <w:rPr>
          <w:rFonts w:ascii="Calibri" w:eastAsia="Times New Roman" w:hAnsi="Calibri" w:cs="Calibri"/>
        </w:rPr>
      </w:pPr>
      <w:hyperlink r:id="rId18" w:history="1">
        <w:proofErr w:type="spellStart"/>
        <w:r w:rsidRPr="00297267">
          <w:rPr>
            <w:rFonts w:ascii="Calibri" w:eastAsia="Times New Roman" w:hAnsi="Calibri" w:cs="Calibri"/>
            <w:color w:val="0000FF"/>
            <w:u w:val="single"/>
          </w:rPr>
          <w:t>mattfeltonma</w:t>
        </w:r>
        <w:proofErr w:type="spellEnd"/>
        <w:r w:rsidRPr="00297267">
          <w:rPr>
            <w:rFonts w:ascii="Calibri" w:eastAsia="Times New Roman" w:hAnsi="Calibri" w:cs="Calibri"/>
            <w:color w:val="0000FF"/>
            <w:u w:val="single"/>
          </w:rPr>
          <w:t>/Azure-RACI-Toolkit: Toolkit to help operationalize Microsoft Azure (github.com)</w:t>
        </w:r>
      </w:hyperlink>
    </w:p>
    <w:p w14:paraId="67C047B4" w14:textId="77777777" w:rsidR="00297267" w:rsidRPr="00297267" w:rsidRDefault="00297267" w:rsidP="00297267">
      <w:pPr>
        <w:numPr>
          <w:ilvl w:val="1"/>
          <w:numId w:val="23"/>
        </w:numPr>
        <w:spacing w:after="0" w:line="240" w:lineRule="auto"/>
        <w:textAlignment w:val="center"/>
        <w:rPr>
          <w:rFonts w:ascii="Calibri" w:eastAsia="Times New Roman" w:hAnsi="Calibri" w:cs="Calibri"/>
        </w:rPr>
      </w:pPr>
      <w:r w:rsidRPr="00297267">
        <w:rPr>
          <w:rFonts w:ascii="Calibri" w:eastAsia="Times New Roman" w:hAnsi="Calibri" w:cs="Calibri"/>
        </w:rPr>
        <w:t>Learning</w:t>
      </w:r>
    </w:p>
    <w:p w14:paraId="568BA6EC" w14:textId="77777777" w:rsidR="00297267" w:rsidRPr="00297267" w:rsidRDefault="00297267" w:rsidP="00297267">
      <w:pPr>
        <w:numPr>
          <w:ilvl w:val="2"/>
          <w:numId w:val="24"/>
        </w:numPr>
        <w:spacing w:after="0" w:line="240" w:lineRule="auto"/>
        <w:textAlignment w:val="center"/>
        <w:rPr>
          <w:rFonts w:ascii="Calibri" w:eastAsia="Times New Roman" w:hAnsi="Calibri" w:cs="Calibri"/>
        </w:rPr>
      </w:pPr>
      <w:proofErr w:type="spellStart"/>
      <w:r w:rsidRPr="00297267">
        <w:rPr>
          <w:rFonts w:ascii="Calibri" w:eastAsia="Times New Roman" w:hAnsi="Calibri" w:cs="Calibri"/>
        </w:rPr>
        <w:t>Mslearn</w:t>
      </w:r>
      <w:proofErr w:type="spellEnd"/>
    </w:p>
    <w:p w14:paraId="468F801B" w14:textId="77777777" w:rsidR="00297267" w:rsidRPr="00297267" w:rsidRDefault="00297267" w:rsidP="00297267">
      <w:pPr>
        <w:numPr>
          <w:ilvl w:val="3"/>
          <w:numId w:val="25"/>
        </w:numPr>
        <w:spacing w:after="0" w:line="240" w:lineRule="auto"/>
        <w:textAlignment w:val="center"/>
        <w:rPr>
          <w:rFonts w:ascii="Calibri" w:eastAsia="Times New Roman" w:hAnsi="Calibri" w:cs="Calibri"/>
        </w:rPr>
      </w:pPr>
      <w:hyperlink r:id="rId19" w:history="1">
        <w:r w:rsidRPr="00297267">
          <w:rPr>
            <w:rFonts w:ascii="Calibri" w:eastAsia="Times New Roman" w:hAnsi="Calibri" w:cs="Calibri"/>
            <w:color w:val="0000FF"/>
            <w:u w:val="single"/>
          </w:rPr>
          <w:t>Secure your Azure resources with Azure role-based access control (Azure RBAC) - Learn | Microsoft Docs</w:t>
        </w:r>
      </w:hyperlink>
    </w:p>
    <w:p w14:paraId="0A325385" w14:textId="77777777" w:rsidR="00297267" w:rsidRPr="00297267" w:rsidRDefault="00297267" w:rsidP="00297267">
      <w:pPr>
        <w:numPr>
          <w:ilvl w:val="3"/>
          <w:numId w:val="25"/>
        </w:numPr>
        <w:spacing w:after="0" w:line="240" w:lineRule="auto"/>
        <w:textAlignment w:val="center"/>
        <w:rPr>
          <w:rFonts w:ascii="Calibri" w:eastAsia="Times New Roman" w:hAnsi="Calibri" w:cs="Calibri"/>
        </w:rPr>
      </w:pPr>
      <w:hyperlink r:id="rId20" w:history="1">
        <w:r w:rsidRPr="00297267">
          <w:rPr>
            <w:rFonts w:ascii="Calibri" w:eastAsia="Times New Roman" w:hAnsi="Calibri" w:cs="Calibri"/>
            <w:color w:val="0000FF"/>
            <w:u w:val="single"/>
          </w:rPr>
          <w:t>AZ-104: Manage identities and governance in Azure - Learn | Microsoft Docs</w:t>
        </w:r>
      </w:hyperlink>
    </w:p>
    <w:p w14:paraId="47BAC246" w14:textId="77777777" w:rsidR="00297267" w:rsidRPr="00297267" w:rsidRDefault="00297267" w:rsidP="00297267">
      <w:pPr>
        <w:numPr>
          <w:ilvl w:val="3"/>
          <w:numId w:val="25"/>
        </w:numPr>
        <w:spacing w:after="0" w:line="240" w:lineRule="auto"/>
        <w:textAlignment w:val="center"/>
        <w:rPr>
          <w:rFonts w:ascii="Calibri" w:eastAsia="Times New Roman" w:hAnsi="Calibri" w:cs="Calibri"/>
        </w:rPr>
      </w:pPr>
      <w:hyperlink r:id="rId21" w:history="1">
        <w:r w:rsidRPr="00297267">
          <w:rPr>
            <w:rFonts w:ascii="Calibri" w:eastAsia="Times New Roman" w:hAnsi="Calibri" w:cs="Calibri"/>
            <w:color w:val="0000FF"/>
            <w:u w:val="single"/>
          </w:rPr>
          <w:t>Enterprise-scale architecture organizational design principles - Learn | Microsoft Docs</w:t>
        </w:r>
      </w:hyperlink>
    </w:p>
    <w:p w14:paraId="62BBD0AB" w14:textId="77777777" w:rsidR="00297267" w:rsidRPr="00297267" w:rsidRDefault="00297267" w:rsidP="00297267">
      <w:pPr>
        <w:numPr>
          <w:ilvl w:val="2"/>
          <w:numId w:val="25"/>
        </w:numPr>
        <w:spacing w:after="0" w:line="240" w:lineRule="auto"/>
        <w:textAlignment w:val="center"/>
        <w:rPr>
          <w:rFonts w:ascii="Calibri" w:eastAsia="Times New Roman" w:hAnsi="Calibri" w:cs="Calibri"/>
        </w:rPr>
      </w:pPr>
      <w:r w:rsidRPr="00297267">
        <w:rPr>
          <w:rFonts w:ascii="Calibri" w:eastAsia="Times New Roman" w:hAnsi="Calibri" w:cs="Calibri"/>
        </w:rPr>
        <w:t>Videos</w:t>
      </w:r>
    </w:p>
    <w:p w14:paraId="5A4116C6" w14:textId="77777777" w:rsidR="00297267" w:rsidRPr="00297267" w:rsidRDefault="00297267" w:rsidP="00297267">
      <w:pPr>
        <w:numPr>
          <w:ilvl w:val="3"/>
          <w:numId w:val="26"/>
        </w:numPr>
        <w:spacing w:after="0" w:line="240" w:lineRule="auto"/>
        <w:textAlignment w:val="center"/>
        <w:rPr>
          <w:rFonts w:ascii="Calibri" w:eastAsia="Times New Roman" w:hAnsi="Calibri" w:cs="Calibri"/>
        </w:rPr>
      </w:pPr>
      <w:hyperlink r:id="rId22" w:history="1">
        <w:r w:rsidRPr="00297267">
          <w:rPr>
            <w:rFonts w:ascii="Calibri" w:eastAsia="Times New Roman" w:hAnsi="Calibri" w:cs="Calibri"/>
            <w:color w:val="0000FF"/>
            <w:u w:val="single"/>
          </w:rPr>
          <w:t>AZ-900 Episode 28 | Azure Role-based Access Control (RBAC)</w:t>
        </w:r>
      </w:hyperlink>
    </w:p>
    <w:p w14:paraId="0E137DED" w14:textId="77777777" w:rsidR="00297267" w:rsidRPr="00297267" w:rsidRDefault="00297267" w:rsidP="00297267">
      <w:pPr>
        <w:numPr>
          <w:ilvl w:val="1"/>
          <w:numId w:val="26"/>
        </w:numPr>
        <w:spacing w:after="0" w:line="240" w:lineRule="auto"/>
        <w:textAlignment w:val="center"/>
        <w:rPr>
          <w:rFonts w:ascii="Calibri" w:eastAsia="Times New Roman" w:hAnsi="Calibri" w:cs="Calibri"/>
        </w:rPr>
      </w:pPr>
      <w:r w:rsidRPr="00297267">
        <w:rPr>
          <w:rFonts w:ascii="Calibri" w:eastAsia="Times New Roman" w:hAnsi="Calibri" w:cs="Calibri"/>
        </w:rPr>
        <w:t>Premiere Workshops</w:t>
      </w:r>
    </w:p>
    <w:p w14:paraId="1CD2B854" w14:textId="77777777" w:rsidR="00297267" w:rsidRPr="00297267" w:rsidRDefault="00297267" w:rsidP="00297267">
      <w:pPr>
        <w:numPr>
          <w:ilvl w:val="2"/>
          <w:numId w:val="27"/>
        </w:numPr>
        <w:spacing w:after="0" w:line="240" w:lineRule="auto"/>
        <w:textAlignment w:val="center"/>
        <w:rPr>
          <w:rFonts w:ascii="Calibri" w:eastAsia="Times New Roman" w:hAnsi="Calibri" w:cs="Calibri"/>
        </w:rPr>
      </w:pPr>
      <w:r w:rsidRPr="00297267">
        <w:rPr>
          <w:rFonts w:ascii="Calibri" w:eastAsia="Times New Roman" w:hAnsi="Calibri" w:cs="Calibri"/>
        </w:rPr>
        <w:t>Modern Service Management Operational Roles and Tasks for Azure (</w:t>
      </w:r>
      <w:hyperlink r:id="rId23" w:history="1">
        <w:r w:rsidRPr="00297267">
          <w:rPr>
            <w:rFonts w:ascii="Calibri" w:eastAsia="Times New Roman" w:hAnsi="Calibri" w:cs="Calibri"/>
            <w:color w:val="0000FF"/>
            <w:u w:val="single"/>
          </w:rPr>
          <w:t>https://datasheet.azureedge.net/offerings-datasheets/8513/EN.pdf</w:t>
        </w:r>
      </w:hyperlink>
      <w:r w:rsidRPr="00297267">
        <w:rPr>
          <w:rFonts w:ascii="Calibri" w:eastAsia="Times New Roman" w:hAnsi="Calibri" w:cs="Calibri"/>
        </w:rPr>
        <w:t>)</w:t>
      </w:r>
    </w:p>
    <w:p w14:paraId="5AF63014" w14:textId="77777777" w:rsidR="00297267" w:rsidRPr="00297267" w:rsidRDefault="00297267" w:rsidP="00297267">
      <w:pPr>
        <w:numPr>
          <w:ilvl w:val="2"/>
          <w:numId w:val="27"/>
        </w:numPr>
        <w:spacing w:after="0" w:line="240" w:lineRule="auto"/>
        <w:textAlignment w:val="center"/>
        <w:rPr>
          <w:rFonts w:ascii="Calibri" w:eastAsia="Times New Roman" w:hAnsi="Calibri" w:cs="Calibri"/>
        </w:rPr>
      </w:pPr>
      <w:r w:rsidRPr="00297267">
        <w:rPr>
          <w:rFonts w:ascii="Calibri" w:eastAsia="Times New Roman" w:hAnsi="Calibri" w:cs="Calibri"/>
        </w:rPr>
        <w:t>Security: Identity Delegation – Fundamentals (</w:t>
      </w:r>
      <w:hyperlink r:id="rId24" w:history="1">
        <w:r w:rsidRPr="00297267">
          <w:rPr>
            <w:rFonts w:ascii="Calibri" w:eastAsia="Times New Roman" w:hAnsi="Calibri" w:cs="Calibri"/>
            <w:color w:val="0000FF"/>
            <w:u w:val="single"/>
          </w:rPr>
          <w:t>https://datasheet.azureedge.net/offerings-datasheets/10924/EN.pdf</w:t>
        </w:r>
      </w:hyperlink>
      <w:r w:rsidRPr="00297267">
        <w:rPr>
          <w:rFonts w:ascii="Calibri" w:eastAsia="Times New Roman" w:hAnsi="Calibri" w:cs="Calibri"/>
        </w:rPr>
        <w:t>)</w:t>
      </w:r>
    </w:p>
    <w:p w14:paraId="319F46A2" w14:textId="77777777" w:rsidR="00297267" w:rsidRPr="00297267" w:rsidRDefault="00297267" w:rsidP="00297267">
      <w:pPr>
        <w:numPr>
          <w:ilvl w:val="2"/>
          <w:numId w:val="27"/>
        </w:numPr>
        <w:spacing w:after="0" w:line="240" w:lineRule="auto"/>
        <w:textAlignment w:val="center"/>
        <w:rPr>
          <w:rFonts w:ascii="Calibri" w:eastAsia="Times New Roman" w:hAnsi="Calibri" w:cs="Calibri"/>
        </w:rPr>
      </w:pPr>
      <w:r w:rsidRPr="00297267">
        <w:rPr>
          <w:rFonts w:ascii="Calibri" w:eastAsia="Times New Roman" w:hAnsi="Calibri" w:cs="Calibri"/>
        </w:rPr>
        <w:t>WorkshopPLUS - Microsoft Azure: Security Best Practices - Closed Workshop (</w:t>
      </w:r>
      <w:hyperlink r:id="rId25" w:history="1">
        <w:r w:rsidRPr="00297267">
          <w:rPr>
            <w:rFonts w:ascii="Calibri" w:eastAsia="Times New Roman" w:hAnsi="Calibri" w:cs="Calibri"/>
            <w:color w:val="0000FF"/>
            <w:u w:val="single"/>
          </w:rPr>
          <w:t>https://datasheet.azureedge.net/offerings-datasheets/6663/EN.pdf</w:t>
        </w:r>
      </w:hyperlink>
      <w:r w:rsidRPr="00297267">
        <w:rPr>
          <w:rFonts w:ascii="Calibri" w:eastAsia="Times New Roman" w:hAnsi="Calibri" w:cs="Calibri"/>
        </w:rPr>
        <w:t>)</w:t>
      </w:r>
    </w:p>
    <w:p w14:paraId="466586C0" w14:textId="77777777" w:rsidR="00297267" w:rsidRPr="00297267" w:rsidRDefault="00297267" w:rsidP="00297267">
      <w:pPr>
        <w:numPr>
          <w:ilvl w:val="2"/>
          <w:numId w:val="27"/>
        </w:numPr>
        <w:spacing w:after="0" w:line="240" w:lineRule="auto"/>
        <w:textAlignment w:val="center"/>
        <w:rPr>
          <w:rFonts w:ascii="Calibri" w:eastAsia="Times New Roman" w:hAnsi="Calibri" w:cs="Calibri"/>
        </w:rPr>
      </w:pPr>
      <w:r w:rsidRPr="00297267">
        <w:rPr>
          <w:rFonts w:ascii="Calibri" w:eastAsia="Times New Roman" w:hAnsi="Calibri" w:cs="Calibri"/>
        </w:rPr>
        <w:t>Activate Azure with Administration &amp; Governance (</w:t>
      </w:r>
      <w:hyperlink r:id="rId26" w:history="1">
        <w:r w:rsidRPr="00297267">
          <w:rPr>
            <w:rFonts w:ascii="Calibri" w:eastAsia="Times New Roman" w:hAnsi="Calibri" w:cs="Calibri"/>
            <w:color w:val="0000FF"/>
            <w:u w:val="single"/>
          </w:rPr>
          <w:t>https://datasheet.azureedge.net/offerings-datasheets/8230/EN.pdf</w:t>
        </w:r>
      </w:hyperlink>
      <w:r w:rsidRPr="00297267">
        <w:rPr>
          <w:rFonts w:ascii="Calibri" w:eastAsia="Times New Roman" w:hAnsi="Calibri" w:cs="Calibri"/>
        </w:rPr>
        <w:t>)</w:t>
      </w:r>
    </w:p>
    <w:p w14:paraId="3FEF3BAE" w14:textId="77777777" w:rsidR="00297267" w:rsidRPr="00297267" w:rsidRDefault="00297267" w:rsidP="00297267">
      <w:pPr>
        <w:numPr>
          <w:ilvl w:val="2"/>
          <w:numId w:val="27"/>
        </w:numPr>
        <w:spacing w:after="0" w:line="240" w:lineRule="auto"/>
        <w:textAlignment w:val="center"/>
        <w:rPr>
          <w:rFonts w:ascii="Calibri" w:eastAsia="Times New Roman" w:hAnsi="Calibri" w:cs="Calibri"/>
        </w:rPr>
      </w:pPr>
      <w:r w:rsidRPr="00297267">
        <w:rPr>
          <w:rFonts w:ascii="Calibri" w:eastAsia="Times New Roman" w:hAnsi="Calibri" w:cs="Calibri"/>
        </w:rPr>
        <w:t>Modern Service Management Governance for Azure (</w:t>
      </w:r>
      <w:hyperlink r:id="rId27" w:history="1">
        <w:r w:rsidRPr="00297267">
          <w:rPr>
            <w:rFonts w:ascii="Calibri" w:eastAsia="Times New Roman" w:hAnsi="Calibri" w:cs="Calibri"/>
            <w:color w:val="0000FF"/>
            <w:u w:val="single"/>
          </w:rPr>
          <w:t>https://datasheet.azureedge.net/offerings-datasheets/9005/EN.pdf</w:t>
        </w:r>
      </w:hyperlink>
      <w:r w:rsidRPr="00297267">
        <w:rPr>
          <w:rFonts w:ascii="Calibri" w:eastAsia="Times New Roman" w:hAnsi="Calibri" w:cs="Calibri"/>
        </w:rPr>
        <w:t>)</w:t>
      </w:r>
    </w:p>
    <w:p w14:paraId="57D16A6F" w14:textId="77777777" w:rsidR="00297267" w:rsidRPr="00297267" w:rsidRDefault="00297267" w:rsidP="00297267">
      <w:pPr>
        <w:spacing w:after="0" w:line="240" w:lineRule="auto"/>
        <w:ind w:left="1080"/>
        <w:rPr>
          <w:rFonts w:ascii="Calibri" w:eastAsia="Times New Roman" w:hAnsi="Calibri" w:cs="Calibri"/>
        </w:rPr>
      </w:pPr>
      <w:r w:rsidRPr="00297267">
        <w:rPr>
          <w:rFonts w:ascii="Calibri" w:eastAsia="Times New Roman" w:hAnsi="Calibri" w:cs="Calibri"/>
        </w:rPr>
        <w:t> </w:t>
      </w:r>
    </w:p>
    <w:p w14:paraId="17ED1791" w14:textId="77777777" w:rsidR="00297267" w:rsidRPr="00297267" w:rsidRDefault="00297267" w:rsidP="00297267">
      <w:pPr>
        <w:numPr>
          <w:ilvl w:val="0"/>
          <w:numId w:val="28"/>
        </w:numPr>
        <w:spacing w:after="0" w:line="240" w:lineRule="auto"/>
        <w:textAlignment w:val="center"/>
        <w:rPr>
          <w:rFonts w:ascii="Calibri" w:eastAsia="Times New Roman" w:hAnsi="Calibri" w:cs="Calibri"/>
        </w:rPr>
      </w:pPr>
      <w:r w:rsidRPr="00297267">
        <w:rPr>
          <w:rFonts w:ascii="Calibri" w:eastAsia="Times New Roman" w:hAnsi="Calibri" w:cs="Calibri"/>
        </w:rPr>
        <w:t>Management Groups</w:t>
      </w:r>
    </w:p>
    <w:p w14:paraId="7DADD716" w14:textId="77777777" w:rsidR="00297267" w:rsidRPr="00297267" w:rsidRDefault="00297267" w:rsidP="00297267">
      <w:pPr>
        <w:numPr>
          <w:ilvl w:val="1"/>
          <w:numId w:val="29"/>
        </w:numPr>
        <w:spacing w:after="0" w:line="240" w:lineRule="auto"/>
        <w:textAlignment w:val="center"/>
        <w:rPr>
          <w:rFonts w:ascii="Calibri" w:eastAsia="Times New Roman" w:hAnsi="Calibri" w:cs="Calibri"/>
        </w:rPr>
      </w:pPr>
      <w:r w:rsidRPr="00297267">
        <w:rPr>
          <w:rFonts w:ascii="Calibri" w:eastAsia="Times New Roman" w:hAnsi="Calibri" w:cs="Calibri"/>
        </w:rPr>
        <w:t>Summary</w:t>
      </w:r>
    </w:p>
    <w:p w14:paraId="112156CA" w14:textId="77777777" w:rsidR="00297267" w:rsidRPr="00297267" w:rsidRDefault="00297267" w:rsidP="00297267">
      <w:pPr>
        <w:numPr>
          <w:ilvl w:val="2"/>
          <w:numId w:val="30"/>
        </w:numPr>
        <w:spacing w:after="0" w:line="240" w:lineRule="auto"/>
        <w:textAlignment w:val="center"/>
        <w:rPr>
          <w:rFonts w:ascii="Calibri" w:eastAsia="Times New Roman" w:hAnsi="Calibri" w:cs="Calibri"/>
        </w:rPr>
      </w:pPr>
      <w:r w:rsidRPr="00297267">
        <w:rPr>
          <w:rFonts w:ascii="Calibri" w:eastAsia="Times New Roman" w:hAnsi="Calibri" w:cs="Calibri"/>
        </w:rPr>
        <w:t>Once an organization has settled on an access model for the EA portal, some basic R&amp;R on Azure and a RACI of common tasks, the work can begin designing the organizations actual Azure Estate</w:t>
      </w:r>
      <w:proofErr w:type="gramStart"/>
      <w:r w:rsidRPr="00297267">
        <w:rPr>
          <w:rFonts w:ascii="Calibri" w:eastAsia="Times New Roman" w:hAnsi="Calibri" w:cs="Calibri"/>
        </w:rPr>
        <w:t xml:space="preserve">.  </w:t>
      </w:r>
      <w:proofErr w:type="gramEnd"/>
      <w:r w:rsidRPr="00297267">
        <w:rPr>
          <w:rFonts w:ascii="Calibri" w:eastAsia="Times New Roman" w:hAnsi="Calibri" w:cs="Calibri"/>
        </w:rPr>
        <w:t>The first primitive is the management group structure</w:t>
      </w:r>
      <w:proofErr w:type="gramStart"/>
      <w:r w:rsidRPr="00297267">
        <w:rPr>
          <w:rFonts w:ascii="Calibri" w:eastAsia="Times New Roman" w:hAnsi="Calibri" w:cs="Calibri"/>
        </w:rPr>
        <w:t xml:space="preserve">.  </w:t>
      </w:r>
      <w:proofErr w:type="gramEnd"/>
      <w:r w:rsidRPr="00297267">
        <w:rPr>
          <w:rFonts w:ascii="Calibri" w:eastAsia="Times New Roman" w:hAnsi="Calibri" w:cs="Calibri"/>
        </w:rPr>
        <w:t>Management groups are logical containers for subscriptions</w:t>
      </w:r>
      <w:proofErr w:type="gramStart"/>
      <w:r w:rsidRPr="00297267">
        <w:rPr>
          <w:rFonts w:ascii="Calibri" w:eastAsia="Times New Roman" w:hAnsi="Calibri" w:cs="Calibri"/>
        </w:rPr>
        <w:t xml:space="preserve">.  </w:t>
      </w:r>
      <w:proofErr w:type="gramEnd"/>
      <w:r w:rsidRPr="00297267">
        <w:rPr>
          <w:rFonts w:ascii="Calibri" w:eastAsia="Times New Roman" w:hAnsi="Calibri" w:cs="Calibri"/>
        </w:rPr>
        <w:t xml:space="preserve">They are a construct where Azure RBAC (Permissions) and Azure Policy </w:t>
      </w:r>
      <w:r w:rsidRPr="00297267">
        <w:rPr>
          <w:rFonts w:ascii="Calibri" w:eastAsia="Times New Roman" w:hAnsi="Calibri" w:cs="Calibri"/>
        </w:rPr>
        <w:lastRenderedPageBreak/>
        <w:t>(Controls) can be applied with enforcement pushed down and inherited by child management groups and subscriptions</w:t>
      </w:r>
      <w:proofErr w:type="gramStart"/>
      <w:r w:rsidRPr="00297267">
        <w:rPr>
          <w:rFonts w:ascii="Calibri" w:eastAsia="Times New Roman" w:hAnsi="Calibri" w:cs="Calibri"/>
        </w:rPr>
        <w:t xml:space="preserve">.  </w:t>
      </w:r>
      <w:proofErr w:type="gramEnd"/>
      <w:r w:rsidRPr="00297267">
        <w:rPr>
          <w:rFonts w:ascii="Calibri" w:eastAsia="Times New Roman" w:hAnsi="Calibri" w:cs="Calibri"/>
        </w:rPr>
        <w:t>There are a few common models for Management groups linked below but an organization should think about where lines are drawn with regards to access and controls as to how to formulate their structure</w:t>
      </w:r>
      <w:proofErr w:type="gramStart"/>
      <w:r w:rsidRPr="00297267">
        <w:rPr>
          <w:rFonts w:ascii="Calibri" w:eastAsia="Times New Roman" w:hAnsi="Calibri" w:cs="Calibri"/>
        </w:rPr>
        <w:t xml:space="preserve">.  </w:t>
      </w:r>
      <w:proofErr w:type="gramEnd"/>
      <w:r w:rsidRPr="00297267">
        <w:rPr>
          <w:rFonts w:ascii="Calibri" w:eastAsia="Times New Roman" w:hAnsi="Calibri" w:cs="Calibri"/>
        </w:rPr>
        <w:t xml:space="preserve">For example, separating production vs non-production </w:t>
      </w:r>
      <w:proofErr w:type="gramStart"/>
      <w:r w:rsidRPr="00297267">
        <w:rPr>
          <w:rFonts w:ascii="Calibri" w:eastAsia="Times New Roman" w:hAnsi="Calibri" w:cs="Calibri"/>
        </w:rPr>
        <w:t>in order to</w:t>
      </w:r>
      <w:proofErr w:type="gramEnd"/>
      <w:r w:rsidRPr="00297267">
        <w:rPr>
          <w:rFonts w:ascii="Calibri" w:eastAsia="Times New Roman" w:hAnsi="Calibri" w:cs="Calibri"/>
        </w:rPr>
        <w:t xml:space="preserve"> apply differing permissions or separating public facing workloads vs internal facing workloads.</w:t>
      </w:r>
    </w:p>
    <w:p w14:paraId="470B3728" w14:textId="77777777" w:rsidR="00297267" w:rsidRPr="00297267" w:rsidRDefault="00297267" w:rsidP="00297267">
      <w:pPr>
        <w:numPr>
          <w:ilvl w:val="1"/>
          <w:numId w:val="30"/>
        </w:numPr>
        <w:spacing w:after="0" w:line="240" w:lineRule="auto"/>
        <w:textAlignment w:val="center"/>
        <w:rPr>
          <w:rFonts w:ascii="Calibri" w:eastAsia="Times New Roman" w:hAnsi="Calibri" w:cs="Calibri"/>
        </w:rPr>
      </w:pPr>
      <w:r w:rsidRPr="00297267">
        <w:rPr>
          <w:rFonts w:ascii="Calibri" w:eastAsia="Times New Roman" w:hAnsi="Calibri" w:cs="Calibri"/>
        </w:rPr>
        <w:t>Best Practices</w:t>
      </w:r>
    </w:p>
    <w:p w14:paraId="144FE714" w14:textId="77777777" w:rsidR="00297267" w:rsidRPr="00297267" w:rsidRDefault="00297267" w:rsidP="00297267">
      <w:pPr>
        <w:numPr>
          <w:ilvl w:val="2"/>
          <w:numId w:val="31"/>
        </w:numPr>
        <w:spacing w:after="0" w:line="240" w:lineRule="auto"/>
        <w:textAlignment w:val="center"/>
        <w:rPr>
          <w:rFonts w:ascii="Calibri" w:eastAsia="Times New Roman" w:hAnsi="Calibri" w:cs="Calibri"/>
        </w:rPr>
      </w:pPr>
      <w:r w:rsidRPr="00297267">
        <w:rPr>
          <w:rFonts w:ascii="Calibri" w:eastAsia="Times New Roman" w:hAnsi="Calibri" w:cs="Calibri"/>
        </w:rPr>
        <w:t>Keep the hierarchy flat and limited to 4 levels (6 levels hard cap)</w:t>
      </w:r>
    </w:p>
    <w:p w14:paraId="5860B32B" w14:textId="77777777" w:rsidR="00297267" w:rsidRPr="00297267" w:rsidRDefault="00297267" w:rsidP="00297267">
      <w:pPr>
        <w:numPr>
          <w:ilvl w:val="2"/>
          <w:numId w:val="31"/>
        </w:numPr>
        <w:spacing w:after="0" w:line="240" w:lineRule="auto"/>
        <w:textAlignment w:val="center"/>
        <w:rPr>
          <w:rFonts w:ascii="Calibri" w:eastAsia="Times New Roman" w:hAnsi="Calibri" w:cs="Calibri"/>
        </w:rPr>
      </w:pPr>
      <w:r w:rsidRPr="00297267">
        <w:rPr>
          <w:rFonts w:ascii="Calibri" w:eastAsia="Times New Roman" w:hAnsi="Calibri" w:cs="Calibri"/>
        </w:rPr>
        <w:t>Always start with a single organizational Management Group under the root</w:t>
      </w:r>
    </w:p>
    <w:p w14:paraId="10C66EB6" w14:textId="77777777" w:rsidR="00297267" w:rsidRPr="00297267" w:rsidRDefault="00297267" w:rsidP="00297267">
      <w:pPr>
        <w:numPr>
          <w:ilvl w:val="2"/>
          <w:numId w:val="31"/>
        </w:numPr>
        <w:spacing w:after="0" w:line="240" w:lineRule="auto"/>
        <w:textAlignment w:val="center"/>
        <w:rPr>
          <w:rFonts w:ascii="Calibri" w:eastAsia="Times New Roman" w:hAnsi="Calibri" w:cs="Calibri"/>
        </w:rPr>
      </w:pPr>
      <w:r w:rsidRPr="00297267">
        <w:rPr>
          <w:rFonts w:ascii="Calibri" w:eastAsia="Times New Roman" w:hAnsi="Calibri" w:cs="Calibri"/>
        </w:rPr>
        <w:t>Tightly control access to MGs limiting it to non-human/automation accounts</w:t>
      </w:r>
    </w:p>
    <w:p w14:paraId="2791F9C9" w14:textId="77777777" w:rsidR="00297267" w:rsidRPr="00297267" w:rsidRDefault="00297267" w:rsidP="00297267">
      <w:pPr>
        <w:numPr>
          <w:ilvl w:val="2"/>
          <w:numId w:val="31"/>
        </w:numPr>
        <w:spacing w:after="0" w:line="240" w:lineRule="auto"/>
        <w:textAlignment w:val="center"/>
        <w:rPr>
          <w:rFonts w:ascii="Calibri" w:eastAsia="Times New Roman" w:hAnsi="Calibri" w:cs="Calibri"/>
        </w:rPr>
      </w:pPr>
      <w:r w:rsidRPr="00297267">
        <w:rPr>
          <w:rFonts w:ascii="Calibri" w:eastAsia="Times New Roman" w:hAnsi="Calibri" w:cs="Calibri"/>
        </w:rPr>
        <w:t>Create a default management group to apply bare minimum level of controls</w:t>
      </w:r>
    </w:p>
    <w:p w14:paraId="26285A4E" w14:textId="77777777" w:rsidR="00297267" w:rsidRPr="00297267" w:rsidRDefault="00297267" w:rsidP="00297267">
      <w:pPr>
        <w:numPr>
          <w:ilvl w:val="2"/>
          <w:numId w:val="31"/>
        </w:numPr>
        <w:spacing w:after="0" w:line="240" w:lineRule="auto"/>
        <w:textAlignment w:val="center"/>
        <w:rPr>
          <w:rFonts w:ascii="Calibri" w:eastAsia="Times New Roman" w:hAnsi="Calibri" w:cs="Calibri"/>
        </w:rPr>
      </w:pPr>
      <w:r w:rsidRPr="00297267">
        <w:rPr>
          <w:rFonts w:ascii="Calibri" w:eastAsia="Times New Roman" w:hAnsi="Calibri" w:cs="Calibri"/>
        </w:rPr>
        <w:t xml:space="preserve">Use management groups for RBAC inheritance and governance (policy) inheritance </w:t>
      </w:r>
    </w:p>
    <w:p w14:paraId="751D2458" w14:textId="77777777" w:rsidR="00297267" w:rsidRPr="00297267" w:rsidRDefault="00297267" w:rsidP="00297267">
      <w:pPr>
        <w:numPr>
          <w:ilvl w:val="2"/>
          <w:numId w:val="31"/>
        </w:numPr>
        <w:spacing w:after="0" w:line="240" w:lineRule="auto"/>
        <w:textAlignment w:val="center"/>
        <w:rPr>
          <w:rFonts w:ascii="Calibri" w:eastAsia="Times New Roman" w:hAnsi="Calibri" w:cs="Calibri"/>
        </w:rPr>
      </w:pPr>
      <w:r w:rsidRPr="00297267">
        <w:rPr>
          <w:rFonts w:ascii="Calibri" w:eastAsia="Times New Roman" w:hAnsi="Calibri" w:cs="Calibri"/>
        </w:rPr>
        <w:t>Apply Policies at the highest level possible but avoid applying at the root to avoid having to manage exclusions at inherited scopes</w:t>
      </w:r>
    </w:p>
    <w:p w14:paraId="7A084524" w14:textId="77777777" w:rsidR="00297267" w:rsidRPr="00297267" w:rsidRDefault="00297267" w:rsidP="00297267">
      <w:pPr>
        <w:numPr>
          <w:ilvl w:val="2"/>
          <w:numId w:val="31"/>
        </w:numPr>
        <w:spacing w:after="0" w:line="240" w:lineRule="auto"/>
        <w:textAlignment w:val="center"/>
        <w:rPr>
          <w:rFonts w:ascii="Calibri" w:eastAsia="Times New Roman" w:hAnsi="Calibri" w:cs="Calibri"/>
        </w:rPr>
      </w:pPr>
      <w:r w:rsidRPr="00297267">
        <w:rPr>
          <w:rFonts w:ascii="Calibri" w:eastAsia="Times New Roman" w:hAnsi="Calibri" w:cs="Calibri"/>
        </w:rPr>
        <w:t>Consider putting sandboxed workloads in a separate management group to allow exploration of new services</w:t>
      </w:r>
    </w:p>
    <w:p w14:paraId="2A517BFA" w14:textId="77777777" w:rsidR="00297267" w:rsidRPr="00297267" w:rsidRDefault="00297267" w:rsidP="00297267">
      <w:pPr>
        <w:numPr>
          <w:ilvl w:val="2"/>
          <w:numId w:val="31"/>
        </w:numPr>
        <w:spacing w:after="0" w:line="240" w:lineRule="auto"/>
        <w:textAlignment w:val="center"/>
        <w:rPr>
          <w:rFonts w:ascii="Calibri" w:eastAsia="Times New Roman" w:hAnsi="Calibri" w:cs="Calibri"/>
        </w:rPr>
      </w:pPr>
      <w:r w:rsidRPr="00297267">
        <w:rPr>
          <w:rFonts w:ascii="Calibri" w:eastAsia="Times New Roman" w:hAnsi="Calibri" w:cs="Calibri"/>
        </w:rPr>
        <w:t>Enable Azure RBAC for Management Groups (</w:t>
      </w:r>
      <w:hyperlink r:id="rId28" w:anchor="setting---require-authorization" w:history="1">
        <w:r w:rsidRPr="00297267">
          <w:rPr>
            <w:rFonts w:ascii="Calibri" w:eastAsia="Times New Roman" w:hAnsi="Calibri" w:cs="Calibri"/>
            <w:color w:val="0000FF"/>
            <w:u w:val="single"/>
          </w:rPr>
          <w:t>How to protect your resource hierarchy - Azure Governance - Azure governance | Microsoft Docs</w:t>
        </w:r>
      </w:hyperlink>
      <w:r w:rsidRPr="00297267">
        <w:rPr>
          <w:rFonts w:ascii="Calibri" w:eastAsia="Times New Roman" w:hAnsi="Calibri" w:cs="Calibri"/>
        </w:rPr>
        <w:t>)</w:t>
      </w:r>
    </w:p>
    <w:p w14:paraId="130DF014" w14:textId="77777777" w:rsidR="00297267" w:rsidRPr="00297267" w:rsidRDefault="00297267" w:rsidP="00297267">
      <w:pPr>
        <w:numPr>
          <w:ilvl w:val="1"/>
          <w:numId w:val="31"/>
        </w:numPr>
        <w:spacing w:after="0" w:line="240" w:lineRule="auto"/>
        <w:textAlignment w:val="center"/>
        <w:rPr>
          <w:rFonts w:ascii="Calibri" w:eastAsia="Times New Roman" w:hAnsi="Calibri" w:cs="Calibri"/>
        </w:rPr>
      </w:pPr>
      <w:r w:rsidRPr="00297267">
        <w:rPr>
          <w:rFonts w:ascii="Calibri" w:eastAsia="Times New Roman" w:hAnsi="Calibri" w:cs="Calibri"/>
        </w:rPr>
        <w:t>Checklist</w:t>
      </w:r>
    </w:p>
    <w:p w14:paraId="18BFE2F8" w14:textId="77777777" w:rsidR="00297267" w:rsidRPr="00297267" w:rsidRDefault="00297267" w:rsidP="00297267">
      <w:pPr>
        <w:numPr>
          <w:ilvl w:val="2"/>
          <w:numId w:val="32"/>
        </w:numPr>
        <w:spacing w:after="0" w:line="240" w:lineRule="auto"/>
        <w:textAlignment w:val="center"/>
        <w:rPr>
          <w:rFonts w:ascii="Calibri" w:eastAsia="Times New Roman" w:hAnsi="Calibri" w:cs="Calibri"/>
        </w:rPr>
      </w:pPr>
      <w:r w:rsidRPr="00297267">
        <w:rPr>
          <w:rFonts w:ascii="Calibri" w:eastAsia="Times New Roman" w:hAnsi="Calibri" w:cs="Calibri"/>
        </w:rPr>
        <w:t>Do you have a proposed architecture and design for Management Groups?</w:t>
      </w:r>
    </w:p>
    <w:p w14:paraId="1473044F" w14:textId="77777777" w:rsidR="00297267" w:rsidRPr="00297267" w:rsidRDefault="00297267" w:rsidP="00297267">
      <w:pPr>
        <w:numPr>
          <w:ilvl w:val="2"/>
          <w:numId w:val="32"/>
        </w:numPr>
        <w:spacing w:after="0" w:line="240" w:lineRule="auto"/>
        <w:textAlignment w:val="center"/>
        <w:rPr>
          <w:rFonts w:ascii="Calibri" w:eastAsia="Times New Roman" w:hAnsi="Calibri" w:cs="Calibri"/>
        </w:rPr>
      </w:pPr>
      <w:r w:rsidRPr="00297267">
        <w:rPr>
          <w:rFonts w:ascii="Calibri" w:eastAsia="Times New Roman" w:hAnsi="Calibri" w:cs="Calibri"/>
        </w:rPr>
        <w:t>What is the thought process around the design?</w:t>
      </w:r>
    </w:p>
    <w:p w14:paraId="1B7917BA" w14:textId="77777777" w:rsidR="00297267" w:rsidRPr="00297267" w:rsidRDefault="00297267" w:rsidP="00297267">
      <w:pPr>
        <w:numPr>
          <w:ilvl w:val="2"/>
          <w:numId w:val="32"/>
        </w:numPr>
        <w:spacing w:after="0" w:line="240" w:lineRule="auto"/>
        <w:textAlignment w:val="center"/>
        <w:rPr>
          <w:rFonts w:ascii="Calibri" w:eastAsia="Times New Roman" w:hAnsi="Calibri" w:cs="Calibri"/>
        </w:rPr>
      </w:pPr>
      <w:r w:rsidRPr="00297267">
        <w:rPr>
          <w:rFonts w:ascii="Calibri" w:eastAsia="Times New Roman" w:hAnsi="Calibri" w:cs="Calibri"/>
        </w:rPr>
        <w:t>Have the management groups been created?</w:t>
      </w:r>
    </w:p>
    <w:p w14:paraId="0F9009EC" w14:textId="77777777" w:rsidR="00297267" w:rsidRPr="00297267" w:rsidRDefault="00297267" w:rsidP="00297267">
      <w:pPr>
        <w:numPr>
          <w:ilvl w:val="2"/>
          <w:numId w:val="32"/>
        </w:numPr>
        <w:spacing w:after="0" w:line="240" w:lineRule="auto"/>
        <w:textAlignment w:val="center"/>
        <w:rPr>
          <w:rFonts w:ascii="Calibri" w:eastAsia="Times New Roman" w:hAnsi="Calibri" w:cs="Calibri"/>
        </w:rPr>
      </w:pPr>
      <w:r w:rsidRPr="00297267">
        <w:rPr>
          <w:rFonts w:ascii="Calibri" w:eastAsia="Times New Roman" w:hAnsi="Calibri" w:cs="Calibri"/>
        </w:rPr>
        <w:t>Have Azure Policies been applied to the management groups?</w:t>
      </w:r>
    </w:p>
    <w:p w14:paraId="23D963ED" w14:textId="77777777" w:rsidR="00297267" w:rsidRPr="00297267" w:rsidRDefault="00297267" w:rsidP="00297267">
      <w:pPr>
        <w:numPr>
          <w:ilvl w:val="2"/>
          <w:numId w:val="32"/>
        </w:numPr>
        <w:spacing w:after="0" w:line="240" w:lineRule="auto"/>
        <w:textAlignment w:val="center"/>
        <w:rPr>
          <w:rFonts w:ascii="Calibri" w:eastAsia="Times New Roman" w:hAnsi="Calibri" w:cs="Calibri"/>
        </w:rPr>
      </w:pPr>
      <w:r w:rsidRPr="00297267">
        <w:rPr>
          <w:rFonts w:ascii="Calibri" w:eastAsia="Times New Roman" w:hAnsi="Calibri" w:cs="Calibri"/>
        </w:rPr>
        <w:t>Have subscriptions been moved to the appropriate management groups?</w:t>
      </w:r>
    </w:p>
    <w:p w14:paraId="65DB2F9F" w14:textId="77777777" w:rsidR="00297267" w:rsidRPr="00297267" w:rsidRDefault="00297267" w:rsidP="00297267">
      <w:pPr>
        <w:numPr>
          <w:ilvl w:val="2"/>
          <w:numId w:val="32"/>
        </w:numPr>
        <w:spacing w:after="0" w:line="240" w:lineRule="auto"/>
        <w:textAlignment w:val="center"/>
        <w:rPr>
          <w:rFonts w:ascii="Calibri" w:eastAsia="Times New Roman" w:hAnsi="Calibri" w:cs="Calibri"/>
        </w:rPr>
      </w:pPr>
      <w:r w:rsidRPr="00297267">
        <w:rPr>
          <w:rFonts w:ascii="Calibri" w:eastAsia="Times New Roman" w:hAnsi="Calibri" w:cs="Calibri"/>
        </w:rPr>
        <w:t>Here are some examples</w:t>
      </w:r>
    </w:p>
    <w:p w14:paraId="24BECD44" w14:textId="77777777" w:rsidR="00297267" w:rsidRPr="00297267" w:rsidRDefault="00297267" w:rsidP="00297267">
      <w:pPr>
        <w:numPr>
          <w:ilvl w:val="3"/>
          <w:numId w:val="33"/>
        </w:numPr>
        <w:spacing w:after="0" w:line="240" w:lineRule="auto"/>
        <w:textAlignment w:val="center"/>
        <w:rPr>
          <w:rFonts w:ascii="Calibri" w:eastAsia="Times New Roman" w:hAnsi="Calibri" w:cs="Calibri"/>
        </w:rPr>
      </w:pPr>
      <w:r w:rsidRPr="00297267">
        <w:rPr>
          <w:rFonts w:ascii="Calibri" w:eastAsia="Times New Roman" w:hAnsi="Calibri" w:cs="Calibri"/>
        </w:rPr>
        <w:t>Prod/Non-Prod</w:t>
      </w:r>
    </w:p>
    <w:p w14:paraId="46D56FC3" w14:textId="77777777" w:rsidR="00297267" w:rsidRPr="00297267" w:rsidRDefault="00297267" w:rsidP="00297267">
      <w:pPr>
        <w:numPr>
          <w:ilvl w:val="3"/>
          <w:numId w:val="33"/>
        </w:numPr>
        <w:spacing w:after="0" w:line="240" w:lineRule="auto"/>
        <w:textAlignment w:val="center"/>
        <w:rPr>
          <w:rFonts w:ascii="Calibri" w:eastAsia="Times New Roman" w:hAnsi="Calibri" w:cs="Calibri"/>
        </w:rPr>
      </w:pPr>
      <w:r w:rsidRPr="00297267">
        <w:rPr>
          <w:rFonts w:ascii="Calibri" w:eastAsia="Times New Roman" w:hAnsi="Calibri" w:cs="Calibri"/>
        </w:rPr>
        <w:t>Regional</w:t>
      </w:r>
    </w:p>
    <w:p w14:paraId="052D5F50" w14:textId="77777777" w:rsidR="00297267" w:rsidRPr="00297267" w:rsidRDefault="00297267" w:rsidP="00297267">
      <w:pPr>
        <w:numPr>
          <w:ilvl w:val="3"/>
          <w:numId w:val="33"/>
        </w:numPr>
        <w:spacing w:after="0" w:line="240" w:lineRule="auto"/>
        <w:textAlignment w:val="center"/>
        <w:rPr>
          <w:rFonts w:ascii="Calibri" w:eastAsia="Times New Roman" w:hAnsi="Calibri" w:cs="Calibri"/>
        </w:rPr>
      </w:pPr>
      <w:r w:rsidRPr="00297267">
        <w:rPr>
          <w:rFonts w:ascii="Calibri" w:eastAsia="Times New Roman" w:hAnsi="Calibri" w:cs="Calibri"/>
        </w:rPr>
        <w:t>By Regulatory Requirement</w:t>
      </w:r>
    </w:p>
    <w:p w14:paraId="38AE40E0" w14:textId="77777777" w:rsidR="00297267" w:rsidRPr="00297267" w:rsidRDefault="00297267" w:rsidP="00297267">
      <w:pPr>
        <w:numPr>
          <w:ilvl w:val="1"/>
          <w:numId w:val="33"/>
        </w:numPr>
        <w:spacing w:after="0" w:line="240" w:lineRule="auto"/>
        <w:textAlignment w:val="center"/>
        <w:rPr>
          <w:rFonts w:ascii="Calibri" w:eastAsia="Times New Roman" w:hAnsi="Calibri" w:cs="Calibri"/>
        </w:rPr>
      </w:pPr>
      <w:r w:rsidRPr="00297267">
        <w:rPr>
          <w:rFonts w:ascii="Calibri" w:eastAsia="Times New Roman" w:hAnsi="Calibri" w:cs="Calibri"/>
        </w:rPr>
        <w:t>Links</w:t>
      </w:r>
    </w:p>
    <w:p w14:paraId="0FFBAFCA" w14:textId="77777777" w:rsidR="00297267" w:rsidRPr="00297267" w:rsidRDefault="00297267" w:rsidP="00297267">
      <w:pPr>
        <w:numPr>
          <w:ilvl w:val="2"/>
          <w:numId w:val="34"/>
        </w:numPr>
        <w:spacing w:after="0" w:line="240" w:lineRule="auto"/>
        <w:textAlignment w:val="center"/>
        <w:rPr>
          <w:rFonts w:ascii="Calibri" w:eastAsia="Times New Roman" w:hAnsi="Calibri" w:cs="Calibri"/>
        </w:rPr>
      </w:pPr>
      <w:hyperlink r:id="rId29" w:history="1">
        <w:r w:rsidRPr="00297267">
          <w:rPr>
            <w:rFonts w:ascii="Calibri" w:eastAsia="Times New Roman" w:hAnsi="Calibri" w:cs="Calibri"/>
            <w:color w:val="0000FF"/>
            <w:u w:val="single"/>
          </w:rPr>
          <w:t>Management group and subscription organization - Cloud Adoption Framework | Microsoft Docs</w:t>
        </w:r>
      </w:hyperlink>
    </w:p>
    <w:p w14:paraId="459386C3" w14:textId="77777777" w:rsidR="00297267" w:rsidRPr="00297267" w:rsidRDefault="00297267" w:rsidP="00297267">
      <w:pPr>
        <w:numPr>
          <w:ilvl w:val="2"/>
          <w:numId w:val="34"/>
        </w:numPr>
        <w:spacing w:after="0" w:line="240" w:lineRule="auto"/>
        <w:textAlignment w:val="center"/>
        <w:rPr>
          <w:rFonts w:ascii="Calibri" w:eastAsia="Times New Roman" w:hAnsi="Calibri" w:cs="Calibri"/>
        </w:rPr>
      </w:pPr>
      <w:hyperlink r:id="rId30" w:history="1">
        <w:r w:rsidRPr="00297267">
          <w:rPr>
            <w:rFonts w:ascii="Calibri" w:eastAsia="Times New Roman" w:hAnsi="Calibri" w:cs="Calibri"/>
            <w:color w:val="0000FF"/>
            <w:u w:val="single"/>
          </w:rPr>
          <w:t>Azure management groups documentation | Microsoft Docs</w:t>
        </w:r>
      </w:hyperlink>
    </w:p>
    <w:p w14:paraId="47A5D163" w14:textId="77777777" w:rsidR="00297267" w:rsidRPr="00297267" w:rsidRDefault="00297267" w:rsidP="00297267">
      <w:pPr>
        <w:numPr>
          <w:ilvl w:val="2"/>
          <w:numId w:val="34"/>
        </w:numPr>
        <w:spacing w:after="0" w:line="240" w:lineRule="auto"/>
        <w:textAlignment w:val="center"/>
        <w:rPr>
          <w:rFonts w:ascii="Calibri" w:eastAsia="Times New Roman" w:hAnsi="Calibri" w:cs="Calibri"/>
        </w:rPr>
      </w:pPr>
      <w:hyperlink r:id="rId31" w:anchor="setting---require-authorization" w:history="1">
        <w:r w:rsidRPr="00297267">
          <w:rPr>
            <w:rFonts w:ascii="Calibri" w:eastAsia="Times New Roman" w:hAnsi="Calibri" w:cs="Calibri"/>
            <w:color w:val="0000FF"/>
            <w:u w:val="single"/>
          </w:rPr>
          <w:t>How to protect your resource hierarchy - Azure Governance - Azure governance | Microsoft Docs</w:t>
        </w:r>
      </w:hyperlink>
    </w:p>
    <w:p w14:paraId="3F5EA80B" w14:textId="77777777" w:rsidR="00297267" w:rsidRPr="00297267" w:rsidRDefault="00297267" w:rsidP="00297267">
      <w:pPr>
        <w:numPr>
          <w:ilvl w:val="1"/>
          <w:numId w:val="34"/>
        </w:numPr>
        <w:spacing w:after="0" w:line="240" w:lineRule="auto"/>
        <w:textAlignment w:val="center"/>
        <w:rPr>
          <w:rFonts w:ascii="Calibri" w:eastAsia="Times New Roman" w:hAnsi="Calibri" w:cs="Calibri"/>
        </w:rPr>
      </w:pPr>
      <w:r w:rsidRPr="00297267">
        <w:rPr>
          <w:rFonts w:ascii="Calibri" w:eastAsia="Times New Roman" w:hAnsi="Calibri" w:cs="Calibri"/>
        </w:rPr>
        <w:t>Learning</w:t>
      </w:r>
    </w:p>
    <w:p w14:paraId="2D61891C" w14:textId="77777777" w:rsidR="00297267" w:rsidRPr="00297267" w:rsidRDefault="00297267" w:rsidP="00297267">
      <w:pPr>
        <w:numPr>
          <w:ilvl w:val="2"/>
          <w:numId w:val="35"/>
        </w:numPr>
        <w:spacing w:after="0" w:line="240" w:lineRule="auto"/>
        <w:textAlignment w:val="center"/>
        <w:rPr>
          <w:rFonts w:ascii="Calibri" w:eastAsia="Times New Roman" w:hAnsi="Calibri" w:cs="Calibri"/>
        </w:rPr>
      </w:pPr>
      <w:proofErr w:type="spellStart"/>
      <w:r w:rsidRPr="00297267">
        <w:rPr>
          <w:rFonts w:ascii="Calibri" w:eastAsia="Times New Roman" w:hAnsi="Calibri" w:cs="Calibri"/>
        </w:rPr>
        <w:t>Mslearn</w:t>
      </w:r>
      <w:proofErr w:type="spellEnd"/>
    </w:p>
    <w:p w14:paraId="11D5CC38" w14:textId="77777777" w:rsidR="00297267" w:rsidRPr="00297267" w:rsidRDefault="00297267" w:rsidP="00297267">
      <w:pPr>
        <w:numPr>
          <w:ilvl w:val="3"/>
          <w:numId w:val="36"/>
        </w:numPr>
        <w:spacing w:after="0" w:line="240" w:lineRule="auto"/>
        <w:textAlignment w:val="center"/>
        <w:rPr>
          <w:rFonts w:ascii="Calibri" w:eastAsia="Times New Roman" w:hAnsi="Calibri" w:cs="Calibri"/>
        </w:rPr>
      </w:pPr>
      <w:hyperlink r:id="rId32" w:history="1">
        <w:r w:rsidRPr="00297267">
          <w:rPr>
            <w:rFonts w:ascii="Calibri" w:eastAsia="Times New Roman" w:hAnsi="Calibri" w:cs="Calibri"/>
            <w:color w:val="0000FF"/>
            <w:u w:val="single"/>
          </w:rPr>
          <w:t>Enterprise-scale architecture organizational design principles - Learn | Microsoft Docs</w:t>
        </w:r>
      </w:hyperlink>
    </w:p>
    <w:p w14:paraId="52083A0A" w14:textId="77777777" w:rsidR="00297267" w:rsidRPr="00297267" w:rsidRDefault="00297267" w:rsidP="00297267">
      <w:pPr>
        <w:numPr>
          <w:ilvl w:val="3"/>
          <w:numId w:val="36"/>
        </w:numPr>
        <w:spacing w:after="0" w:line="240" w:lineRule="auto"/>
        <w:textAlignment w:val="center"/>
        <w:rPr>
          <w:rFonts w:ascii="Calibri" w:eastAsia="Times New Roman" w:hAnsi="Calibri" w:cs="Calibri"/>
        </w:rPr>
      </w:pPr>
      <w:hyperlink r:id="rId33" w:history="1">
        <w:r w:rsidRPr="00297267">
          <w:rPr>
            <w:rFonts w:ascii="Calibri" w:eastAsia="Times New Roman" w:hAnsi="Calibri" w:cs="Calibri"/>
            <w:color w:val="0000FF"/>
            <w:u w:val="single"/>
          </w:rPr>
          <w:t>Describe core Azure architectural components - Learn | Microsoft Docs</w:t>
        </w:r>
      </w:hyperlink>
    </w:p>
    <w:p w14:paraId="20A7663B" w14:textId="77777777" w:rsidR="00297267" w:rsidRPr="00297267" w:rsidRDefault="00297267" w:rsidP="00297267">
      <w:pPr>
        <w:numPr>
          <w:ilvl w:val="2"/>
          <w:numId w:val="36"/>
        </w:numPr>
        <w:spacing w:after="0" w:line="240" w:lineRule="auto"/>
        <w:textAlignment w:val="center"/>
        <w:rPr>
          <w:rFonts w:ascii="Calibri" w:eastAsia="Times New Roman" w:hAnsi="Calibri" w:cs="Calibri"/>
        </w:rPr>
      </w:pPr>
      <w:r w:rsidRPr="00297267">
        <w:rPr>
          <w:rFonts w:ascii="Calibri" w:eastAsia="Times New Roman" w:hAnsi="Calibri" w:cs="Calibri"/>
        </w:rPr>
        <w:t>Videos</w:t>
      </w:r>
    </w:p>
    <w:p w14:paraId="51099BAE" w14:textId="77777777" w:rsidR="00297267" w:rsidRPr="00297267" w:rsidRDefault="00297267" w:rsidP="00297267">
      <w:pPr>
        <w:numPr>
          <w:ilvl w:val="3"/>
          <w:numId w:val="37"/>
        </w:numPr>
        <w:spacing w:after="0" w:line="240" w:lineRule="auto"/>
        <w:textAlignment w:val="center"/>
        <w:rPr>
          <w:rFonts w:ascii="Calibri" w:eastAsia="Times New Roman" w:hAnsi="Calibri" w:cs="Calibri"/>
        </w:rPr>
      </w:pPr>
      <w:hyperlink r:id="rId34" w:history="1">
        <w:r w:rsidRPr="00297267">
          <w:rPr>
            <w:rFonts w:ascii="Calibri" w:eastAsia="Times New Roman" w:hAnsi="Calibri" w:cs="Calibri"/>
            <w:color w:val="0000FF"/>
            <w:u w:val="single"/>
          </w:rPr>
          <w:t>Microsoft Azure Master Class Part 3 - Governance</w:t>
        </w:r>
      </w:hyperlink>
    </w:p>
    <w:p w14:paraId="78A64F87" w14:textId="77777777" w:rsidR="00297267" w:rsidRPr="00297267" w:rsidRDefault="00297267" w:rsidP="00297267">
      <w:pPr>
        <w:numPr>
          <w:ilvl w:val="3"/>
          <w:numId w:val="37"/>
        </w:numPr>
        <w:spacing w:after="0" w:line="240" w:lineRule="auto"/>
        <w:textAlignment w:val="center"/>
        <w:rPr>
          <w:rFonts w:ascii="Calibri" w:eastAsia="Times New Roman" w:hAnsi="Calibri" w:cs="Calibri"/>
        </w:rPr>
      </w:pPr>
      <w:hyperlink r:id="rId35" w:history="1">
        <w:r w:rsidRPr="00297267">
          <w:rPr>
            <w:rFonts w:ascii="Calibri" w:eastAsia="Times New Roman" w:hAnsi="Calibri" w:cs="Calibri"/>
            <w:color w:val="0000FF"/>
            <w:u w:val="single"/>
          </w:rPr>
          <w:t>How to organize subscriptions with Management Groups - YouTube</w:t>
        </w:r>
      </w:hyperlink>
    </w:p>
    <w:p w14:paraId="1F45EEC6" w14:textId="77777777" w:rsidR="00297267" w:rsidRPr="00297267" w:rsidRDefault="00297267" w:rsidP="00297267">
      <w:pPr>
        <w:numPr>
          <w:ilvl w:val="3"/>
          <w:numId w:val="37"/>
        </w:numPr>
        <w:spacing w:after="0" w:line="240" w:lineRule="auto"/>
        <w:textAlignment w:val="center"/>
        <w:rPr>
          <w:rFonts w:ascii="Calibri" w:eastAsia="Times New Roman" w:hAnsi="Calibri" w:cs="Calibri"/>
        </w:rPr>
      </w:pPr>
      <w:hyperlink r:id="rId36" w:history="1">
        <w:r w:rsidRPr="00297267">
          <w:rPr>
            <w:rFonts w:ascii="Calibri" w:eastAsia="Times New Roman" w:hAnsi="Calibri" w:cs="Calibri"/>
            <w:color w:val="0000FF"/>
            <w:u w:val="single"/>
          </w:rPr>
          <w:t>Azure Management Groups Overview 1/10/2019</w:t>
        </w:r>
      </w:hyperlink>
    </w:p>
    <w:p w14:paraId="58E5D7CD" w14:textId="77777777" w:rsidR="00297267" w:rsidRPr="00297267" w:rsidRDefault="00297267" w:rsidP="00297267">
      <w:pPr>
        <w:numPr>
          <w:ilvl w:val="3"/>
          <w:numId w:val="37"/>
        </w:numPr>
        <w:spacing w:after="0" w:line="240" w:lineRule="auto"/>
        <w:textAlignment w:val="center"/>
        <w:rPr>
          <w:rFonts w:ascii="Calibri" w:eastAsia="Times New Roman" w:hAnsi="Calibri" w:cs="Calibri"/>
        </w:rPr>
      </w:pPr>
      <w:hyperlink r:id="rId37" w:history="1">
        <w:r w:rsidRPr="00297267">
          <w:rPr>
            <w:rFonts w:ascii="Calibri" w:eastAsia="Times New Roman" w:hAnsi="Calibri" w:cs="Calibri"/>
            <w:color w:val="0000FF"/>
            <w:u w:val="single"/>
          </w:rPr>
          <w:t>How to organize subscriptions with Management Groups</w:t>
        </w:r>
      </w:hyperlink>
    </w:p>
    <w:p w14:paraId="0494C452" w14:textId="77777777" w:rsidR="00297267" w:rsidRPr="00297267" w:rsidRDefault="00297267" w:rsidP="00297267">
      <w:pPr>
        <w:numPr>
          <w:ilvl w:val="3"/>
          <w:numId w:val="37"/>
        </w:numPr>
        <w:spacing w:after="0" w:line="240" w:lineRule="auto"/>
        <w:textAlignment w:val="center"/>
        <w:rPr>
          <w:rFonts w:ascii="Calibri" w:eastAsia="Times New Roman" w:hAnsi="Calibri" w:cs="Calibri"/>
        </w:rPr>
      </w:pPr>
      <w:hyperlink r:id="rId38" w:history="1">
        <w:r w:rsidRPr="00297267">
          <w:rPr>
            <w:rFonts w:ascii="Calibri" w:eastAsia="Times New Roman" w:hAnsi="Calibri" w:cs="Calibri"/>
            <w:color w:val="0000FF"/>
            <w:u w:val="single"/>
          </w:rPr>
          <w:t>Exam AZ-900 Microsoft Azure Fundamentals Study Guide Episode 44 - Management Groups</w:t>
        </w:r>
      </w:hyperlink>
    </w:p>
    <w:p w14:paraId="5A3C2008" w14:textId="77777777" w:rsidR="00297267" w:rsidRPr="00297267" w:rsidRDefault="00297267" w:rsidP="00297267">
      <w:pPr>
        <w:numPr>
          <w:ilvl w:val="1"/>
          <w:numId w:val="37"/>
        </w:numPr>
        <w:spacing w:after="0" w:line="240" w:lineRule="auto"/>
        <w:textAlignment w:val="center"/>
        <w:rPr>
          <w:rFonts w:ascii="Calibri" w:eastAsia="Times New Roman" w:hAnsi="Calibri" w:cs="Calibri"/>
        </w:rPr>
      </w:pPr>
      <w:r w:rsidRPr="00297267">
        <w:rPr>
          <w:rFonts w:ascii="Calibri" w:eastAsia="Times New Roman" w:hAnsi="Calibri" w:cs="Calibri"/>
        </w:rPr>
        <w:lastRenderedPageBreak/>
        <w:t>Premiere Workshops</w:t>
      </w:r>
    </w:p>
    <w:p w14:paraId="4FA5AD1F" w14:textId="77777777" w:rsidR="00297267" w:rsidRPr="00297267" w:rsidRDefault="00297267" w:rsidP="00297267">
      <w:pPr>
        <w:numPr>
          <w:ilvl w:val="2"/>
          <w:numId w:val="38"/>
        </w:numPr>
        <w:spacing w:after="0" w:line="240" w:lineRule="auto"/>
        <w:textAlignment w:val="center"/>
        <w:rPr>
          <w:rFonts w:ascii="Calibri" w:eastAsia="Times New Roman" w:hAnsi="Calibri" w:cs="Calibri"/>
        </w:rPr>
      </w:pPr>
      <w:r w:rsidRPr="00297267">
        <w:rPr>
          <w:rFonts w:ascii="Calibri" w:eastAsia="Times New Roman" w:hAnsi="Calibri" w:cs="Calibri"/>
        </w:rPr>
        <w:t>Activate Azure with Administration &amp; Governance (</w:t>
      </w:r>
      <w:hyperlink r:id="rId39" w:history="1">
        <w:r w:rsidRPr="00297267">
          <w:rPr>
            <w:rFonts w:ascii="Calibri" w:eastAsia="Times New Roman" w:hAnsi="Calibri" w:cs="Calibri"/>
            <w:color w:val="0000FF"/>
            <w:u w:val="single"/>
          </w:rPr>
          <w:t>https://datasheet.azureedge.net/offerings-datasheets/8230/EN.pdf</w:t>
        </w:r>
      </w:hyperlink>
      <w:r w:rsidRPr="00297267">
        <w:rPr>
          <w:rFonts w:ascii="Calibri" w:eastAsia="Times New Roman" w:hAnsi="Calibri" w:cs="Calibri"/>
        </w:rPr>
        <w:t>)</w:t>
      </w:r>
    </w:p>
    <w:p w14:paraId="21EF4C6A" w14:textId="77777777" w:rsidR="00297267" w:rsidRPr="00297267" w:rsidRDefault="00297267" w:rsidP="00297267">
      <w:pPr>
        <w:numPr>
          <w:ilvl w:val="2"/>
          <w:numId w:val="38"/>
        </w:numPr>
        <w:spacing w:after="0" w:line="240" w:lineRule="auto"/>
        <w:textAlignment w:val="center"/>
        <w:rPr>
          <w:rFonts w:ascii="Calibri" w:eastAsia="Times New Roman" w:hAnsi="Calibri" w:cs="Calibri"/>
        </w:rPr>
      </w:pPr>
      <w:r w:rsidRPr="00297267">
        <w:rPr>
          <w:rFonts w:ascii="Calibri" w:eastAsia="Times New Roman" w:hAnsi="Calibri" w:cs="Calibri"/>
        </w:rPr>
        <w:t>Modern Service Management Governance for Azure (</w:t>
      </w:r>
      <w:hyperlink r:id="rId40" w:history="1">
        <w:r w:rsidRPr="00297267">
          <w:rPr>
            <w:rFonts w:ascii="Calibri" w:eastAsia="Times New Roman" w:hAnsi="Calibri" w:cs="Calibri"/>
            <w:color w:val="0000FF"/>
            <w:u w:val="single"/>
          </w:rPr>
          <w:t>https://datasheet.azureedge.net/offerings-datasheets/9005/EN.pdf</w:t>
        </w:r>
      </w:hyperlink>
      <w:r w:rsidRPr="00297267">
        <w:rPr>
          <w:rFonts w:ascii="Calibri" w:eastAsia="Times New Roman" w:hAnsi="Calibri" w:cs="Calibri"/>
        </w:rPr>
        <w:t>)</w:t>
      </w:r>
    </w:p>
    <w:p w14:paraId="7453434A" w14:textId="77777777" w:rsidR="00297267" w:rsidRPr="00297267" w:rsidRDefault="00297267" w:rsidP="00297267">
      <w:pPr>
        <w:numPr>
          <w:ilvl w:val="0"/>
          <w:numId w:val="38"/>
        </w:numPr>
        <w:spacing w:after="0" w:line="240" w:lineRule="auto"/>
        <w:textAlignment w:val="center"/>
        <w:rPr>
          <w:rFonts w:ascii="Calibri" w:eastAsia="Times New Roman" w:hAnsi="Calibri" w:cs="Calibri"/>
        </w:rPr>
      </w:pPr>
      <w:r w:rsidRPr="00297267">
        <w:rPr>
          <w:rFonts w:ascii="Calibri" w:eastAsia="Times New Roman" w:hAnsi="Calibri" w:cs="Calibri"/>
        </w:rPr>
        <w:t>Azure Policy and Governance</w:t>
      </w:r>
    </w:p>
    <w:p w14:paraId="39496458" w14:textId="77777777" w:rsidR="00297267" w:rsidRPr="00297267" w:rsidRDefault="00297267" w:rsidP="00297267">
      <w:pPr>
        <w:numPr>
          <w:ilvl w:val="1"/>
          <w:numId w:val="39"/>
        </w:numPr>
        <w:spacing w:after="0" w:line="240" w:lineRule="auto"/>
        <w:textAlignment w:val="center"/>
        <w:rPr>
          <w:rFonts w:ascii="Calibri" w:eastAsia="Times New Roman" w:hAnsi="Calibri" w:cs="Calibri"/>
        </w:rPr>
      </w:pPr>
      <w:r w:rsidRPr="00297267">
        <w:rPr>
          <w:rFonts w:ascii="Calibri" w:eastAsia="Times New Roman" w:hAnsi="Calibri" w:cs="Calibri"/>
        </w:rPr>
        <w:t>Summary</w:t>
      </w:r>
    </w:p>
    <w:p w14:paraId="4F9B648D" w14:textId="77777777" w:rsidR="00297267" w:rsidRPr="00297267" w:rsidRDefault="00297267" w:rsidP="00297267">
      <w:pPr>
        <w:numPr>
          <w:ilvl w:val="2"/>
          <w:numId w:val="40"/>
        </w:numPr>
        <w:spacing w:after="0" w:line="240" w:lineRule="auto"/>
        <w:textAlignment w:val="center"/>
        <w:rPr>
          <w:rFonts w:ascii="Calibri" w:eastAsia="Times New Roman" w:hAnsi="Calibri" w:cs="Calibri"/>
        </w:rPr>
      </w:pPr>
      <w:r w:rsidRPr="00297267">
        <w:rPr>
          <w:rFonts w:ascii="Calibri" w:eastAsia="Times New Roman" w:hAnsi="Calibri" w:cs="Calibri"/>
        </w:rPr>
        <w:t>Through the thought process and design of the Management Group structure the topic of policies is inevitably going to come up</w:t>
      </w:r>
      <w:proofErr w:type="gramStart"/>
      <w:r w:rsidRPr="00297267">
        <w:rPr>
          <w:rFonts w:ascii="Calibri" w:eastAsia="Times New Roman" w:hAnsi="Calibri" w:cs="Calibri"/>
        </w:rPr>
        <w:t xml:space="preserve">.  </w:t>
      </w:r>
      <w:proofErr w:type="gramEnd"/>
      <w:r w:rsidRPr="00297267">
        <w:rPr>
          <w:rFonts w:ascii="Calibri" w:eastAsia="Times New Roman" w:hAnsi="Calibri" w:cs="Calibri"/>
        </w:rPr>
        <w:t>That is because the biggest function of Management Groups is application of Azure Policies</w:t>
      </w:r>
      <w:proofErr w:type="gramStart"/>
      <w:r w:rsidRPr="00297267">
        <w:rPr>
          <w:rFonts w:ascii="Calibri" w:eastAsia="Times New Roman" w:hAnsi="Calibri" w:cs="Calibri"/>
        </w:rPr>
        <w:t xml:space="preserve">.  </w:t>
      </w:r>
      <w:proofErr w:type="gramEnd"/>
      <w:r w:rsidRPr="00297267">
        <w:rPr>
          <w:rFonts w:ascii="Calibri" w:eastAsia="Times New Roman" w:hAnsi="Calibri" w:cs="Calibri"/>
        </w:rPr>
        <w:t>It can be difficult to envision the ideal Management Group structure for an organization until there is a clear understanding of Governance and Compliance requirements</w:t>
      </w:r>
      <w:proofErr w:type="gramStart"/>
      <w:r w:rsidRPr="00297267">
        <w:rPr>
          <w:rFonts w:ascii="Calibri" w:eastAsia="Times New Roman" w:hAnsi="Calibri" w:cs="Calibri"/>
        </w:rPr>
        <w:t xml:space="preserve">.  </w:t>
      </w:r>
      <w:proofErr w:type="gramEnd"/>
      <w:r w:rsidRPr="00297267">
        <w:rPr>
          <w:rFonts w:ascii="Calibri" w:eastAsia="Times New Roman" w:hAnsi="Calibri" w:cs="Calibri"/>
        </w:rPr>
        <w:t xml:space="preserve">Organization should start with a familiar </w:t>
      </w:r>
      <w:proofErr w:type="gramStart"/>
      <w:r w:rsidRPr="00297267">
        <w:rPr>
          <w:rFonts w:ascii="Calibri" w:eastAsia="Times New Roman" w:hAnsi="Calibri" w:cs="Calibri"/>
        </w:rPr>
        <w:t>controls</w:t>
      </w:r>
      <w:proofErr w:type="gramEnd"/>
      <w:r w:rsidRPr="00297267">
        <w:rPr>
          <w:rFonts w:ascii="Calibri" w:eastAsia="Times New Roman" w:hAnsi="Calibri" w:cs="Calibri"/>
        </w:rPr>
        <w:t xml:space="preserve"> framework like CIS, NIST CCM </w:t>
      </w:r>
      <w:proofErr w:type="spellStart"/>
      <w:r w:rsidRPr="00297267">
        <w:rPr>
          <w:rFonts w:ascii="Calibri" w:eastAsia="Times New Roman" w:hAnsi="Calibri" w:cs="Calibri"/>
        </w:rPr>
        <w:t>etc</w:t>
      </w:r>
      <w:proofErr w:type="spellEnd"/>
      <w:r w:rsidRPr="00297267">
        <w:rPr>
          <w:rFonts w:ascii="Calibri" w:eastAsia="Times New Roman" w:hAnsi="Calibri" w:cs="Calibri"/>
        </w:rPr>
        <w:t xml:space="preserve"> and review the corresponding Azure Benchmark and look for controls where there might be deviations or different baselines based on the workload.  These scenarios might lead to requirements to have separate management groups</w:t>
      </w:r>
      <w:proofErr w:type="gramStart"/>
      <w:r w:rsidRPr="00297267">
        <w:rPr>
          <w:rFonts w:ascii="Calibri" w:eastAsia="Times New Roman" w:hAnsi="Calibri" w:cs="Calibri"/>
        </w:rPr>
        <w:t xml:space="preserve">.  </w:t>
      </w:r>
      <w:proofErr w:type="gramEnd"/>
      <w:r w:rsidRPr="00297267">
        <w:rPr>
          <w:rFonts w:ascii="Calibri" w:eastAsia="Times New Roman" w:hAnsi="Calibri" w:cs="Calibri"/>
        </w:rPr>
        <w:t>For instance, an organization may choose to restrict which azure services are available in production environments based on an internal service approval process</w:t>
      </w:r>
      <w:proofErr w:type="gramStart"/>
      <w:r w:rsidRPr="00297267">
        <w:rPr>
          <w:rFonts w:ascii="Calibri" w:eastAsia="Times New Roman" w:hAnsi="Calibri" w:cs="Calibri"/>
        </w:rPr>
        <w:t xml:space="preserve">.  </w:t>
      </w:r>
      <w:proofErr w:type="gramEnd"/>
      <w:r w:rsidRPr="00297267">
        <w:rPr>
          <w:rFonts w:ascii="Calibri" w:eastAsia="Times New Roman" w:hAnsi="Calibri" w:cs="Calibri"/>
        </w:rPr>
        <w:t>However, they may choose to allow those services to be used in a sandbox environment that has no connectivity to production or production data</w:t>
      </w:r>
      <w:proofErr w:type="gramStart"/>
      <w:r w:rsidRPr="00297267">
        <w:rPr>
          <w:rFonts w:ascii="Calibri" w:eastAsia="Times New Roman" w:hAnsi="Calibri" w:cs="Calibri"/>
        </w:rPr>
        <w:t xml:space="preserve">.  </w:t>
      </w:r>
      <w:proofErr w:type="gramEnd"/>
      <w:r w:rsidRPr="00297267">
        <w:rPr>
          <w:rFonts w:ascii="Calibri" w:eastAsia="Times New Roman" w:hAnsi="Calibri" w:cs="Calibri"/>
        </w:rPr>
        <w:t>This is a common example and would result in a separate management group for sandbox workloads</w:t>
      </w:r>
      <w:proofErr w:type="gramStart"/>
      <w:r w:rsidRPr="00297267">
        <w:rPr>
          <w:rFonts w:ascii="Calibri" w:eastAsia="Times New Roman" w:hAnsi="Calibri" w:cs="Calibri"/>
        </w:rPr>
        <w:t xml:space="preserve">.  </w:t>
      </w:r>
      <w:proofErr w:type="gramEnd"/>
      <w:r w:rsidRPr="00297267">
        <w:rPr>
          <w:rFonts w:ascii="Calibri" w:eastAsia="Times New Roman" w:hAnsi="Calibri" w:cs="Calibri"/>
        </w:rPr>
        <w:t>It is also important to note that Azure Policy can fill multiple functions within the GRC+ framework</w:t>
      </w:r>
      <w:proofErr w:type="gramStart"/>
      <w:r w:rsidRPr="00297267">
        <w:rPr>
          <w:rFonts w:ascii="Calibri" w:eastAsia="Times New Roman" w:hAnsi="Calibri" w:cs="Calibri"/>
        </w:rPr>
        <w:t xml:space="preserve">.  </w:t>
      </w:r>
      <w:proofErr w:type="gramEnd"/>
      <w:r w:rsidRPr="00297267">
        <w:rPr>
          <w:rFonts w:ascii="Calibri" w:eastAsia="Times New Roman" w:hAnsi="Calibri" w:cs="Calibri"/>
        </w:rPr>
        <w:t>It can document controls (Governance), audit controls (Compliance) and it can enforce controls (Governance)</w:t>
      </w:r>
      <w:proofErr w:type="gramStart"/>
      <w:r w:rsidRPr="00297267">
        <w:rPr>
          <w:rFonts w:ascii="Calibri" w:eastAsia="Times New Roman" w:hAnsi="Calibri" w:cs="Calibri"/>
        </w:rPr>
        <w:t xml:space="preserve">.  </w:t>
      </w:r>
      <w:proofErr w:type="gramEnd"/>
      <w:r w:rsidRPr="00297267">
        <w:rPr>
          <w:rFonts w:ascii="Calibri" w:eastAsia="Times New Roman" w:hAnsi="Calibri" w:cs="Calibri"/>
        </w:rPr>
        <w:t>It is important to recognize that what it cannot do is the Risk functions which tend to be processes and exercises that look at controls from an organizational lens to arrive at organizational specific controls (control mapping).</w:t>
      </w:r>
    </w:p>
    <w:p w14:paraId="176D543C" w14:textId="77777777" w:rsidR="00297267" w:rsidRPr="00297267" w:rsidRDefault="00297267" w:rsidP="00297267">
      <w:pPr>
        <w:numPr>
          <w:ilvl w:val="1"/>
          <w:numId w:val="40"/>
        </w:numPr>
        <w:spacing w:after="0" w:line="240" w:lineRule="auto"/>
        <w:textAlignment w:val="center"/>
        <w:rPr>
          <w:rFonts w:ascii="Calibri" w:eastAsia="Times New Roman" w:hAnsi="Calibri" w:cs="Calibri"/>
        </w:rPr>
      </w:pPr>
      <w:r w:rsidRPr="00297267">
        <w:rPr>
          <w:rFonts w:ascii="Calibri" w:eastAsia="Times New Roman" w:hAnsi="Calibri" w:cs="Calibri"/>
        </w:rPr>
        <w:t>Best Practices</w:t>
      </w:r>
    </w:p>
    <w:p w14:paraId="5845418F" w14:textId="77777777" w:rsidR="00297267" w:rsidRPr="00297267" w:rsidRDefault="00297267" w:rsidP="00297267">
      <w:pPr>
        <w:numPr>
          <w:ilvl w:val="2"/>
          <w:numId w:val="41"/>
        </w:numPr>
        <w:spacing w:after="0" w:line="240" w:lineRule="auto"/>
        <w:textAlignment w:val="center"/>
        <w:rPr>
          <w:rFonts w:ascii="Calibri" w:eastAsia="Times New Roman" w:hAnsi="Calibri" w:cs="Calibri"/>
        </w:rPr>
      </w:pPr>
      <w:r w:rsidRPr="00297267">
        <w:rPr>
          <w:rFonts w:ascii="Calibri" w:eastAsia="Times New Roman" w:hAnsi="Calibri" w:cs="Calibri"/>
        </w:rPr>
        <w:t xml:space="preserve">Identify a controls framework to start with that the organization is familiar with and review the Azure Benchmark (checklist) for that </w:t>
      </w:r>
      <w:proofErr w:type="gramStart"/>
      <w:r w:rsidRPr="00297267">
        <w:rPr>
          <w:rFonts w:ascii="Calibri" w:eastAsia="Times New Roman" w:hAnsi="Calibri" w:cs="Calibri"/>
        </w:rPr>
        <w:t>controls</w:t>
      </w:r>
      <w:proofErr w:type="gramEnd"/>
      <w:r w:rsidRPr="00297267">
        <w:rPr>
          <w:rFonts w:ascii="Calibri" w:eastAsia="Times New Roman" w:hAnsi="Calibri" w:cs="Calibri"/>
        </w:rPr>
        <w:t xml:space="preserve"> framework</w:t>
      </w:r>
    </w:p>
    <w:p w14:paraId="73F0FAE4" w14:textId="77777777" w:rsidR="00297267" w:rsidRPr="00297267" w:rsidRDefault="00297267" w:rsidP="00297267">
      <w:pPr>
        <w:numPr>
          <w:ilvl w:val="2"/>
          <w:numId w:val="41"/>
        </w:numPr>
        <w:spacing w:after="0" w:line="240" w:lineRule="auto"/>
        <w:textAlignment w:val="center"/>
        <w:rPr>
          <w:rFonts w:ascii="Calibri" w:eastAsia="Times New Roman" w:hAnsi="Calibri" w:cs="Calibri"/>
        </w:rPr>
      </w:pPr>
      <w:r w:rsidRPr="00297267">
        <w:rPr>
          <w:rFonts w:ascii="Calibri" w:eastAsia="Times New Roman" w:hAnsi="Calibri" w:cs="Calibri"/>
        </w:rPr>
        <w:t xml:space="preserve">Remember that, while checklists are a great starting point, in the GRC+ lifecycle, checklists are </w:t>
      </w:r>
      <w:proofErr w:type="gramStart"/>
      <w:r w:rsidRPr="00297267">
        <w:rPr>
          <w:rFonts w:ascii="Calibri" w:eastAsia="Times New Roman" w:hAnsi="Calibri" w:cs="Calibri"/>
        </w:rPr>
        <w:t>pretty far</w:t>
      </w:r>
      <w:proofErr w:type="gramEnd"/>
      <w:r w:rsidRPr="00297267">
        <w:rPr>
          <w:rFonts w:ascii="Calibri" w:eastAsia="Times New Roman" w:hAnsi="Calibri" w:cs="Calibri"/>
        </w:rPr>
        <w:t xml:space="preserve"> down the line and generally organization specific so be sure to do a control mapping to the organizations controls.</w:t>
      </w:r>
    </w:p>
    <w:p w14:paraId="7ED5E4E6" w14:textId="77777777" w:rsidR="00297267" w:rsidRPr="00297267" w:rsidRDefault="00297267" w:rsidP="00297267">
      <w:pPr>
        <w:numPr>
          <w:ilvl w:val="2"/>
          <w:numId w:val="41"/>
        </w:numPr>
        <w:spacing w:after="0" w:line="240" w:lineRule="auto"/>
        <w:textAlignment w:val="center"/>
        <w:rPr>
          <w:rFonts w:ascii="Calibri" w:eastAsia="Times New Roman" w:hAnsi="Calibri" w:cs="Calibri"/>
        </w:rPr>
      </w:pPr>
      <w:r w:rsidRPr="00297267">
        <w:rPr>
          <w:rFonts w:ascii="Calibri" w:eastAsia="Times New Roman" w:hAnsi="Calibri" w:cs="Calibri"/>
        </w:rPr>
        <w:t>Apply the benchmark in "audit" only mode to get a feel for current state</w:t>
      </w:r>
    </w:p>
    <w:p w14:paraId="6EBB574B" w14:textId="77777777" w:rsidR="00297267" w:rsidRPr="00297267" w:rsidRDefault="00297267" w:rsidP="00297267">
      <w:pPr>
        <w:numPr>
          <w:ilvl w:val="2"/>
          <w:numId w:val="41"/>
        </w:numPr>
        <w:spacing w:after="0" w:line="240" w:lineRule="auto"/>
        <w:textAlignment w:val="center"/>
        <w:rPr>
          <w:rFonts w:ascii="Calibri" w:eastAsia="Times New Roman" w:hAnsi="Calibri" w:cs="Calibri"/>
        </w:rPr>
      </w:pPr>
      <w:r w:rsidRPr="00297267">
        <w:rPr>
          <w:rFonts w:ascii="Calibri" w:eastAsia="Times New Roman" w:hAnsi="Calibri" w:cs="Calibri"/>
        </w:rPr>
        <w:t>Create a new Azure Policy Initiative for enforcement actions and start to build the organizational initiative.</w:t>
      </w:r>
    </w:p>
    <w:p w14:paraId="2410CF4F" w14:textId="77777777" w:rsidR="00297267" w:rsidRPr="00297267" w:rsidRDefault="00297267" w:rsidP="00297267">
      <w:pPr>
        <w:numPr>
          <w:ilvl w:val="2"/>
          <w:numId w:val="41"/>
        </w:numPr>
        <w:spacing w:after="0" w:line="240" w:lineRule="auto"/>
        <w:textAlignment w:val="center"/>
        <w:rPr>
          <w:rFonts w:ascii="Calibri" w:eastAsia="Times New Roman" w:hAnsi="Calibri" w:cs="Calibri"/>
        </w:rPr>
      </w:pPr>
      <w:r w:rsidRPr="00297267">
        <w:rPr>
          <w:rFonts w:ascii="Calibri" w:eastAsia="Times New Roman" w:hAnsi="Calibri" w:cs="Calibri"/>
        </w:rPr>
        <w:t>Do not try to do everything at once, start with the most common/core controls</w:t>
      </w:r>
      <w:proofErr w:type="gramStart"/>
      <w:r w:rsidRPr="00297267">
        <w:rPr>
          <w:rFonts w:ascii="Calibri" w:eastAsia="Times New Roman" w:hAnsi="Calibri" w:cs="Calibri"/>
        </w:rPr>
        <w:t xml:space="preserve">.  </w:t>
      </w:r>
      <w:proofErr w:type="gramEnd"/>
      <w:r w:rsidRPr="00297267">
        <w:rPr>
          <w:rFonts w:ascii="Calibri" w:eastAsia="Times New Roman" w:hAnsi="Calibri" w:cs="Calibri"/>
        </w:rPr>
        <w:t>Examples would be</w:t>
      </w:r>
    </w:p>
    <w:p w14:paraId="33EDD54E" w14:textId="77777777" w:rsidR="00297267" w:rsidRPr="00297267" w:rsidRDefault="00297267" w:rsidP="00297267">
      <w:pPr>
        <w:numPr>
          <w:ilvl w:val="3"/>
          <w:numId w:val="42"/>
        </w:numPr>
        <w:spacing w:after="0" w:line="240" w:lineRule="auto"/>
        <w:textAlignment w:val="center"/>
        <w:rPr>
          <w:rFonts w:ascii="Calibri" w:eastAsia="Times New Roman" w:hAnsi="Calibri" w:cs="Calibri"/>
        </w:rPr>
      </w:pPr>
      <w:r w:rsidRPr="00297267">
        <w:rPr>
          <w:rFonts w:ascii="Calibri" w:eastAsia="Times New Roman" w:hAnsi="Calibri" w:cs="Calibri"/>
        </w:rPr>
        <w:t xml:space="preserve"> Logging, </w:t>
      </w:r>
    </w:p>
    <w:p w14:paraId="461CCF60" w14:textId="77777777" w:rsidR="00297267" w:rsidRPr="00297267" w:rsidRDefault="00297267" w:rsidP="00297267">
      <w:pPr>
        <w:numPr>
          <w:ilvl w:val="3"/>
          <w:numId w:val="42"/>
        </w:numPr>
        <w:spacing w:after="0" w:line="240" w:lineRule="auto"/>
        <w:textAlignment w:val="center"/>
        <w:rPr>
          <w:rFonts w:ascii="Calibri" w:eastAsia="Times New Roman" w:hAnsi="Calibri" w:cs="Calibri"/>
        </w:rPr>
      </w:pPr>
      <w:r w:rsidRPr="00297267">
        <w:rPr>
          <w:rFonts w:ascii="Calibri" w:eastAsia="Times New Roman" w:hAnsi="Calibri" w:cs="Calibri"/>
        </w:rPr>
        <w:t>Region</w:t>
      </w:r>
    </w:p>
    <w:p w14:paraId="5A4C7F00" w14:textId="77777777" w:rsidR="00297267" w:rsidRPr="00297267" w:rsidRDefault="00297267" w:rsidP="00297267">
      <w:pPr>
        <w:numPr>
          <w:ilvl w:val="3"/>
          <w:numId w:val="42"/>
        </w:numPr>
        <w:spacing w:after="0" w:line="240" w:lineRule="auto"/>
        <w:textAlignment w:val="center"/>
        <w:rPr>
          <w:rFonts w:ascii="Calibri" w:eastAsia="Times New Roman" w:hAnsi="Calibri" w:cs="Calibri"/>
        </w:rPr>
      </w:pPr>
      <w:r w:rsidRPr="00297267">
        <w:rPr>
          <w:rFonts w:ascii="Calibri" w:eastAsia="Times New Roman" w:hAnsi="Calibri" w:cs="Calibri"/>
        </w:rPr>
        <w:t>VM SKU</w:t>
      </w:r>
    </w:p>
    <w:p w14:paraId="43B0F6C5" w14:textId="77777777" w:rsidR="00297267" w:rsidRPr="00297267" w:rsidRDefault="00297267" w:rsidP="00297267">
      <w:pPr>
        <w:numPr>
          <w:ilvl w:val="3"/>
          <w:numId w:val="42"/>
        </w:numPr>
        <w:spacing w:after="0" w:line="240" w:lineRule="auto"/>
        <w:textAlignment w:val="center"/>
        <w:rPr>
          <w:rFonts w:ascii="Calibri" w:eastAsia="Times New Roman" w:hAnsi="Calibri" w:cs="Calibri"/>
        </w:rPr>
      </w:pPr>
      <w:r w:rsidRPr="00297267">
        <w:rPr>
          <w:rFonts w:ascii="Calibri" w:eastAsia="Times New Roman" w:hAnsi="Calibri" w:cs="Calibri"/>
        </w:rPr>
        <w:t>Approved Services</w:t>
      </w:r>
    </w:p>
    <w:p w14:paraId="76F7C040" w14:textId="77777777" w:rsidR="00297267" w:rsidRPr="00297267" w:rsidRDefault="00297267" w:rsidP="00297267">
      <w:pPr>
        <w:numPr>
          <w:ilvl w:val="3"/>
          <w:numId w:val="42"/>
        </w:numPr>
        <w:spacing w:after="0" w:line="240" w:lineRule="auto"/>
        <w:textAlignment w:val="center"/>
        <w:rPr>
          <w:rFonts w:ascii="Calibri" w:eastAsia="Times New Roman" w:hAnsi="Calibri" w:cs="Calibri"/>
        </w:rPr>
      </w:pPr>
      <w:r w:rsidRPr="00297267">
        <w:rPr>
          <w:rFonts w:ascii="Calibri" w:eastAsia="Times New Roman" w:hAnsi="Calibri" w:cs="Calibri"/>
        </w:rPr>
        <w:t>Public IP usage.</w:t>
      </w:r>
    </w:p>
    <w:p w14:paraId="19974B8B" w14:textId="77777777" w:rsidR="00297267" w:rsidRPr="00297267" w:rsidRDefault="00297267" w:rsidP="00297267">
      <w:pPr>
        <w:numPr>
          <w:ilvl w:val="2"/>
          <w:numId w:val="42"/>
        </w:numPr>
        <w:spacing w:after="0" w:line="240" w:lineRule="auto"/>
        <w:textAlignment w:val="center"/>
        <w:rPr>
          <w:rFonts w:ascii="Calibri" w:eastAsia="Times New Roman" w:hAnsi="Calibri" w:cs="Calibri"/>
        </w:rPr>
      </w:pPr>
      <w:r w:rsidRPr="00297267">
        <w:rPr>
          <w:rFonts w:ascii="Calibri" w:eastAsia="Times New Roman" w:hAnsi="Calibri" w:cs="Calibri"/>
        </w:rPr>
        <w:t>Do not try to apply all the production controls in sandboxes, develop a strategy for production vs non-production to reduce friction for developers</w:t>
      </w:r>
      <w:proofErr w:type="gramStart"/>
      <w:r w:rsidRPr="00297267">
        <w:rPr>
          <w:rFonts w:ascii="Calibri" w:eastAsia="Times New Roman" w:hAnsi="Calibri" w:cs="Calibri"/>
        </w:rPr>
        <w:t xml:space="preserve">.  </w:t>
      </w:r>
      <w:proofErr w:type="gramEnd"/>
      <w:r w:rsidRPr="00297267">
        <w:rPr>
          <w:rFonts w:ascii="Calibri" w:eastAsia="Times New Roman" w:hAnsi="Calibri" w:cs="Calibri"/>
        </w:rPr>
        <w:t>Example</w:t>
      </w:r>
    </w:p>
    <w:p w14:paraId="5C39C360" w14:textId="77777777" w:rsidR="00297267" w:rsidRPr="00297267" w:rsidRDefault="00297267" w:rsidP="00297267">
      <w:pPr>
        <w:numPr>
          <w:ilvl w:val="3"/>
          <w:numId w:val="43"/>
        </w:numPr>
        <w:spacing w:after="0" w:line="240" w:lineRule="auto"/>
        <w:textAlignment w:val="center"/>
        <w:rPr>
          <w:rFonts w:ascii="Calibri" w:eastAsia="Times New Roman" w:hAnsi="Calibri" w:cs="Calibri"/>
        </w:rPr>
      </w:pPr>
      <w:r w:rsidRPr="00297267">
        <w:rPr>
          <w:rFonts w:ascii="Calibri" w:eastAsia="Times New Roman" w:hAnsi="Calibri" w:cs="Calibri"/>
        </w:rPr>
        <w:t>Sandbox - audit controls and report/alert on incorrect controls</w:t>
      </w:r>
    </w:p>
    <w:p w14:paraId="2F091656" w14:textId="77777777" w:rsidR="00297267" w:rsidRPr="00297267" w:rsidRDefault="00297267" w:rsidP="00297267">
      <w:pPr>
        <w:numPr>
          <w:ilvl w:val="3"/>
          <w:numId w:val="43"/>
        </w:numPr>
        <w:spacing w:after="0" w:line="240" w:lineRule="auto"/>
        <w:textAlignment w:val="center"/>
        <w:rPr>
          <w:rFonts w:ascii="Calibri" w:eastAsia="Times New Roman" w:hAnsi="Calibri" w:cs="Calibri"/>
        </w:rPr>
      </w:pPr>
      <w:r w:rsidRPr="00297267">
        <w:rPr>
          <w:rFonts w:ascii="Calibri" w:eastAsia="Times New Roman" w:hAnsi="Calibri" w:cs="Calibri"/>
        </w:rPr>
        <w:lastRenderedPageBreak/>
        <w:t>Non-Prod/</w:t>
      </w:r>
      <w:proofErr w:type="gramStart"/>
      <w:r w:rsidRPr="00297267">
        <w:rPr>
          <w:rFonts w:ascii="Calibri" w:eastAsia="Times New Roman" w:hAnsi="Calibri" w:cs="Calibri"/>
        </w:rPr>
        <w:t>QA  -</w:t>
      </w:r>
      <w:proofErr w:type="gramEnd"/>
      <w:r w:rsidRPr="00297267">
        <w:rPr>
          <w:rFonts w:ascii="Calibri" w:eastAsia="Times New Roman" w:hAnsi="Calibri" w:cs="Calibri"/>
        </w:rPr>
        <w:t xml:space="preserve"> remediate non-compliant configuration and alert/notify to fix CI/CD</w:t>
      </w:r>
    </w:p>
    <w:p w14:paraId="0AAAC0A1" w14:textId="77777777" w:rsidR="00297267" w:rsidRPr="00297267" w:rsidRDefault="00297267" w:rsidP="00297267">
      <w:pPr>
        <w:numPr>
          <w:ilvl w:val="3"/>
          <w:numId w:val="43"/>
        </w:numPr>
        <w:spacing w:after="0" w:line="240" w:lineRule="auto"/>
        <w:textAlignment w:val="center"/>
        <w:rPr>
          <w:rFonts w:ascii="Calibri" w:eastAsia="Times New Roman" w:hAnsi="Calibri" w:cs="Calibri"/>
        </w:rPr>
      </w:pPr>
      <w:r w:rsidRPr="00297267">
        <w:rPr>
          <w:rFonts w:ascii="Calibri" w:eastAsia="Times New Roman" w:hAnsi="Calibri" w:cs="Calibri"/>
        </w:rPr>
        <w:t>Prod - Deny non-compliant configuration</w:t>
      </w:r>
    </w:p>
    <w:p w14:paraId="53AC9CBB" w14:textId="77777777" w:rsidR="00297267" w:rsidRPr="00297267" w:rsidRDefault="00297267" w:rsidP="00297267">
      <w:pPr>
        <w:numPr>
          <w:ilvl w:val="2"/>
          <w:numId w:val="43"/>
        </w:numPr>
        <w:spacing w:after="0" w:line="240" w:lineRule="auto"/>
        <w:textAlignment w:val="center"/>
        <w:rPr>
          <w:rFonts w:ascii="Calibri" w:eastAsia="Times New Roman" w:hAnsi="Calibri" w:cs="Calibri"/>
        </w:rPr>
      </w:pPr>
      <w:r w:rsidRPr="00297267">
        <w:rPr>
          <w:rFonts w:ascii="Calibri" w:eastAsia="Times New Roman" w:hAnsi="Calibri" w:cs="Calibri"/>
        </w:rPr>
        <w:t>Apply the Azure Security Benchmarks in audit mode in addition to organizational benchmark.</w:t>
      </w:r>
    </w:p>
    <w:p w14:paraId="20058D46" w14:textId="77777777" w:rsidR="00297267" w:rsidRPr="00297267" w:rsidRDefault="00297267" w:rsidP="00297267">
      <w:pPr>
        <w:numPr>
          <w:ilvl w:val="3"/>
          <w:numId w:val="44"/>
        </w:numPr>
        <w:spacing w:after="0" w:line="240" w:lineRule="auto"/>
        <w:textAlignment w:val="center"/>
        <w:rPr>
          <w:rFonts w:ascii="Calibri" w:eastAsia="Times New Roman" w:hAnsi="Calibri" w:cs="Calibri"/>
        </w:rPr>
      </w:pPr>
      <w:r w:rsidRPr="00297267">
        <w:rPr>
          <w:rFonts w:ascii="Calibri" w:eastAsia="Times New Roman" w:hAnsi="Calibri" w:cs="Calibri"/>
        </w:rPr>
        <w:t>These are updated by Microsoft</w:t>
      </w:r>
      <w:proofErr w:type="gramStart"/>
      <w:r w:rsidRPr="00297267">
        <w:rPr>
          <w:rFonts w:ascii="Calibri" w:eastAsia="Times New Roman" w:hAnsi="Calibri" w:cs="Calibri"/>
        </w:rPr>
        <w:t xml:space="preserve">.  </w:t>
      </w:r>
      <w:proofErr w:type="gramEnd"/>
      <w:r w:rsidRPr="00297267">
        <w:rPr>
          <w:rFonts w:ascii="Calibri" w:eastAsia="Times New Roman" w:hAnsi="Calibri" w:cs="Calibri"/>
        </w:rPr>
        <w:t>They do no harm to apply and can sometimes highlight control gaps in the organization.</w:t>
      </w:r>
    </w:p>
    <w:p w14:paraId="10097A05" w14:textId="77777777" w:rsidR="00297267" w:rsidRPr="00297267" w:rsidRDefault="00297267" w:rsidP="00297267">
      <w:pPr>
        <w:numPr>
          <w:ilvl w:val="1"/>
          <w:numId w:val="44"/>
        </w:numPr>
        <w:spacing w:after="0" w:line="240" w:lineRule="auto"/>
        <w:textAlignment w:val="center"/>
        <w:rPr>
          <w:rFonts w:ascii="Calibri" w:eastAsia="Times New Roman" w:hAnsi="Calibri" w:cs="Calibri"/>
        </w:rPr>
      </w:pPr>
      <w:r w:rsidRPr="00297267">
        <w:rPr>
          <w:rFonts w:ascii="Calibri" w:eastAsia="Times New Roman" w:hAnsi="Calibri" w:cs="Calibri"/>
        </w:rPr>
        <w:t>Checklist</w:t>
      </w:r>
    </w:p>
    <w:p w14:paraId="569ABF26" w14:textId="77777777" w:rsidR="00297267" w:rsidRPr="00297267" w:rsidRDefault="00297267" w:rsidP="00297267">
      <w:pPr>
        <w:numPr>
          <w:ilvl w:val="2"/>
          <w:numId w:val="45"/>
        </w:numPr>
        <w:spacing w:after="0" w:line="240" w:lineRule="auto"/>
        <w:textAlignment w:val="center"/>
        <w:rPr>
          <w:rFonts w:ascii="Calibri" w:eastAsia="Times New Roman" w:hAnsi="Calibri" w:cs="Calibri"/>
        </w:rPr>
      </w:pPr>
      <w:r w:rsidRPr="00297267">
        <w:rPr>
          <w:rFonts w:ascii="Calibri" w:eastAsia="Times New Roman" w:hAnsi="Calibri" w:cs="Calibri"/>
        </w:rPr>
        <w:t xml:space="preserve">Have you decided on a Benchmark/Checklist to use as a starting </w:t>
      </w:r>
      <w:proofErr w:type="gramStart"/>
      <w:r w:rsidRPr="00297267">
        <w:rPr>
          <w:rFonts w:ascii="Calibri" w:eastAsia="Times New Roman" w:hAnsi="Calibri" w:cs="Calibri"/>
        </w:rPr>
        <w:t>point</w:t>
      </w:r>
      <w:proofErr w:type="gramEnd"/>
    </w:p>
    <w:p w14:paraId="09A3EA87" w14:textId="77777777" w:rsidR="00297267" w:rsidRPr="00297267" w:rsidRDefault="00297267" w:rsidP="00297267">
      <w:pPr>
        <w:numPr>
          <w:ilvl w:val="2"/>
          <w:numId w:val="45"/>
        </w:numPr>
        <w:spacing w:after="0" w:line="240" w:lineRule="auto"/>
        <w:textAlignment w:val="center"/>
        <w:rPr>
          <w:rFonts w:ascii="Calibri" w:eastAsia="Times New Roman" w:hAnsi="Calibri" w:cs="Calibri"/>
        </w:rPr>
      </w:pPr>
      <w:r w:rsidRPr="00297267">
        <w:rPr>
          <w:rFonts w:ascii="Calibri" w:eastAsia="Times New Roman" w:hAnsi="Calibri" w:cs="Calibri"/>
        </w:rPr>
        <w:t xml:space="preserve">Have you reviewed each control in the Benchmark to understand </w:t>
      </w:r>
      <w:proofErr w:type="gramStart"/>
      <w:r w:rsidRPr="00297267">
        <w:rPr>
          <w:rFonts w:ascii="Calibri" w:eastAsia="Times New Roman" w:hAnsi="Calibri" w:cs="Calibri"/>
        </w:rPr>
        <w:t>it</w:t>
      </w:r>
      <w:proofErr w:type="gramEnd"/>
    </w:p>
    <w:p w14:paraId="7068E8B9" w14:textId="77777777" w:rsidR="00297267" w:rsidRPr="00297267" w:rsidRDefault="00297267" w:rsidP="00297267">
      <w:pPr>
        <w:numPr>
          <w:ilvl w:val="2"/>
          <w:numId w:val="45"/>
        </w:numPr>
        <w:spacing w:after="0" w:line="240" w:lineRule="auto"/>
        <w:textAlignment w:val="center"/>
        <w:rPr>
          <w:rFonts w:ascii="Calibri" w:eastAsia="Times New Roman" w:hAnsi="Calibri" w:cs="Calibri"/>
        </w:rPr>
      </w:pPr>
      <w:r w:rsidRPr="00297267">
        <w:rPr>
          <w:rFonts w:ascii="Calibri" w:eastAsia="Times New Roman" w:hAnsi="Calibri" w:cs="Calibri"/>
        </w:rPr>
        <w:t xml:space="preserve">Have you done a control mapping of each control to map to organizational policies (and update the control </w:t>
      </w:r>
      <w:proofErr w:type="gramStart"/>
      <w:r w:rsidRPr="00297267">
        <w:rPr>
          <w:rFonts w:ascii="Calibri" w:eastAsia="Times New Roman" w:hAnsi="Calibri" w:cs="Calibri"/>
        </w:rPr>
        <w:t>where necessary)</w:t>
      </w:r>
      <w:proofErr w:type="gramEnd"/>
    </w:p>
    <w:p w14:paraId="03B4FD71" w14:textId="77777777" w:rsidR="00297267" w:rsidRPr="00297267" w:rsidRDefault="00297267" w:rsidP="00297267">
      <w:pPr>
        <w:numPr>
          <w:ilvl w:val="2"/>
          <w:numId w:val="45"/>
        </w:numPr>
        <w:spacing w:after="0" w:line="240" w:lineRule="auto"/>
        <w:textAlignment w:val="center"/>
        <w:rPr>
          <w:rFonts w:ascii="Calibri" w:eastAsia="Times New Roman" w:hAnsi="Calibri" w:cs="Calibri"/>
        </w:rPr>
      </w:pPr>
      <w:r w:rsidRPr="00297267">
        <w:rPr>
          <w:rFonts w:ascii="Calibri" w:eastAsia="Times New Roman" w:hAnsi="Calibri" w:cs="Calibri"/>
        </w:rPr>
        <w:t xml:space="preserve">Have you applied the base benchmark/checklist to your org in audit mode and reviewed </w:t>
      </w:r>
      <w:proofErr w:type="gramStart"/>
      <w:r w:rsidRPr="00297267">
        <w:rPr>
          <w:rFonts w:ascii="Calibri" w:eastAsia="Times New Roman" w:hAnsi="Calibri" w:cs="Calibri"/>
        </w:rPr>
        <w:t>findings</w:t>
      </w:r>
      <w:proofErr w:type="gramEnd"/>
    </w:p>
    <w:p w14:paraId="516B91D2" w14:textId="77777777" w:rsidR="00297267" w:rsidRPr="00297267" w:rsidRDefault="00297267" w:rsidP="00297267">
      <w:pPr>
        <w:numPr>
          <w:ilvl w:val="2"/>
          <w:numId w:val="45"/>
        </w:numPr>
        <w:spacing w:after="0" w:line="240" w:lineRule="auto"/>
        <w:textAlignment w:val="center"/>
        <w:rPr>
          <w:rFonts w:ascii="Calibri" w:eastAsia="Times New Roman" w:hAnsi="Calibri" w:cs="Calibri"/>
        </w:rPr>
      </w:pPr>
      <w:r w:rsidRPr="00297267">
        <w:rPr>
          <w:rFonts w:ascii="Calibri" w:eastAsia="Times New Roman" w:hAnsi="Calibri" w:cs="Calibri"/>
        </w:rPr>
        <w:t xml:space="preserve">Have you identified the first 5 most critical controls you will want to start enforcing via </w:t>
      </w:r>
      <w:proofErr w:type="gramStart"/>
      <w:r w:rsidRPr="00297267">
        <w:rPr>
          <w:rFonts w:ascii="Calibri" w:eastAsia="Times New Roman" w:hAnsi="Calibri" w:cs="Calibri"/>
        </w:rPr>
        <w:t>policy</w:t>
      </w:r>
      <w:proofErr w:type="gramEnd"/>
    </w:p>
    <w:p w14:paraId="26C600DA" w14:textId="77777777" w:rsidR="00297267" w:rsidRPr="00297267" w:rsidRDefault="00297267" w:rsidP="00297267">
      <w:pPr>
        <w:numPr>
          <w:ilvl w:val="2"/>
          <w:numId w:val="45"/>
        </w:numPr>
        <w:spacing w:after="0" w:line="240" w:lineRule="auto"/>
        <w:textAlignment w:val="center"/>
        <w:rPr>
          <w:rFonts w:ascii="Calibri" w:eastAsia="Times New Roman" w:hAnsi="Calibri" w:cs="Calibri"/>
        </w:rPr>
      </w:pPr>
      <w:r w:rsidRPr="00297267">
        <w:rPr>
          <w:rFonts w:ascii="Calibri" w:eastAsia="Times New Roman" w:hAnsi="Calibri" w:cs="Calibri"/>
        </w:rPr>
        <w:t xml:space="preserve">Have you come up with a policy/management group strategy (how will you structure management groups to align with policy and how will you apply policies to align with </w:t>
      </w:r>
      <w:proofErr w:type="gramStart"/>
      <w:r w:rsidRPr="00297267">
        <w:rPr>
          <w:rFonts w:ascii="Calibri" w:eastAsia="Times New Roman" w:hAnsi="Calibri" w:cs="Calibri"/>
        </w:rPr>
        <w:t>management groups)</w:t>
      </w:r>
      <w:proofErr w:type="gramEnd"/>
    </w:p>
    <w:p w14:paraId="151B83B0" w14:textId="77777777" w:rsidR="00297267" w:rsidRPr="00297267" w:rsidRDefault="00297267" w:rsidP="00297267">
      <w:pPr>
        <w:numPr>
          <w:ilvl w:val="2"/>
          <w:numId w:val="45"/>
        </w:numPr>
        <w:spacing w:after="0" w:line="240" w:lineRule="auto"/>
        <w:textAlignment w:val="center"/>
        <w:rPr>
          <w:rFonts w:ascii="Calibri" w:eastAsia="Times New Roman" w:hAnsi="Calibri" w:cs="Calibri"/>
        </w:rPr>
      </w:pPr>
      <w:r w:rsidRPr="00297267">
        <w:rPr>
          <w:rFonts w:ascii="Calibri" w:eastAsia="Times New Roman" w:hAnsi="Calibri" w:cs="Calibri"/>
        </w:rPr>
        <w:t>Have you identified a strategy for prod vs non-</w:t>
      </w:r>
      <w:proofErr w:type="gramStart"/>
      <w:r w:rsidRPr="00297267">
        <w:rPr>
          <w:rFonts w:ascii="Calibri" w:eastAsia="Times New Roman" w:hAnsi="Calibri" w:cs="Calibri"/>
        </w:rPr>
        <w:t>prod</w:t>
      </w:r>
      <w:proofErr w:type="gramEnd"/>
    </w:p>
    <w:p w14:paraId="5B97BE45" w14:textId="77777777" w:rsidR="00297267" w:rsidRPr="00297267" w:rsidRDefault="00297267" w:rsidP="00297267">
      <w:pPr>
        <w:numPr>
          <w:ilvl w:val="2"/>
          <w:numId w:val="45"/>
        </w:numPr>
        <w:spacing w:after="0" w:line="240" w:lineRule="auto"/>
        <w:textAlignment w:val="center"/>
        <w:rPr>
          <w:rFonts w:ascii="Calibri" w:eastAsia="Times New Roman" w:hAnsi="Calibri" w:cs="Calibri"/>
        </w:rPr>
      </w:pPr>
      <w:r w:rsidRPr="00297267">
        <w:rPr>
          <w:rFonts w:ascii="Calibri" w:eastAsia="Times New Roman" w:hAnsi="Calibri" w:cs="Calibri"/>
        </w:rPr>
        <w:t xml:space="preserve">Have you started to apply the bare minimum </w:t>
      </w:r>
      <w:proofErr w:type="gramStart"/>
      <w:r w:rsidRPr="00297267">
        <w:rPr>
          <w:rFonts w:ascii="Calibri" w:eastAsia="Times New Roman" w:hAnsi="Calibri" w:cs="Calibri"/>
        </w:rPr>
        <w:t>guardrails</w:t>
      </w:r>
      <w:proofErr w:type="gramEnd"/>
    </w:p>
    <w:p w14:paraId="676B33E8" w14:textId="77777777" w:rsidR="00297267" w:rsidRPr="00297267" w:rsidRDefault="00297267" w:rsidP="00297267">
      <w:pPr>
        <w:numPr>
          <w:ilvl w:val="1"/>
          <w:numId w:val="45"/>
        </w:numPr>
        <w:spacing w:after="0" w:line="240" w:lineRule="auto"/>
        <w:textAlignment w:val="center"/>
        <w:rPr>
          <w:rFonts w:ascii="Calibri" w:eastAsia="Times New Roman" w:hAnsi="Calibri" w:cs="Calibri"/>
        </w:rPr>
      </w:pPr>
      <w:r w:rsidRPr="00297267">
        <w:rPr>
          <w:rFonts w:ascii="Calibri" w:eastAsia="Times New Roman" w:hAnsi="Calibri" w:cs="Calibri"/>
        </w:rPr>
        <w:t>Links</w:t>
      </w:r>
    </w:p>
    <w:p w14:paraId="16B33921" w14:textId="77777777" w:rsidR="00297267" w:rsidRPr="00297267" w:rsidRDefault="00297267" w:rsidP="00297267">
      <w:pPr>
        <w:numPr>
          <w:ilvl w:val="2"/>
          <w:numId w:val="46"/>
        </w:numPr>
        <w:spacing w:after="0" w:line="240" w:lineRule="auto"/>
        <w:textAlignment w:val="center"/>
        <w:rPr>
          <w:rFonts w:ascii="Calibri" w:eastAsia="Times New Roman" w:hAnsi="Calibri" w:cs="Calibri"/>
        </w:rPr>
      </w:pPr>
      <w:hyperlink r:id="rId41" w:history="1">
        <w:r w:rsidRPr="00297267">
          <w:rPr>
            <w:rFonts w:ascii="Calibri" w:eastAsia="Times New Roman" w:hAnsi="Calibri" w:cs="Calibri"/>
            <w:color w:val="0000FF"/>
            <w:u w:val="single"/>
          </w:rPr>
          <w:t>Overview of Azure Policy - Azure Policy | Microsoft Docs</w:t>
        </w:r>
      </w:hyperlink>
    </w:p>
    <w:p w14:paraId="74A36567" w14:textId="77777777" w:rsidR="00297267" w:rsidRPr="00297267" w:rsidRDefault="00297267" w:rsidP="00297267">
      <w:pPr>
        <w:numPr>
          <w:ilvl w:val="2"/>
          <w:numId w:val="46"/>
        </w:numPr>
        <w:spacing w:after="0" w:line="240" w:lineRule="auto"/>
        <w:textAlignment w:val="center"/>
        <w:rPr>
          <w:rFonts w:ascii="Calibri" w:eastAsia="Times New Roman" w:hAnsi="Calibri" w:cs="Calibri"/>
        </w:rPr>
      </w:pPr>
      <w:hyperlink r:id="rId42" w:history="1">
        <w:r w:rsidRPr="00297267">
          <w:rPr>
            <w:rFonts w:ascii="Calibri" w:eastAsia="Times New Roman" w:hAnsi="Calibri" w:cs="Calibri"/>
            <w:color w:val="0000FF"/>
            <w:u w:val="single"/>
          </w:rPr>
          <w:t>Governance in the Microsoft Cloud Adoption Framework for Azure - Cloud Adoption Framework | Microsoft Docs</w:t>
        </w:r>
      </w:hyperlink>
    </w:p>
    <w:p w14:paraId="3B760605" w14:textId="77777777" w:rsidR="00297267" w:rsidRPr="00297267" w:rsidRDefault="00297267" w:rsidP="00297267">
      <w:pPr>
        <w:numPr>
          <w:ilvl w:val="2"/>
          <w:numId w:val="46"/>
        </w:numPr>
        <w:spacing w:after="0" w:line="240" w:lineRule="auto"/>
        <w:textAlignment w:val="center"/>
        <w:rPr>
          <w:rFonts w:ascii="Calibri" w:eastAsia="Times New Roman" w:hAnsi="Calibri" w:cs="Calibri"/>
        </w:rPr>
      </w:pPr>
      <w:hyperlink r:id="rId43" w:history="1">
        <w:r w:rsidRPr="00297267">
          <w:rPr>
            <w:rFonts w:ascii="Calibri" w:eastAsia="Times New Roman" w:hAnsi="Calibri" w:cs="Calibri"/>
            <w:color w:val="0000FF"/>
            <w:u w:val="single"/>
          </w:rPr>
          <w:t>Regulatory Compliance details for CIS Microsoft Azure Foundations Benchmark 1.3.0 - Azure Policy | Microsoft Docs</w:t>
        </w:r>
      </w:hyperlink>
    </w:p>
    <w:p w14:paraId="39D1D358" w14:textId="77777777" w:rsidR="00297267" w:rsidRPr="00297267" w:rsidRDefault="00297267" w:rsidP="00297267">
      <w:pPr>
        <w:numPr>
          <w:ilvl w:val="2"/>
          <w:numId w:val="46"/>
        </w:numPr>
        <w:spacing w:after="0" w:line="240" w:lineRule="auto"/>
        <w:textAlignment w:val="center"/>
        <w:rPr>
          <w:rFonts w:ascii="Calibri" w:eastAsia="Times New Roman" w:hAnsi="Calibri" w:cs="Calibri"/>
        </w:rPr>
      </w:pPr>
      <w:hyperlink r:id="rId44" w:history="1">
        <w:r w:rsidRPr="00297267">
          <w:rPr>
            <w:rFonts w:ascii="Calibri" w:eastAsia="Times New Roman" w:hAnsi="Calibri" w:cs="Calibri"/>
            <w:color w:val="0000FF"/>
            <w:u w:val="single"/>
          </w:rPr>
          <w:t>Azure Security Benchmark | Microsoft Docs</w:t>
        </w:r>
      </w:hyperlink>
    </w:p>
    <w:p w14:paraId="41A5B587" w14:textId="77777777" w:rsidR="00297267" w:rsidRPr="00297267" w:rsidRDefault="00297267" w:rsidP="00297267">
      <w:pPr>
        <w:numPr>
          <w:ilvl w:val="1"/>
          <w:numId w:val="46"/>
        </w:numPr>
        <w:spacing w:after="0" w:line="240" w:lineRule="auto"/>
        <w:textAlignment w:val="center"/>
        <w:rPr>
          <w:rFonts w:ascii="Calibri" w:eastAsia="Times New Roman" w:hAnsi="Calibri" w:cs="Calibri"/>
        </w:rPr>
      </w:pPr>
      <w:r w:rsidRPr="00297267">
        <w:rPr>
          <w:rFonts w:ascii="Calibri" w:eastAsia="Times New Roman" w:hAnsi="Calibri" w:cs="Calibri"/>
        </w:rPr>
        <w:t>Learning</w:t>
      </w:r>
    </w:p>
    <w:p w14:paraId="0D31DEBA" w14:textId="77777777" w:rsidR="00297267" w:rsidRPr="00297267" w:rsidRDefault="00297267" w:rsidP="00297267">
      <w:pPr>
        <w:numPr>
          <w:ilvl w:val="2"/>
          <w:numId w:val="47"/>
        </w:numPr>
        <w:spacing w:after="0" w:line="240" w:lineRule="auto"/>
        <w:textAlignment w:val="center"/>
        <w:rPr>
          <w:rFonts w:ascii="Calibri" w:eastAsia="Times New Roman" w:hAnsi="Calibri" w:cs="Calibri"/>
        </w:rPr>
      </w:pPr>
      <w:proofErr w:type="spellStart"/>
      <w:r w:rsidRPr="00297267">
        <w:rPr>
          <w:rFonts w:ascii="Calibri" w:eastAsia="Times New Roman" w:hAnsi="Calibri" w:cs="Calibri"/>
        </w:rPr>
        <w:t>Mslearn</w:t>
      </w:r>
      <w:proofErr w:type="spellEnd"/>
    </w:p>
    <w:p w14:paraId="4D3A4183" w14:textId="77777777" w:rsidR="00297267" w:rsidRPr="00297267" w:rsidRDefault="00297267" w:rsidP="00297267">
      <w:pPr>
        <w:numPr>
          <w:ilvl w:val="3"/>
          <w:numId w:val="48"/>
        </w:numPr>
        <w:spacing w:after="0" w:line="240" w:lineRule="auto"/>
        <w:textAlignment w:val="center"/>
        <w:rPr>
          <w:rFonts w:ascii="Calibri" w:eastAsia="Times New Roman" w:hAnsi="Calibri" w:cs="Calibri"/>
        </w:rPr>
      </w:pPr>
      <w:hyperlink r:id="rId45" w:history="1">
        <w:r w:rsidRPr="00297267">
          <w:rPr>
            <w:rFonts w:ascii="Calibri" w:eastAsia="Times New Roman" w:hAnsi="Calibri" w:cs="Calibri"/>
            <w:color w:val="0000FF"/>
            <w:u w:val="single"/>
          </w:rPr>
          <w:t>Design an enterprise governance strategy - Learn | Microsoft Docs</w:t>
        </w:r>
      </w:hyperlink>
    </w:p>
    <w:p w14:paraId="4EF0246B" w14:textId="77777777" w:rsidR="00297267" w:rsidRPr="00297267" w:rsidRDefault="00297267" w:rsidP="00297267">
      <w:pPr>
        <w:numPr>
          <w:ilvl w:val="3"/>
          <w:numId w:val="48"/>
        </w:numPr>
        <w:spacing w:after="0" w:line="240" w:lineRule="auto"/>
        <w:textAlignment w:val="center"/>
        <w:rPr>
          <w:rFonts w:ascii="Calibri" w:eastAsia="Times New Roman" w:hAnsi="Calibri" w:cs="Calibri"/>
        </w:rPr>
      </w:pPr>
      <w:hyperlink r:id="rId46" w:history="1">
        <w:r w:rsidRPr="00297267">
          <w:rPr>
            <w:rFonts w:ascii="Calibri" w:eastAsia="Times New Roman" w:hAnsi="Calibri" w:cs="Calibri"/>
            <w:color w:val="0000FF"/>
            <w:u w:val="single"/>
          </w:rPr>
          <w:t>Build a cloud governance strategy on Azure - Learn | Microsoft Docs</w:t>
        </w:r>
      </w:hyperlink>
      <w:r w:rsidRPr="00297267">
        <w:rPr>
          <w:rFonts w:ascii="Calibri" w:eastAsia="Times New Roman" w:hAnsi="Calibri" w:cs="Calibri"/>
        </w:rPr>
        <w:t>'</w:t>
      </w:r>
    </w:p>
    <w:p w14:paraId="6DB1F0F0" w14:textId="77777777" w:rsidR="00297267" w:rsidRPr="00297267" w:rsidRDefault="00297267" w:rsidP="00297267">
      <w:pPr>
        <w:numPr>
          <w:ilvl w:val="3"/>
          <w:numId w:val="48"/>
        </w:numPr>
        <w:spacing w:after="0" w:line="240" w:lineRule="auto"/>
        <w:textAlignment w:val="center"/>
        <w:rPr>
          <w:rFonts w:ascii="Calibri" w:eastAsia="Times New Roman" w:hAnsi="Calibri" w:cs="Calibri"/>
        </w:rPr>
      </w:pPr>
      <w:hyperlink r:id="rId47" w:history="1">
        <w:r w:rsidRPr="00297267">
          <w:rPr>
            <w:rFonts w:ascii="Calibri" w:eastAsia="Times New Roman" w:hAnsi="Calibri" w:cs="Calibri"/>
            <w:color w:val="0000FF"/>
            <w:u w:val="single"/>
          </w:rPr>
          <w:t>Configure Azure policy - Learn | Microsoft Docs</w:t>
        </w:r>
      </w:hyperlink>
    </w:p>
    <w:p w14:paraId="5E751FBF" w14:textId="77777777" w:rsidR="00297267" w:rsidRPr="00297267" w:rsidRDefault="00297267" w:rsidP="00297267">
      <w:pPr>
        <w:numPr>
          <w:ilvl w:val="2"/>
          <w:numId w:val="48"/>
        </w:numPr>
        <w:spacing w:after="0" w:line="240" w:lineRule="auto"/>
        <w:textAlignment w:val="center"/>
        <w:rPr>
          <w:rFonts w:ascii="Calibri" w:eastAsia="Times New Roman" w:hAnsi="Calibri" w:cs="Calibri"/>
        </w:rPr>
      </w:pPr>
      <w:r w:rsidRPr="00297267">
        <w:rPr>
          <w:rFonts w:ascii="Calibri" w:eastAsia="Times New Roman" w:hAnsi="Calibri" w:cs="Calibri"/>
        </w:rPr>
        <w:t>Videos</w:t>
      </w:r>
    </w:p>
    <w:p w14:paraId="4E4FC644" w14:textId="77777777" w:rsidR="00297267" w:rsidRPr="00297267" w:rsidRDefault="00297267" w:rsidP="00297267">
      <w:pPr>
        <w:numPr>
          <w:ilvl w:val="3"/>
          <w:numId w:val="49"/>
        </w:numPr>
        <w:spacing w:after="0" w:line="240" w:lineRule="auto"/>
        <w:textAlignment w:val="center"/>
        <w:rPr>
          <w:rFonts w:ascii="Calibri" w:eastAsia="Times New Roman" w:hAnsi="Calibri" w:cs="Calibri"/>
        </w:rPr>
      </w:pPr>
      <w:hyperlink r:id="rId48" w:history="1">
        <w:r w:rsidRPr="00297267">
          <w:rPr>
            <w:rFonts w:ascii="Calibri" w:eastAsia="Times New Roman" w:hAnsi="Calibri" w:cs="Calibri"/>
            <w:color w:val="0000FF"/>
            <w:u w:val="single"/>
          </w:rPr>
          <w:t>Microsoft Azure Master Class Part 3 - Governance</w:t>
        </w:r>
      </w:hyperlink>
    </w:p>
    <w:p w14:paraId="6575FD69" w14:textId="77777777" w:rsidR="00297267" w:rsidRPr="00297267" w:rsidRDefault="00297267" w:rsidP="00297267">
      <w:pPr>
        <w:numPr>
          <w:ilvl w:val="3"/>
          <w:numId w:val="49"/>
        </w:numPr>
        <w:spacing w:after="0" w:line="240" w:lineRule="auto"/>
        <w:textAlignment w:val="center"/>
        <w:rPr>
          <w:rFonts w:ascii="Calibri" w:eastAsia="Times New Roman" w:hAnsi="Calibri" w:cs="Calibri"/>
        </w:rPr>
      </w:pPr>
      <w:hyperlink r:id="rId49" w:history="1">
        <w:r w:rsidRPr="00297267">
          <w:rPr>
            <w:rFonts w:ascii="Calibri" w:eastAsia="Times New Roman" w:hAnsi="Calibri" w:cs="Calibri"/>
            <w:color w:val="0000FF"/>
            <w:u w:val="single"/>
          </w:rPr>
          <w:t>AZ-900 Episode 31 | Azure Policy</w:t>
        </w:r>
      </w:hyperlink>
    </w:p>
    <w:p w14:paraId="7A8795C2" w14:textId="77777777" w:rsidR="00297267" w:rsidRPr="00297267" w:rsidRDefault="00297267" w:rsidP="00297267">
      <w:pPr>
        <w:numPr>
          <w:ilvl w:val="3"/>
          <w:numId w:val="49"/>
        </w:numPr>
        <w:spacing w:after="0" w:line="240" w:lineRule="auto"/>
        <w:textAlignment w:val="center"/>
        <w:rPr>
          <w:rFonts w:ascii="Calibri" w:eastAsia="Times New Roman" w:hAnsi="Calibri" w:cs="Calibri"/>
        </w:rPr>
      </w:pPr>
      <w:hyperlink r:id="rId50" w:history="1">
        <w:r w:rsidRPr="00297267">
          <w:rPr>
            <w:rFonts w:ascii="Calibri" w:eastAsia="Times New Roman" w:hAnsi="Calibri" w:cs="Calibri"/>
            <w:color w:val="0000FF"/>
            <w:u w:val="single"/>
          </w:rPr>
          <w:t>Introduction to Azure Policy</w:t>
        </w:r>
      </w:hyperlink>
    </w:p>
    <w:p w14:paraId="3E8933E7" w14:textId="77777777" w:rsidR="00297267" w:rsidRPr="00297267" w:rsidRDefault="00297267" w:rsidP="00297267">
      <w:pPr>
        <w:numPr>
          <w:ilvl w:val="3"/>
          <w:numId w:val="49"/>
        </w:numPr>
        <w:spacing w:after="0" w:line="240" w:lineRule="auto"/>
        <w:textAlignment w:val="center"/>
        <w:rPr>
          <w:rFonts w:ascii="Calibri" w:eastAsia="Times New Roman" w:hAnsi="Calibri" w:cs="Calibri"/>
        </w:rPr>
      </w:pPr>
      <w:hyperlink r:id="rId51" w:history="1">
        <w:r w:rsidRPr="00297267">
          <w:rPr>
            <w:rFonts w:ascii="Calibri" w:eastAsia="Times New Roman" w:hAnsi="Calibri" w:cs="Calibri"/>
            <w:color w:val="0000FF"/>
            <w:u w:val="single"/>
          </w:rPr>
          <w:t>Azure Policy Definition</w:t>
        </w:r>
      </w:hyperlink>
    </w:p>
    <w:p w14:paraId="30990BA5" w14:textId="77777777" w:rsidR="00297267" w:rsidRPr="00297267" w:rsidRDefault="00297267" w:rsidP="00297267">
      <w:pPr>
        <w:numPr>
          <w:ilvl w:val="1"/>
          <w:numId w:val="49"/>
        </w:numPr>
        <w:spacing w:after="0" w:line="240" w:lineRule="auto"/>
        <w:textAlignment w:val="center"/>
        <w:rPr>
          <w:rFonts w:ascii="Calibri" w:eastAsia="Times New Roman" w:hAnsi="Calibri" w:cs="Calibri"/>
        </w:rPr>
      </w:pPr>
      <w:r w:rsidRPr="00297267">
        <w:rPr>
          <w:rFonts w:ascii="Calibri" w:eastAsia="Times New Roman" w:hAnsi="Calibri" w:cs="Calibri"/>
        </w:rPr>
        <w:t>Premiere Workshops</w:t>
      </w:r>
    </w:p>
    <w:p w14:paraId="7A6093E7" w14:textId="77777777" w:rsidR="00297267" w:rsidRPr="00297267" w:rsidRDefault="00297267" w:rsidP="00297267">
      <w:pPr>
        <w:numPr>
          <w:ilvl w:val="2"/>
          <w:numId w:val="50"/>
        </w:numPr>
        <w:spacing w:after="0" w:line="240" w:lineRule="auto"/>
        <w:textAlignment w:val="center"/>
        <w:rPr>
          <w:rFonts w:ascii="Calibri" w:eastAsia="Times New Roman" w:hAnsi="Calibri" w:cs="Calibri"/>
        </w:rPr>
      </w:pPr>
      <w:r w:rsidRPr="00297267">
        <w:rPr>
          <w:rFonts w:ascii="Calibri" w:eastAsia="Times New Roman" w:hAnsi="Calibri" w:cs="Calibri"/>
        </w:rPr>
        <w:t>Activate Azure with Administration &amp; Governance (</w:t>
      </w:r>
      <w:hyperlink r:id="rId52" w:history="1">
        <w:r w:rsidRPr="00297267">
          <w:rPr>
            <w:rFonts w:ascii="Calibri" w:eastAsia="Times New Roman" w:hAnsi="Calibri" w:cs="Calibri"/>
            <w:color w:val="0000FF"/>
            <w:u w:val="single"/>
          </w:rPr>
          <w:t>https://datasheet.azureedge.net/offerings-datasheets/8230/EN.pdf</w:t>
        </w:r>
      </w:hyperlink>
      <w:r w:rsidRPr="00297267">
        <w:rPr>
          <w:rFonts w:ascii="Calibri" w:eastAsia="Times New Roman" w:hAnsi="Calibri" w:cs="Calibri"/>
        </w:rPr>
        <w:t>)</w:t>
      </w:r>
    </w:p>
    <w:p w14:paraId="6616F263" w14:textId="77777777" w:rsidR="00297267" w:rsidRPr="00297267" w:rsidRDefault="00297267" w:rsidP="00297267">
      <w:pPr>
        <w:numPr>
          <w:ilvl w:val="2"/>
          <w:numId w:val="50"/>
        </w:numPr>
        <w:spacing w:after="0" w:line="240" w:lineRule="auto"/>
        <w:textAlignment w:val="center"/>
        <w:rPr>
          <w:rFonts w:ascii="Calibri" w:eastAsia="Times New Roman" w:hAnsi="Calibri" w:cs="Calibri"/>
        </w:rPr>
      </w:pPr>
      <w:r w:rsidRPr="00297267">
        <w:rPr>
          <w:rFonts w:ascii="Calibri" w:eastAsia="Times New Roman" w:hAnsi="Calibri" w:cs="Calibri"/>
        </w:rPr>
        <w:t>Modern Service Management Governance for Azure (</w:t>
      </w:r>
      <w:hyperlink r:id="rId53" w:history="1">
        <w:r w:rsidRPr="00297267">
          <w:rPr>
            <w:rFonts w:ascii="Calibri" w:eastAsia="Times New Roman" w:hAnsi="Calibri" w:cs="Calibri"/>
            <w:color w:val="0000FF"/>
            <w:u w:val="single"/>
          </w:rPr>
          <w:t>https://datasheet.azureedge.net/offerings-datasheets/9005/EN.pdf</w:t>
        </w:r>
      </w:hyperlink>
      <w:r w:rsidRPr="00297267">
        <w:rPr>
          <w:rFonts w:ascii="Calibri" w:eastAsia="Times New Roman" w:hAnsi="Calibri" w:cs="Calibri"/>
        </w:rPr>
        <w:t>)</w:t>
      </w:r>
    </w:p>
    <w:p w14:paraId="3DACD8B9" w14:textId="77777777" w:rsidR="00217778" w:rsidRPr="00297267" w:rsidRDefault="00217778" w:rsidP="00297267"/>
    <w:sectPr w:rsidR="00217778" w:rsidRPr="002972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B7251"/>
    <w:multiLevelType w:val="multilevel"/>
    <w:tmpl w:val="C83079A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lowerRoman"/>
      <w:lvlText w:val="%4."/>
      <w:lvlJc w:val="righ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5437CC"/>
    <w:multiLevelType w:val="multilevel"/>
    <w:tmpl w:val="8E54BEB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lvlOverride w:ilvl="0">
      <w:startOverride w:val="1"/>
    </w:lvlOverride>
  </w:num>
  <w:num w:numId="2">
    <w:abstractNumId w:val="1"/>
    <w:lvlOverride w:ilvl="0"/>
    <w:lvlOverride w:ilvl="1">
      <w:startOverride w:val="1"/>
    </w:lvlOverride>
  </w:num>
  <w:num w:numId="3">
    <w:abstractNumId w:val="1"/>
    <w:lvlOverride w:ilvl="0"/>
    <w:lvlOverride w:ilvl="1"/>
    <w:lvlOverride w:ilvl="2">
      <w:startOverride w:val="1"/>
    </w:lvlOverride>
  </w:num>
  <w:num w:numId="4">
    <w:abstractNumId w:val="1"/>
    <w:lvlOverride w:ilvl="0"/>
    <w:lvlOverride w:ilvl="1"/>
    <w:lvlOverride w:ilvl="2">
      <w:startOverride w:val="1"/>
    </w:lvlOverride>
  </w:num>
  <w:num w:numId="5">
    <w:abstractNumId w:val="1"/>
    <w:lvlOverride w:ilvl="0"/>
    <w:lvlOverride w:ilvl="1"/>
    <w:lvlOverride w:ilvl="2"/>
    <w:lvlOverride w:ilvl="3">
      <w:startOverride w:val="1"/>
    </w:lvlOverride>
  </w:num>
  <w:num w:numId="6">
    <w:abstractNumId w:val="1"/>
    <w:lvlOverride w:ilvl="0"/>
    <w:lvlOverride w:ilvl="1"/>
    <w:lvlOverride w:ilvl="2"/>
    <w:lvlOverride w:ilvl="3">
      <w:startOverride w:val="1"/>
    </w:lvlOverride>
  </w:num>
  <w:num w:numId="7">
    <w:abstractNumId w:val="1"/>
    <w:lvlOverride w:ilvl="0"/>
    <w:lvlOverride w:ilvl="1"/>
    <w:lvlOverride w:ilvl="2"/>
    <w:lvlOverride w:ilvl="3">
      <w:startOverride w:val="1"/>
    </w:lvlOverride>
  </w:num>
  <w:num w:numId="8">
    <w:abstractNumId w:val="1"/>
    <w:lvlOverride w:ilvl="0"/>
    <w:lvlOverride w:ilvl="1"/>
    <w:lvlOverride w:ilvl="2">
      <w:startOverride w:val="1"/>
    </w:lvlOverride>
    <w:lvlOverride w:ilvl="3"/>
  </w:num>
  <w:num w:numId="9">
    <w:abstractNumId w:val="1"/>
    <w:lvlOverride w:ilvl="0"/>
    <w:lvlOverride w:ilvl="1"/>
    <w:lvlOverride w:ilvl="2"/>
    <w:lvlOverride w:ilvl="3">
      <w:startOverride w:val="1"/>
    </w:lvlOverride>
  </w:num>
  <w:num w:numId="10">
    <w:abstractNumId w:val="1"/>
    <w:lvlOverride w:ilvl="0"/>
    <w:lvlOverride w:ilvl="1"/>
    <w:lvlOverride w:ilvl="2"/>
    <w:lvlOverride w:ilvl="3">
      <w:startOverride w:val="1"/>
    </w:lvlOverride>
  </w:num>
  <w:num w:numId="11">
    <w:abstractNumId w:val="1"/>
    <w:lvlOverride w:ilvl="0"/>
    <w:lvlOverride w:ilvl="1"/>
    <w:lvlOverride w:ilvl="2"/>
    <w:lvlOverride w:ilvl="3">
      <w:startOverride w:val="1"/>
    </w:lvlOverride>
  </w:num>
  <w:num w:numId="12">
    <w:abstractNumId w:val="1"/>
    <w:lvlOverride w:ilvl="0"/>
    <w:lvlOverride w:ilvl="1"/>
    <w:lvlOverride w:ilvl="2"/>
    <w:lvlOverride w:ilvl="3">
      <w:startOverride w:val="1"/>
    </w:lvlOverride>
  </w:num>
  <w:num w:numId="13">
    <w:abstractNumId w:val="1"/>
    <w:lvlOverride w:ilvl="0"/>
    <w:lvlOverride w:ilvl="1"/>
    <w:lvlOverride w:ilvl="2"/>
    <w:lvlOverride w:ilvl="3">
      <w:startOverride w:val="1"/>
    </w:lvlOverride>
  </w:num>
  <w:num w:numId="14">
    <w:abstractNumId w:val="1"/>
    <w:lvlOverride w:ilvl="0"/>
    <w:lvlOverride w:ilvl="1"/>
    <w:lvlOverride w:ilvl="2">
      <w:startOverride w:val="1"/>
    </w:lvlOverride>
    <w:lvlOverride w:ilvl="3"/>
  </w:num>
  <w:num w:numId="15">
    <w:abstractNumId w:val="1"/>
    <w:lvlOverride w:ilvl="0"/>
    <w:lvlOverride w:ilvl="1"/>
    <w:lvlOverride w:ilvl="2">
      <w:startOverride w:val="1"/>
    </w:lvlOverride>
    <w:lvlOverride w:ilvl="3"/>
  </w:num>
  <w:num w:numId="16">
    <w:abstractNumId w:val="1"/>
    <w:lvlOverride w:ilvl="0"/>
    <w:lvlOverride w:ilvl="1"/>
    <w:lvlOverride w:ilvl="2"/>
    <w:lvlOverride w:ilvl="3">
      <w:startOverride w:val="1"/>
    </w:lvlOverride>
  </w:num>
  <w:num w:numId="17">
    <w:abstractNumId w:val="1"/>
    <w:lvlOverride w:ilvl="0"/>
    <w:lvlOverride w:ilvl="1"/>
    <w:lvlOverride w:ilvl="2"/>
    <w:lvlOverride w:ilvl="3">
      <w:startOverride w:val="1"/>
    </w:lvlOverride>
  </w:num>
  <w:num w:numId="18">
    <w:abstractNumId w:val="1"/>
    <w:lvlOverride w:ilvl="0"/>
    <w:lvlOverride w:ilvl="1"/>
    <w:lvlOverride w:ilvl="2">
      <w:startOverride w:val="1"/>
    </w:lvlOverride>
    <w:lvlOverride w:ilvl="3"/>
  </w:num>
  <w:num w:numId="19">
    <w:abstractNumId w:val="1"/>
    <w:lvlOverride w:ilvl="0"/>
    <w:lvlOverride w:ilvl="1">
      <w:startOverride w:val="1"/>
    </w:lvlOverride>
    <w:lvlOverride w:ilvl="2"/>
    <w:lvlOverride w:ilvl="3"/>
  </w:num>
  <w:num w:numId="20">
    <w:abstractNumId w:val="1"/>
    <w:lvlOverride w:ilvl="0"/>
    <w:lvlOverride w:ilvl="1"/>
    <w:lvlOverride w:ilvl="2">
      <w:startOverride w:val="1"/>
    </w:lvlOverride>
    <w:lvlOverride w:ilvl="3"/>
  </w:num>
  <w:num w:numId="21">
    <w:abstractNumId w:val="1"/>
    <w:lvlOverride w:ilvl="0"/>
    <w:lvlOverride w:ilvl="1"/>
    <w:lvlOverride w:ilvl="2">
      <w:startOverride w:val="1"/>
    </w:lvlOverride>
    <w:lvlOverride w:ilvl="3"/>
  </w:num>
  <w:num w:numId="22">
    <w:abstractNumId w:val="1"/>
    <w:lvlOverride w:ilvl="0"/>
    <w:lvlOverride w:ilvl="1"/>
    <w:lvlOverride w:ilvl="2">
      <w:startOverride w:val="1"/>
    </w:lvlOverride>
    <w:lvlOverride w:ilvl="3"/>
  </w:num>
  <w:num w:numId="23">
    <w:abstractNumId w:val="1"/>
    <w:lvlOverride w:ilvl="0"/>
    <w:lvlOverride w:ilvl="1"/>
    <w:lvlOverride w:ilvl="2">
      <w:startOverride w:val="1"/>
    </w:lvlOverride>
    <w:lvlOverride w:ilvl="3"/>
  </w:num>
  <w:num w:numId="24">
    <w:abstractNumId w:val="1"/>
    <w:lvlOverride w:ilvl="0"/>
    <w:lvlOverride w:ilvl="1"/>
    <w:lvlOverride w:ilvl="2">
      <w:startOverride w:val="1"/>
    </w:lvlOverride>
    <w:lvlOverride w:ilvl="3"/>
  </w:num>
  <w:num w:numId="25">
    <w:abstractNumId w:val="1"/>
    <w:lvlOverride w:ilvl="0"/>
    <w:lvlOverride w:ilvl="1"/>
    <w:lvlOverride w:ilvl="2"/>
    <w:lvlOverride w:ilvl="3">
      <w:startOverride w:val="1"/>
    </w:lvlOverride>
  </w:num>
  <w:num w:numId="26">
    <w:abstractNumId w:val="1"/>
    <w:lvlOverride w:ilvl="0"/>
    <w:lvlOverride w:ilvl="1"/>
    <w:lvlOverride w:ilvl="2"/>
    <w:lvlOverride w:ilvl="3">
      <w:startOverride w:val="1"/>
    </w:lvlOverride>
  </w:num>
  <w:num w:numId="27">
    <w:abstractNumId w:val="1"/>
    <w:lvlOverride w:ilvl="0"/>
    <w:lvlOverride w:ilvl="1"/>
    <w:lvlOverride w:ilvl="2">
      <w:startOverride w:val="1"/>
    </w:lvlOverride>
    <w:lvlOverride w:ilvl="3"/>
  </w:num>
  <w:num w:numId="28">
    <w:abstractNumId w:val="0"/>
    <w:lvlOverride w:ilvl="0">
      <w:startOverride w:val="3"/>
    </w:lvlOverride>
  </w:num>
  <w:num w:numId="29">
    <w:abstractNumId w:val="0"/>
    <w:lvlOverride w:ilvl="0"/>
    <w:lvlOverride w:ilvl="1">
      <w:startOverride w:val="1"/>
    </w:lvlOverride>
  </w:num>
  <w:num w:numId="30">
    <w:abstractNumId w:val="0"/>
    <w:lvlOverride w:ilvl="0"/>
    <w:lvlOverride w:ilvl="1"/>
    <w:lvlOverride w:ilvl="2">
      <w:startOverride w:val="1"/>
    </w:lvlOverride>
  </w:num>
  <w:num w:numId="31">
    <w:abstractNumId w:val="0"/>
    <w:lvlOverride w:ilvl="0"/>
    <w:lvlOverride w:ilvl="1"/>
    <w:lvlOverride w:ilvl="2">
      <w:startOverride w:val="1"/>
    </w:lvlOverride>
  </w:num>
  <w:num w:numId="32">
    <w:abstractNumId w:val="0"/>
    <w:lvlOverride w:ilvl="0"/>
    <w:lvlOverride w:ilvl="1"/>
    <w:lvlOverride w:ilvl="2">
      <w:startOverride w:val="1"/>
    </w:lvlOverride>
  </w:num>
  <w:num w:numId="33">
    <w:abstractNumId w:val="0"/>
    <w:lvlOverride w:ilvl="0"/>
    <w:lvlOverride w:ilvl="1"/>
    <w:lvlOverride w:ilvl="2"/>
    <w:lvlOverride w:ilvl="3">
      <w:startOverride w:val="1"/>
    </w:lvlOverride>
  </w:num>
  <w:num w:numId="34">
    <w:abstractNumId w:val="0"/>
    <w:lvlOverride w:ilvl="0"/>
    <w:lvlOverride w:ilvl="1"/>
    <w:lvlOverride w:ilvl="2">
      <w:startOverride w:val="1"/>
    </w:lvlOverride>
    <w:lvlOverride w:ilvl="3"/>
  </w:num>
  <w:num w:numId="35">
    <w:abstractNumId w:val="0"/>
    <w:lvlOverride w:ilvl="0"/>
    <w:lvlOverride w:ilvl="1"/>
    <w:lvlOverride w:ilvl="2">
      <w:startOverride w:val="1"/>
    </w:lvlOverride>
    <w:lvlOverride w:ilvl="3"/>
  </w:num>
  <w:num w:numId="36">
    <w:abstractNumId w:val="0"/>
    <w:lvlOverride w:ilvl="0"/>
    <w:lvlOverride w:ilvl="1"/>
    <w:lvlOverride w:ilvl="2"/>
    <w:lvlOverride w:ilvl="3">
      <w:startOverride w:val="1"/>
    </w:lvlOverride>
  </w:num>
  <w:num w:numId="37">
    <w:abstractNumId w:val="0"/>
    <w:lvlOverride w:ilvl="0"/>
    <w:lvlOverride w:ilvl="1"/>
    <w:lvlOverride w:ilvl="2"/>
    <w:lvlOverride w:ilvl="3">
      <w:startOverride w:val="1"/>
    </w:lvlOverride>
  </w:num>
  <w:num w:numId="38">
    <w:abstractNumId w:val="0"/>
    <w:lvlOverride w:ilvl="0"/>
    <w:lvlOverride w:ilvl="1"/>
    <w:lvlOverride w:ilvl="2">
      <w:startOverride w:val="1"/>
    </w:lvlOverride>
    <w:lvlOverride w:ilvl="3"/>
  </w:num>
  <w:num w:numId="39">
    <w:abstractNumId w:val="0"/>
    <w:lvlOverride w:ilvl="0"/>
    <w:lvlOverride w:ilvl="1">
      <w:startOverride w:val="1"/>
    </w:lvlOverride>
    <w:lvlOverride w:ilvl="2"/>
    <w:lvlOverride w:ilvl="3"/>
  </w:num>
  <w:num w:numId="40">
    <w:abstractNumId w:val="0"/>
    <w:lvlOverride w:ilvl="0"/>
    <w:lvlOverride w:ilvl="1"/>
    <w:lvlOverride w:ilvl="2">
      <w:startOverride w:val="1"/>
    </w:lvlOverride>
    <w:lvlOverride w:ilvl="3"/>
  </w:num>
  <w:num w:numId="41">
    <w:abstractNumId w:val="0"/>
    <w:lvlOverride w:ilvl="0"/>
    <w:lvlOverride w:ilvl="1"/>
    <w:lvlOverride w:ilvl="2">
      <w:startOverride w:val="1"/>
    </w:lvlOverride>
    <w:lvlOverride w:ilvl="3"/>
  </w:num>
  <w:num w:numId="42">
    <w:abstractNumId w:val="0"/>
    <w:lvlOverride w:ilvl="0"/>
    <w:lvlOverride w:ilvl="1"/>
    <w:lvlOverride w:ilvl="2"/>
    <w:lvlOverride w:ilvl="3">
      <w:startOverride w:val="1"/>
    </w:lvlOverride>
  </w:num>
  <w:num w:numId="43">
    <w:abstractNumId w:val="0"/>
    <w:lvlOverride w:ilvl="0"/>
    <w:lvlOverride w:ilvl="1"/>
    <w:lvlOverride w:ilvl="2"/>
    <w:lvlOverride w:ilvl="3">
      <w:startOverride w:val="1"/>
    </w:lvlOverride>
  </w:num>
  <w:num w:numId="44">
    <w:abstractNumId w:val="0"/>
    <w:lvlOverride w:ilvl="0"/>
    <w:lvlOverride w:ilvl="1"/>
    <w:lvlOverride w:ilvl="2"/>
    <w:lvlOverride w:ilvl="3">
      <w:startOverride w:val="1"/>
    </w:lvlOverride>
  </w:num>
  <w:num w:numId="45">
    <w:abstractNumId w:val="0"/>
    <w:lvlOverride w:ilvl="0"/>
    <w:lvlOverride w:ilvl="1"/>
    <w:lvlOverride w:ilvl="2">
      <w:startOverride w:val="1"/>
    </w:lvlOverride>
    <w:lvlOverride w:ilvl="3"/>
  </w:num>
  <w:num w:numId="46">
    <w:abstractNumId w:val="0"/>
    <w:lvlOverride w:ilvl="0"/>
    <w:lvlOverride w:ilvl="1"/>
    <w:lvlOverride w:ilvl="2">
      <w:startOverride w:val="1"/>
    </w:lvlOverride>
    <w:lvlOverride w:ilvl="3"/>
  </w:num>
  <w:num w:numId="47">
    <w:abstractNumId w:val="0"/>
    <w:lvlOverride w:ilvl="0"/>
    <w:lvlOverride w:ilvl="1"/>
    <w:lvlOverride w:ilvl="2">
      <w:startOverride w:val="1"/>
    </w:lvlOverride>
    <w:lvlOverride w:ilvl="3"/>
  </w:num>
  <w:num w:numId="48">
    <w:abstractNumId w:val="0"/>
    <w:lvlOverride w:ilvl="0"/>
    <w:lvlOverride w:ilvl="1"/>
    <w:lvlOverride w:ilvl="2"/>
    <w:lvlOverride w:ilvl="3">
      <w:startOverride w:val="1"/>
    </w:lvlOverride>
  </w:num>
  <w:num w:numId="49">
    <w:abstractNumId w:val="0"/>
    <w:lvlOverride w:ilvl="0"/>
    <w:lvlOverride w:ilvl="1"/>
    <w:lvlOverride w:ilvl="2"/>
    <w:lvlOverride w:ilvl="3">
      <w:startOverride w:val="1"/>
    </w:lvlOverride>
  </w:num>
  <w:num w:numId="50">
    <w:abstractNumId w:val="0"/>
    <w:lvlOverride w:ilvl="0"/>
    <w:lvlOverride w:ilvl="1"/>
    <w:lvlOverride w:ilvl="2">
      <w:startOverride w:val="1"/>
    </w:lvlOverride>
    <w:lvlOverride w:ilv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267"/>
    <w:rsid w:val="00217778"/>
    <w:rsid w:val="00297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C8B63"/>
  <w15:chartTrackingRefBased/>
  <w15:docId w15:val="{63D21D3A-DC76-42C8-9224-990CEF120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97267"/>
    <w:rPr>
      <w:color w:val="0000FF"/>
      <w:u w:val="single"/>
    </w:rPr>
  </w:style>
  <w:style w:type="paragraph" w:styleId="NormalWeb">
    <w:name w:val="Normal (Web)"/>
    <w:basedOn w:val="Normal"/>
    <w:uiPriority w:val="99"/>
    <w:semiHidden/>
    <w:unhideWhenUsed/>
    <w:rsid w:val="0029726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929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621jVkvmwm8" TargetMode="External"/><Relationship Id="rId18" Type="http://schemas.openxmlformats.org/officeDocument/2006/relationships/hyperlink" Target="https://github.com/mattfeltonma/Azure-RACI-Toolkit" TargetMode="External"/><Relationship Id="rId26" Type="http://schemas.openxmlformats.org/officeDocument/2006/relationships/hyperlink" Target="https://datasheet.azureedge.net/offerings-datasheets/8230/EN.pdf" TargetMode="External"/><Relationship Id="rId39" Type="http://schemas.openxmlformats.org/officeDocument/2006/relationships/hyperlink" Target="https://datasheet.azureedge.net/offerings-datasheets/8230/EN.pdf" TargetMode="External"/><Relationship Id="rId21" Type="http://schemas.openxmlformats.org/officeDocument/2006/relationships/hyperlink" Target="https://docs.microsoft.com/en-us/learn/modules/enterprise-scale-organization/" TargetMode="External"/><Relationship Id="rId34" Type="http://schemas.openxmlformats.org/officeDocument/2006/relationships/hyperlink" Target="https://www.youtube.com/watch?v=cIh_Nfl67T0" TargetMode="External"/><Relationship Id="rId42" Type="http://schemas.openxmlformats.org/officeDocument/2006/relationships/hyperlink" Target="https://docs.microsoft.com/en-us/azure/cloud-adoption-framework/govern/" TargetMode="External"/><Relationship Id="rId47" Type="http://schemas.openxmlformats.org/officeDocument/2006/relationships/hyperlink" Target="https://docs.microsoft.com/en-us/learn/modules/configure-azure-policy/" TargetMode="External"/><Relationship Id="rId50" Type="http://schemas.openxmlformats.org/officeDocument/2006/relationships/hyperlink" Target="https://www.youtube.com/watch?v=PfrJA6vHGKI" TargetMode="External"/><Relationship Id="rId55" Type="http://schemas.openxmlformats.org/officeDocument/2006/relationships/theme" Target="theme/theme1.xml"/><Relationship Id="rId7" Type="http://schemas.openxmlformats.org/officeDocument/2006/relationships/hyperlink" Target="https://docs.microsoft.com/en-us/azure/cost-management-billing/manage/understand-ea-roles" TargetMode="External"/><Relationship Id="rId2" Type="http://schemas.openxmlformats.org/officeDocument/2006/relationships/styles" Target="styles.xml"/><Relationship Id="rId16" Type="http://schemas.openxmlformats.org/officeDocument/2006/relationships/hyperlink" Target="https://datasheet.azureedge.net/offerings-datasheets/9005/EN.pdf" TargetMode="External"/><Relationship Id="rId29" Type="http://schemas.openxmlformats.org/officeDocument/2006/relationships/hyperlink" Target="https://docs.microsoft.com/en-us/azure/cloud-adoption-framework/ready/enterprise-scale/management-group-and-subscription-organization" TargetMode="External"/><Relationship Id="rId11" Type="http://schemas.openxmlformats.org/officeDocument/2006/relationships/hyperlink" Target="https://docs.microsoft.com/en-us/learn/modules/enterprise-scale-organization/" TargetMode="External"/><Relationship Id="rId24" Type="http://schemas.openxmlformats.org/officeDocument/2006/relationships/hyperlink" Target="https://datasheet.azureedge.net/offerings-datasheets/10924/EN.pdf" TargetMode="External"/><Relationship Id="rId32" Type="http://schemas.openxmlformats.org/officeDocument/2006/relationships/hyperlink" Target="https://docs.microsoft.com/en-us/learn/modules/enterprise-scale-organization/" TargetMode="External"/><Relationship Id="rId37" Type="http://schemas.openxmlformats.org/officeDocument/2006/relationships/hyperlink" Target="https://www.youtube.com/watch?v=4v9_6duE25s" TargetMode="External"/><Relationship Id="rId40" Type="http://schemas.openxmlformats.org/officeDocument/2006/relationships/hyperlink" Target="https://datasheet.azureedge.net/offerings-datasheets/9005/EN.pdf" TargetMode="External"/><Relationship Id="rId45" Type="http://schemas.openxmlformats.org/officeDocument/2006/relationships/hyperlink" Target="https://docs.microsoft.com/en-us/learn/modules/enterprise-governance/" TargetMode="External"/><Relationship Id="rId53" Type="http://schemas.openxmlformats.org/officeDocument/2006/relationships/hyperlink" Target="https://datasheet.azureedge.net/offerings-datasheets/9005/EN.pdf" TargetMode="External"/><Relationship Id="rId5" Type="http://schemas.openxmlformats.org/officeDocument/2006/relationships/hyperlink" Target="https://docs.microsoft.com/en-us/azure/cost-management-billing/manage/ea-portal-administration" TargetMode="External"/><Relationship Id="rId10" Type="http://schemas.openxmlformats.org/officeDocument/2006/relationships/hyperlink" Target="https://docs.microsoft.com/en-us/learn/paths/az-900-describe-cloud-concepts/" TargetMode="External"/><Relationship Id="rId19" Type="http://schemas.openxmlformats.org/officeDocument/2006/relationships/hyperlink" Target="https://docs.microsoft.com/en-us/learn/modules/secure-azure-resources-with-rbac/" TargetMode="External"/><Relationship Id="rId31" Type="http://schemas.openxmlformats.org/officeDocument/2006/relationships/hyperlink" Target="https://docs.microsoft.com/en-us/azure/governance/management-groups/how-to/protect-resource-hierarchy" TargetMode="External"/><Relationship Id="rId44" Type="http://schemas.openxmlformats.org/officeDocument/2006/relationships/hyperlink" Target="https://docs.microsoft.com/en-us/security/benchmark/azure/" TargetMode="External"/><Relationship Id="rId52" Type="http://schemas.openxmlformats.org/officeDocument/2006/relationships/hyperlink" Target="https://datasheet.azureedge.net/offerings-datasheets/8230/EN.pdf" TargetMode="External"/><Relationship Id="rId4" Type="http://schemas.openxmlformats.org/officeDocument/2006/relationships/webSettings" Target="webSettings.xml"/><Relationship Id="rId9" Type="http://schemas.openxmlformats.org/officeDocument/2006/relationships/hyperlink" Target="https://docs.microsoft.com/en-us/learn/paths/azure-well-architected-framework/" TargetMode="External"/><Relationship Id="rId14" Type="http://schemas.openxmlformats.org/officeDocument/2006/relationships/hyperlink" Target="https://www.youtube.com/watch?v=Cv2IZ9QCn9E" TargetMode="External"/><Relationship Id="rId22" Type="http://schemas.openxmlformats.org/officeDocument/2006/relationships/hyperlink" Target="https://www.youtube.com/watch?v=4v7ffXxOnwU" TargetMode="External"/><Relationship Id="rId27" Type="http://schemas.openxmlformats.org/officeDocument/2006/relationships/hyperlink" Target="https://datasheet.azureedge.net/offerings-datasheets/9005/EN.pdf" TargetMode="External"/><Relationship Id="rId30" Type="http://schemas.openxmlformats.org/officeDocument/2006/relationships/hyperlink" Target="https://docs.microsoft.com/en-us/azure/governance/management-groups/" TargetMode="External"/><Relationship Id="rId35" Type="http://schemas.openxmlformats.org/officeDocument/2006/relationships/hyperlink" Target="https://www.youtube.com/watch?v=4v9_6duE25s" TargetMode="External"/><Relationship Id="rId43" Type="http://schemas.openxmlformats.org/officeDocument/2006/relationships/hyperlink" Target="https://docs.microsoft.com/en-us/azure/governance/policy/samples/cis-azure-1-3-0" TargetMode="External"/><Relationship Id="rId48" Type="http://schemas.openxmlformats.org/officeDocument/2006/relationships/hyperlink" Target="https://www.youtube.com/watch?v=cIh_Nfl67T0&amp;t=53s" TargetMode="External"/><Relationship Id="rId8" Type="http://schemas.openxmlformats.org/officeDocument/2006/relationships/hyperlink" Target="https://www.cloud-architekt.net/azure-ea-management-security-considerations/" TargetMode="External"/><Relationship Id="rId51" Type="http://schemas.openxmlformats.org/officeDocument/2006/relationships/hyperlink" Target="https://www.youtube.com/watch?v=QNwS_XiaNMc" TargetMode="External"/><Relationship Id="rId3" Type="http://schemas.openxmlformats.org/officeDocument/2006/relationships/settings" Target="settings.xml"/><Relationship Id="rId12" Type="http://schemas.openxmlformats.org/officeDocument/2006/relationships/hyperlink" Target="https://www.youtube.com/watch?v=OiZ1GdBpo-I" TargetMode="External"/><Relationship Id="rId17" Type="http://schemas.openxmlformats.org/officeDocument/2006/relationships/hyperlink" Target="https://docs.microsoft.com/en-us/azure/cloud-adoption-framework/organize/raci-alignment" TargetMode="External"/><Relationship Id="rId25" Type="http://schemas.openxmlformats.org/officeDocument/2006/relationships/hyperlink" Target="https://datasheet.azureedge.net/offerings-datasheets/6663/EN.pdf" TargetMode="External"/><Relationship Id="rId33" Type="http://schemas.openxmlformats.org/officeDocument/2006/relationships/hyperlink" Target="https://docs.microsoft.com/en-us/learn/modules/azure-architecture-fundamentals/" TargetMode="External"/><Relationship Id="rId38" Type="http://schemas.openxmlformats.org/officeDocument/2006/relationships/hyperlink" Target="https://www.youtube.com/watch?v=wY6dLkvcG4c" TargetMode="External"/><Relationship Id="rId46" Type="http://schemas.openxmlformats.org/officeDocument/2006/relationships/hyperlink" Target="https://docs.microsoft.com/en-us/learn/modules/build-cloud-governance-strategy-azure/" TargetMode="External"/><Relationship Id="rId20" Type="http://schemas.openxmlformats.org/officeDocument/2006/relationships/hyperlink" Target="https://docs.microsoft.com/en-us/learn/paths/az-104-manage-identities-governance/" TargetMode="External"/><Relationship Id="rId41" Type="http://schemas.openxmlformats.org/officeDocument/2006/relationships/hyperlink" Target="https://docs.microsoft.com/en-us/azure/governance/policy/overview"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cs.microsoft.com/en-us/azure/cost-management-billing/manage/ea-portal-get-started" TargetMode="External"/><Relationship Id="rId15" Type="http://schemas.openxmlformats.org/officeDocument/2006/relationships/hyperlink" Target="https://datasheet.azureedge.net/offerings-datasheets/8230/EN.pdf" TargetMode="External"/><Relationship Id="rId23" Type="http://schemas.openxmlformats.org/officeDocument/2006/relationships/hyperlink" Target="https://datasheet.azureedge.net/offerings-datasheets/8513/EN.pdf" TargetMode="External"/><Relationship Id="rId28" Type="http://schemas.openxmlformats.org/officeDocument/2006/relationships/hyperlink" Target="https://docs.microsoft.com/en-us/azure/governance/management-groups/how-to/protect-resource-hierarchy" TargetMode="External"/><Relationship Id="rId36" Type="http://schemas.openxmlformats.org/officeDocument/2006/relationships/hyperlink" Target="https://www.youtube.com/watch?v=jOprhCxnEAg" TargetMode="External"/><Relationship Id="rId49" Type="http://schemas.openxmlformats.org/officeDocument/2006/relationships/hyperlink" Target="https://www.youtube.com/watch?v=9WO4EBgUJX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6</Pages>
  <Words>2786</Words>
  <Characters>15884</Characters>
  <Application>Microsoft Office Word</Application>
  <DocSecurity>0</DocSecurity>
  <Lines>132</Lines>
  <Paragraphs>37</Paragraphs>
  <ScaleCrop>false</ScaleCrop>
  <Company/>
  <LinksUpToDate>false</LinksUpToDate>
  <CharactersWithSpaces>18633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Jasset</dc:creator>
  <cp:keywords/>
  <dc:description/>
  <cp:lastModifiedBy>Christopher Jasset</cp:lastModifiedBy>
  <cp:revision>1</cp:revision>
  <dcterms:created xsi:type="dcterms:W3CDTF">2021-10-27T18:36:00Z</dcterms:created>
  <dcterms:modified xsi:type="dcterms:W3CDTF">2021-10-27T18:37:00Z</dcterms:modified>
</cp:coreProperties>
</file>