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A67" w:rsidRPr="001F0A07" w:rsidRDefault="00C0600F" w:rsidP="00E65A67">
      <w:pPr>
        <w:shd w:val="clear" w:color="auto" w:fill="FFFFFF"/>
        <w:spacing w:after="100" w:afterAutospacing="1"/>
        <w:rPr>
          <w:rFonts w:ascii="Segoe UI" w:eastAsia="Times New Roman" w:hAnsi="Segoe UI" w:cs="Segoe UI"/>
          <w:b/>
          <w:color w:val="1F2328"/>
        </w:rPr>
      </w:pPr>
      <w:bookmarkStart w:id="0" w:name="_GoBack"/>
      <w:r w:rsidRPr="001F0A07">
        <w:rPr>
          <w:rFonts w:ascii="Segoe UI" w:eastAsia="Times New Roman" w:hAnsi="Segoe UI" w:cs="Segoe UI"/>
          <w:b/>
          <w:color w:val="1F2328"/>
        </w:rPr>
        <w:t>Practical Application 1: Will the Customer Accept the Coupon?</w:t>
      </w:r>
    </w:p>
    <w:bookmarkEnd w:id="0"/>
    <w:p w:rsidR="00C0600F" w:rsidRPr="00C0600F" w:rsidRDefault="00C0600F" w:rsidP="00E65A67">
      <w:pPr>
        <w:shd w:val="clear" w:color="auto" w:fill="FFFFFF"/>
        <w:spacing w:after="100" w:afterAutospacing="1"/>
        <w:rPr>
          <w:rFonts w:ascii="Segoe UI" w:eastAsia="Times New Roman" w:hAnsi="Segoe UI" w:cs="Segoe UI"/>
          <w:b/>
          <w:color w:val="1F2328"/>
        </w:rPr>
      </w:pPr>
      <w:r w:rsidRPr="00C0600F">
        <w:rPr>
          <w:rFonts w:ascii="Segoe UI" w:eastAsia="Times New Roman" w:hAnsi="Segoe UI" w:cs="Segoe UI"/>
          <w:b/>
          <w:color w:val="1F2328"/>
        </w:rPr>
        <w:t xml:space="preserve">Data:  </w:t>
      </w:r>
    </w:p>
    <w:p w:rsidR="00C0600F" w:rsidRDefault="00C0600F" w:rsidP="00E65A67">
      <w:pPr>
        <w:shd w:val="clear" w:color="auto" w:fill="FFFFFF"/>
        <w:spacing w:after="100" w:afterAutospacing="1"/>
        <w:rPr>
          <w:rFonts w:ascii="Segoe UI" w:eastAsia="Times New Roman" w:hAnsi="Segoe UI" w:cs="Segoe UI"/>
          <w:color w:val="1F2328"/>
        </w:rPr>
      </w:pPr>
      <w:r>
        <w:rPr>
          <w:rFonts w:ascii="Segoe UI" w:eastAsia="Times New Roman" w:hAnsi="Segoe UI" w:cs="Segoe UI"/>
          <w:color w:val="1F2328"/>
        </w:rPr>
        <w:t xml:space="preserve">The dataset used in this application </w:t>
      </w:r>
      <w:r w:rsidR="00804612">
        <w:rPr>
          <w:rFonts w:ascii="Segoe UI" w:eastAsia="Times New Roman" w:hAnsi="Segoe UI" w:cs="Segoe UI"/>
          <w:color w:val="1F2328"/>
        </w:rPr>
        <w:t xml:space="preserve">(“coupons”) </w:t>
      </w:r>
      <w:r>
        <w:rPr>
          <w:rFonts w:ascii="Segoe UI" w:eastAsia="Times New Roman" w:hAnsi="Segoe UI" w:cs="Segoe UI"/>
          <w:color w:val="1F2328"/>
        </w:rPr>
        <w:t xml:space="preserve">was based on a survey on Amazon Mechanical Turk.  </w:t>
      </w:r>
      <w:r w:rsidRPr="00C0600F">
        <w:rPr>
          <w:rFonts w:ascii="Segoe UI" w:eastAsia="Times New Roman" w:hAnsi="Segoe UI" w:cs="Segoe UI"/>
          <w:color w:val="1F2328"/>
        </w:rPr>
        <w:t>The survey describes different driving scenarios including the destination, current time, weather, passenger, etc., and then ask the person whether he will accept the coupon if he is the driver. Answers that the user will drive there ‘right away’ or ‘later before the coupon expires’ are labeled as ‘Y = 1’ and answers ‘no, I do not want the coupon’ are labeled as ‘Y = 0’. There are five different types of coupons -- less expensive restaurants (under $20), coffee houses, carry out &amp; take away, bar, and more expensive restaurants ($20 - $50).</w:t>
      </w:r>
    </w:p>
    <w:p w:rsidR="00C0600F" w:rsidRPr="00C0600F" w:rsidRDefault="00C0600F" w:rsidP="00E65A67">
      <w:pPr>
        <w:shd w:val="clear" w:color="auto" w:fill="FFFFFF"/>
        <w:spacing w:after="100" w:afterAutospacing="1"/>
        <w:rPr>
          <w:rFonts w:ascii="Segoe UI" w:eastAsia="Times New Roman" w:hAnsi="Segoe UI" w:cs="Segoe UI"/>
          <w:b/>
          <w:color w:val="1F2328"/>
        </w:rPr>
      </w:pPr>
      <w:r w:rsidRPr="00C0600F">
        <w:rPr>
          <w:rFonts w:ascii="Segoe UI" w:eastAsia="Times New Roman" w:hAnsi="Segoe UI" w:cs="Segoe UI"/>
          <w:b/>
          <w:color w:val="1F2328"/>
        </w:rPr>
        <w:t>Exploratory Data Analysis:</w:t>
      </w:r>
    </w:p>
    <w:p w:rsidR="00C0600F" w:rsidRDefault="00C0600F" w:rsidP="00E65A67">
      <w:pPr>
        <w:shd w:val="clear" w:color="auto" w:fill="FFFFFF"/>
        <w:spacing w:after="100" w:afterAutospacing="1"/>
        <w:rPr>
          <w:rFonts w:ascii="Segoe UI" w:eastAsia="Times New Roman" w:hAnsi="Segoe UI" w:cs="Segoe UI"/>
          <w:color w:val="1F2328"/>
        </w:rPr>
      </w:pPr>
      <w:r>
        <w:rPr>
          <w:rFonts w:ascii="Segoe UI" w:eastAsia="Times New Roman" w:hAnsi="Segoe UI" w:cs="Segoe UI"/>
          <w:color w:val="1F2328"/>
        </w:rPr>
        <w:t>The goal of performing Exploratory Data Analysis in machine learning is to better understand the da</w:t>
      </w:r>
      <w:r w:rsidR="00804612">
        <w:rPr>
          <w:rFonts w:ascii="Segoe UI" w:eastAsia="Times New Roman" w:hAnsi="Segoe UI" w:cs="Segoe UI"/>
          <w:color w:val="1F2328"/>
        </w:rPr>
        <w:t>ta before applying any model.  This is a very important step as it allows us to identify patterns, develop hypotheses, take suitable steps to address missing values and understand the relationships between variables.  These steps would help to properly prepare the data prior to modeling.</w:t>
      </w:r>
    </w:p>
    <w:p w:rsidR="00A933EA" w:rsidRDefault="00804612" w:rsidP="00E65A67">
      <w:pPr>
        <w:shd w:val="clear" w:color="auto" w:fill="FFFFFF"/>
        <w:spacing w:after="100" w:afterAutospacing="1"/>
        <w:rPr>
          <w:rFonts w:ascii="Segoe UI" w:eastAsia="Times New Roman" w:hAnsi="Segoe UI" w:cs="Segoe UI"/>
          <w:color w:val="1F2328"/>
        </w:rPr>
      </w:pPr>
      <w:r>
        <w:rPr>
          <w:rFonts w:ascii="Segoe UI" w:eastAsia="Times New Roman" w:hAnsi="Segoe UI" w:cs="Segoe UI"/>
          <w:color w:val="1F2328"/>
        </w:rPr>
        <w:t xml:space="preserve">Data info analysis of dataset showed two type of data types, objects and Integers with some missing values.  </w:t>
      </w:r>
      <w:r w:rsidR="00682E50">
        <w:rPr>
          <w:rFonts w:ascii="Segoe UI" w:eastAsia="Times New Roman" w:hAnsi="Segoe UI" w:cs="Segoe UI"/>
          <w:color w:val="1F2328"/>
        </w:rPr>
        <w:t xml:space="preserve">Object data types were transformed into </w:t>
      </w:r>
      <w:r w:rsidR="00893514">
        <w:rPr>
          <w:rFonts w:ascii="Segoe UI" w:eastAsia="Times New Roman" w:hAnsi="Segoe UI" w:cs="Segoe UI"/>
          <w:color w:val="1F2328"/>
        </w:rPr>
        <w:t xml:space="preserve">string type prior to data analysis. The </w:t>
      </w:r>
      <w:r>
        <w:rPr>
          <w:rFonts w:ascii="Segoe UI" w:eastAsia="Times New Roman" w:hAnsi="Segoe UI" w:cs="Segoe UI"/>
          <w:color w:val="1F2328"/>
        </w:rPr>
        <w:t>column</w:t>
      </w:r>
      <w:r w:rsidR="00893514">
        <w:rPr>
          <w:rFonts w:ascii="Segoe UI" w:eastAsia="Times New Roman" w:hAnsi="Segoe UI" w:cs="Segoe UI"/>
          <w:color w:val="1F2328"/>
        </w:rPr>
        <w:t xml:space="preserve"> labeled “</w:t>
      </w:r>
      <w:r>
        <w:rPr>
          <w:rFonts w:ascii="Segoe UI" w:eastAsia="Times New Roman" w:hAnsi="Segoe UI" w:cs="Segoe UI"/>
          <w:color w:val="1F2328"/>
        </w:rPr>
        <w:t>car” indicated 12576 missing data points (99.15%).  Since this i</w:t>
      </w:r>
      <w:r w:rsidR="00893514">
        <w:rPr>
          <w:rFonts w:ascii="Segoe UI" w:eastAsia="Times New Roman" w:hAnsi="Segoe UI" w:cs="Segoe UI"/>
          <w:color w:val="1F2328"/>
        </w:rPr>
        <w:t xml:space="preserve">s a significant number, it was </w:t>
      </w:r>
      <w:r>
        <w:rPr>
          <w:rFonts w:ascii="Segoe UI" w:eastAsia="Times New Roman" w:hAnsi="Segoe UI" w:cs="Segoe UI"/>
          <w:color w:val="1F2328"/>
        </w:rPr>
        <w:t>decided to drop this column to achieve a more complete dataset for</w:t>
      </w:r>
      <w:r w:rsidR="00893514">
        <w:rPr>
          <w:rFonts w:ascii="Segoe UI" w:eastAsia="Times New Roman" w:hAnsi="Segoe UI" w:cs="Segoe UI"/>
          <w:color w:val="1F2328"/>
        </w:rPr>
        <w:t xml:space="preserve"> better</w:t>
      </w:r>
      <w:r>
        <w:rPr>
          <w:rFonts w:ascii="Segoe UI" w:eastAsia="Times New Roman" w:hAnsi="Segoe UI" w:cs="Segoe UI"/>
          <w:color w:val="1F2328"/>
        </w:rPr>
        <w:t xml:space="preserve"> modeling.  </w:t>
      </w:r>
      <w:r w:rsidR="00A933EA">
        <w:rPr>
          <w:rFonts w:ascii="Segoe UI" w:eastAsia="Times New Roman" w:hAnsi="Segoe UI" w:cs="Segoe UI"/>
          <w:color w:val="1F2328"/>
        </w:rPr>
        <w:t xml:space="preserve"> Other columns that indicated missing </w:t>
      </w:r>
      <w:r w:rsidR="00893514">
        <w:rPr>
          <w:rFonts w:ascii="Segoe UI" w:eastAsia="Times New Roman" w:hAnsi="Segoe UI" w:cs="Segoe UI"/>
          <w:color w:val="1F2328"/>
        </w:rPr>
        <w:t xml:space="preserve">values namely “Bar”, </w:t>
      </w:r>
      <w:proofErr w:type="spellStart"/>
      <w:r w:rsidR="00893514">
        <w:rPr>
          <w:rFonts w:ascii="Segoe UI" w:eastAsia="Times New Roman" w:hAnsi="Segoe UI" w:cs="Segoe UI"/>
          <w:color w:val="1F2328"/>
        </w:rPr>
        <w:t>CoffeeHouse</w:t>
      </w:r>
      <w:proofErr w:type="spellEnd"/>
      <w:r w:rsidR="00893514">
        <w:rPr>
          <w:rFonts w:ascii="Segoe UI" w:eastAsia="Times New Roman" w:hAnsi="Segoe UI" w:cs="Segoe UI"/>
          <w:color w:val="1F2328"/>
        </w:rPr>
        <w:t xml:space="preserve">”, </w:t>
      </w:r>
      <w:proofErr w:type="spellStart"/>
      <w:r w:rsidR="00893514">
        <w:rPr>
          <w:rFonts w:ascii="Segoe UI" w:eastAsia="Times New Roman" w:hAnsi="Segoe UI" w:cs="Segoe UI"/>
          <w:color w:val="1F2328"/>
        </w:rPr>
        <w:t>CarryAway</w:t>
      </w:r>
      <w:proofErr w:type="spellEnd"/>
      <w:r w:rsidR="00893514">
        <w:rPr>
          <w:rFonts w:ascii="Segoe UI" w:eastAsia="Times New Roman" w:hAnsi="Segoe UI" w:cs="Segoe UI"/>
          <w:color w:val="1F2328"/>
        </w:rPr>
        <w:t>”, “Restaurent</w:t>
      </w:r>
      <w:r w:rsidR="00A933EA">
        <w:rPr>
          <w:rFonts w:ascii="Segoe UI" w:eastAsia="Times New Roman" w:hAnsi="Segoe UI" w:cs="Segoe UI"/>
          <w:color w:val="1F2328"/>
        </w:rPr>
        <w:t>LessThan20” and “Restaurent20To50</w:t>
      </w:r>
      <w:r w:rsidR="00893514">
        <w:rPr>
          <w:rFonts w:ascii="Segoe UI" w:eastAsia="Times New Roman" w:hAnsi="Segoe UI" w:cs="Segoe UI"/>
          <w:color w:val="1F2328"/>
        </w:rPr>
        <w:t>”</w:t>
      </w:r>
      <w:r w:rsidR="00A933EA">
        <w:rPr>
          <w:rFonts w:ascii="Segoe UI" w:eastAsia="Times New Roman" w:hAnsi="Segoe UI" w:cs="Segoe UI"/>
          <w:color w:val="1F2328"/>
        </w:rPr>
        <w:t xml:space="preserve"> exhibited </w:t>
      </w:r>
      <w:r w:rsidR="00893514">
        <w:rPr>
          <w:rFonts w:ascii="Segoe UI" w:eastAsia="Times New Roman" w:hAnsi="Segoe UI" w:cs="Segoe UI"/>
          <w:color w:val="1F2328"/>
        </w:rPr>
        <w:t xml:space="preserve">only about </w:t>
      </w:r>
      <w:r w:rsidR="00A933EA">
        <w:rPr>
          <w:rFonts w:ascii="Segoe UI" w:eastAsia="Times New Roman" w:hAnsi="Segoe UI" w:cs="Segoe UI"/>
          <w:color w:val="1F2328"/>
        </w:rPr>
        <w:t>0.84-1.71% missing values, it was decided to keep these columns for the data analysis.</w:t>
      </w:r>
    </w:p>
    <w:p w:rsidR="00A933EA" w:rsidRDefault="00A933EA" w:rsidP="00E65A67">
      <w:pPr>
        <w:shd w:val="clear" w:color="auto" w:fill="FFFFFF"/>
        <w:spacing w:after="100" w:afterAutospacing="1"/>
        <w:rPr>
          <w:rFonts w:ascii="Segoe UI" w:eastAsia="Times New Roman" w:hAnsi="Segoe UI" w:cs="Segoe UI"/>
          <w:color w:val="1F2328"/>
        </w:rPr>
      </w:pPr>
      <w:r w:rsidRPr="00A933EA">
        <w:rPr>
          <w:rFonts w:ascii="Segoe UI" w:eastAsia="Times New Roman" w:hAnsi="Segoe UI" w:cs="Segoe UI"/>
          <w:b/>
          <w:color w:val="1F2328"/>
        </w:rPr>
        <w:t>Proportion of the Total Observations Chose to accept the Coupons</w:t>
      </w:r>
      <w:r>
        <w:rPr>
          <w:rFonts w:ascii="Segoe UI" w:eastAsia="Times New Roman" w:hAnsi="Segoe UI" w:cs="Segoe UI"/>
          <w:color w:val="1F2328"/>
        </w:rPr>
        <w:t>:</w:t>
      </w:r>
    </w:p>
    <w:p w:rsidR="00804612" w:rsidRDefault="00804612" w:rsidP="00E65A67">
      <w:pPr>
        <w:shd w:val="clear" w:color="auto" w:fill="FFFFFF"/>
        <w:spacing w:after="100" w:afterAutospacing="1"/>
        <w:rPr>
          <w:rFonts w:ascii="Segoe UI" w:eastAsia="Times New Roman" w:hAnsi="Segoe UI" w:cs="Segoe UI"/>
          <w:color w:val="1F2328"/>
        </w:rPr>
      </w:pPr>
      <w:r>
        <w:rPr>
          <w:rFonts w:ascii="Segoe UI" w:eastAsia="Times New Roman" w:hAnsi="Segoe UI" w:cs="Segoe UI"/>
          <w:color w:val="1F2328"/>
        </w:rPr>
        <w:t xml:space="preserve"> </w:t>
      </w:r>
      <w:r w:rsidR="00A933EA">
        <w:rPr>
          <w:rFonts w:ascii="Segoe UI" w:eastAsia="Times New Roman" w:hAnsi="Segoe UI" w:cs="Segoe UI"/>
          <w:color w:val="1F2328"/>
        </w:rPr>
        <w:t>The data analysis indicated that the total observations chose to accept the coupon was 57.41%.</w:t>
      </w:r>
    </w:p>
    <w:p w:rsidR="00A933EA" w:rsidRDefault="00A933EA" w:rsidP="00E65A67">
      <w:pPr>
        <w:shd w:val="clear" w:color="auto" w:fill="FFFFFF"/>
        <w:spacing w:after="100" w:afterAutospacing="1"/>
        <w:rPr>
          <w:rFonts w:ascii="Segoe UI" w:eastAsia="Times New Roman" w:hAnsi="Segoe UI" w:cs="Segoe UI"/>
          <w:b/>
          <w:color w:val="1F2328"/>
        </w:rPr>
      </w:pPr>
      <w:r w:rsidRPr="00A933EA">
        <w:rPr>
          <w:rFonts w:ascii="Segoe UI" w:eastAsia="Times New Roman" w:hAnsi="Segoe UI" w:cs="Segoe UI"/>
          <w:b/>
          <w:color w:val="1F2328"/>
        </w:rPr>
        <w:t xml:space="preserve">Visualization of </w:t>
      </w:r>
      <w:r>
        <w:rPr>
          <w:rFonts w:ascii="Segoe UI" w:eastAsia="Times New Roman" w:hAnsi="Segoe UI" w:cs="Segoe UI"/>
          <w:b/>
          <w:color w:val="1F2328"/>
        </w:rPr>
        <w:t xml:space="preserve">the </w:t>
      </w:r>
      <w:r w:rsidRPr="00A933EA">
        <w:rPr>
          <w:rFonts w:ascii="Segoe UI" w:eastAsia="Times New Roman" w:hAnsi="Segoe UI" w:cs="Segoe UI"/>
          <w:b/>
          <w:color w:val="1F2328"/>
        </w:rPr>
        <w:t>Data</w:t>
      </w:r>
      <w:r>
        <w:rPr>
          <w:rFonts w:ascii="Segoe UI" w:eastAsia="Times New Roman" w:hAnsi="Segoe UI" w:cs="Segoe UI"/>
          <w:b/>
          <w:color w:val="1F2328"/>
        </w:rPr>
        <w:t xml:space="preserve"> on “coupon” Column</w:t>
      </w:r>
      <w:r w:rsidRPr="00A933EA">
        <w:rPr>
          <w:rFonts w:ascii="Segoe UI" w:eastAsia="Times New Roman" w:hAnsi="Segoe UI" w:cs="Segoe UI"/>
          <w:b/>
          <w:color w:val="1F2328"/>
        </w:rPr>
        <w:t>:</w:t>
      </w:r>
    </w:p>
    <w:p w:rsidR="00A933EA" w:rsidRPr="00A933EA" w:rsidRDefault="00A933EA" w:rsidP="00E65A67">
      <w:pPr>
        <w:shd w:val="clear" w:color="auto" w:fill="FFFFFF"/>
        <w:spacing w:after="100" w:afterAutospacing="1"/>
        <w:rPr>
          <w:rFonts w:ascii="Segoe UI" w:eastAsia="Times New Roman" w:hAnsi="Segoe UI" w:cs="Segoe UI"/>
          <w:color w:val="1F2328"/>
        </w:rPr>
      </w:pPr>
      <w:r>
        <w:rPr>
          <w:rFonts w:ascii="Segoe UI" w:eastAsia="Times New Roman" w:hAnsi="Segoe UI" w:cs="Segoe UI"/>
          <w:color w:val="1F2328"/>
        </w:rPr>
        <w:t>The following bar plots and histograms were prepared for the visualization of the data.</w:t>
      </w:r>
      <w:r w:rsidR="00893514">
        <w:rPr>
          <w:rFonts w:ascii="Segoe UI" w:eastAsia="Times New Roman" w:hAnsi="Segoe UI" w:cs="Segoe UI"/>
          <w:color w:val="1F2328"/>
        </w:rPr>
        <w:t xml:space="preserve">  The coupon types, </w:t>
      </w:r>
      <w:proofErr w:type="spellStart"/>
      <w:r w:rsidR="00893514">
        <w:rPr>
          <w:rFonts w:ascii="Segoe UI" w:eastAsia="Times New Roman" w:hAnsi="Segoe UI" w:cs="Segoe UI"/>
          <w:color w:val="1F2328"/>
        </w:rPr>
        <w:t>CoffeeHouse</w:t>
      </w:r>
      <w:proofErr w:type="spellEnd"/>
      <w:r w:rsidR="00893514">
        <w:rPr>
          <w:rFonts w:ascii="Segoe UI" w:eastAsia="Times New Roman" w:hAnsi="Segoe UI" w:cs="Segoe UI"/>
          <w:color w:val="1F2328"/>
        </w:rPr>
        <w:t xml:space="preserve"> and “</w:t>
      </w:r>
      <w:proofErr w:type="spellStart"/>
      <w:r w:rsidR="00893514">
        <w:rPr>
          <w:rFonts w:ascii="Segoe UI" w:eastAsia="Times New Roman" w:hAnsi="Segoe UI" w:cs="Segoe UI"/>
          <w:color w:val="1F2328"/>
        </w:rPr>
        <w:t>Restaurent</w:t>
      </w:r>
      <w:proofErr w:type="spellEnd"/>
      <w:r w:rsidR="00893514">
        <w:rPr>
          <w:rFonts w:ascii="Segoe UI" w:eastAsia="Times New Roman" w:hAnsi="Segoe UI" w:cs="Segoe UI"/>
          <w:color w:val="1F2328"/>
        </w:rPr>
        <w:t>&lt;20”combined together showed the highest count values. The other three coupon types combined appear to show</w:t>
      </w:r>
      <w:r w:rsidR="00796F98">
        <w:rPr>
          <w:rFonts w:ascii="Segoe UI" w:eastAsia="Times New Roman" w:hAnsi="Segoe UI" w:cs="Segoe UI"/>
          <w:color w:val="1F2328"/>
        </w:rPr>
        <w:t xml:space="preserve"> a count value somewhat close to 50%.</w:t>
      </w:r>
      <w:r w:rsidR="00893514">
        <w:rPr>
          <w:rFonts w:ascii="Segoe UI" w:eastAsia="Times New Roman" w:hAnsi="Segoe UI" w:cs="Segoe UI"/>
          <w:color w:val="1F2328"/>
        </w:rPr>
        <w:t xml:space="preserve"> </w:t>
      </w:r>
      <w:r w:rsidR="00796F98">
        <w:rPr>
          <w:rFonts w:ascii="Segoe UI" w:eastAsia="Times New Roman" w:hAnsi="Segoe UI" w:cs="Segoe UI"/>
          <w:color w:val="1F2328"/>
        </w:rPr>
        <w:t xml:space="preserve">  The highest contextual temperature attribute was 80</w:t>
      </w:r>
      <w:r w:rsidR="00796F98">
        <w:rPr>
          <w:rFonts w:ascii="Segoe UI" w:eastAsia="Times New Roman" w:hAnsi="Segoe UI" w:cs="Segoe UI"/>
          <w:color w:val="1F2328"/>
        </w:rPr>
        <w:sym w:font="Symbol" w:char="F0B0"/>
      </w:r>
      <w:r w:rsidR="00796F98">
        <w:rPr>
          <w:rFonts w:ascii="Segoe UI" w:eastAsia="Times New Roman" w:hAnsi="Segoe UI" w:cs="Segoe UI"/>
          <w:color w:val="1F2328"/>
        </w:rPr>
        <w:t xml:space="preserve">F. </w:t>
      </w:r>
    </w:p>
    <w:p w:rsidR="00A933EA" w:rsidRDefault="00A933EA" w:rsidP="00E65A67">
      <w:pPr>
        <w:shd w:val="clear" w:color="auto" w:fill="FFFFFF"/>
        <w:spacing w:after="100" w:afterAutospacing="1"/>
        <w:rPr>
          <w:rFonts w:ascii="Segoe UI" w:eastAsia="Times New Roman" w:hAnsi="Segoe UI" w:cs="Segoe UI"/>
          <w:color w:val="1F2328"/>
        </w:rPr>
      </w:pPr>
    </w:p>
    <w:p w:rsidR="00682E50" w:rsidRDefault="00682E50" w:rsidP="00E65A67">
      <w:pPr>
        <w:shd w:val="clear" w:color="auto" w:fill="FFFFFF"/>
        <w:spacing w:after="100" w:afterAutospacing="1"/>
        <w:rPr>
          <w:rFonts w:ascii="Segoe UI" w:eastAsia="Times New Roman" w:hAnsi="Segoe UI" w:cs="Segoe UI"/>
          <w:color w:val="1F2328"/>
        </w:rPr>
      </w:pPr>
      <w:r>
        <w:rPr>
          <w:noProof/>
        </w:rPr>
        <w:drawing>
          <wp:inline distT="0" distB="0" distL="0" distR="0" wp14:anchorId="2141FC65" wp14:editId="5392A6B2">
            <wp:extent cx="5943600" cy="274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7010"/>
                    </a:xfrm>
                    <a:prstGeom prst="rect">
                      <a:avLst/>
                    </a:prstGeom>
                  </pic:spPr>
                </pic:pic>
              </a:graphicData>
            </a:graphic>
          </wp:inline>
        </w:drawing>
      </w:r>
    </w:p>
    <w:p w:rsidR="00682E50" w:rsidRDefault="00682E50" w:rsidP="00E65A67">
      <w:pPr>
        <w:shd w:val="clear" w:color="auto" w:fill="FFFFFF"/>
        <w:spacing w:after="100" w:afterAutospacing="1"/>
        <w:rPr>
          <w:rFonts w:ascii="Segoe UI" w:eastAsia="Times New Roman" w:hAnsi="Segoe UI" w:cs="Segoe UI"/>
          <w:color w:val="1F2328"/>
        </w:rPr>
      </w:pPr>
    </w:p>
    <w:p w:rsidR="00682E50" w:rsidRDefault="00682E50" w:rsidP="00E65A67">
      <w:pPr>
        <w:shd w:val="clear" w:color="auto" w:fill="FFFFFF"/>
        <w:spacing w:after="100" w:afterAutospacing="1"/>
        <w:rPr>
          <w:rFonts w:ascii="Segoe UI" w:eastAsia="Times New Roman" w:hAnsi="Segoe UI" w:cs="Segoe UI"/>
          <w:color w:val="1F2328"/>
        </w:rPr>
      </w:pPr>
    </w:p>
    <w:p w:rsidR="00E65A67" w:rsidRDefault="00682E50" w:rsidP="001F0A07">
      <w:pPr>
        <w:shd w:val="clear" w:color="auto" w:fill="FFFFFF"/>
        <w:spacing w:after="100" w:afterAutospacing="1"/>
        <w:jc w:val="center"/>
        <w:rPr>
          <w:rFonts w:ascii="Segoe UI" w:eastAsia="Times New Roman" w:hAnsi="Segoe UI" w:cs="Segoe UI"/>
          <w:color w:val="1F2328"/>
        </w:rPr>
      </w:pPr>
      <w:r>
        <w:rPr>
          <w:noProof/>
        </w:rPr>
        <w:drawing>
          <wp:inline distT="0" distB="0" distL="0" distR="0" wp14:anchorId="6227DCC7" wp14:editId="755C71E5">
            <wp:extent cx="48101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3562350"/>
                    </a:xfrm>
                    <a:prstGeom prst="rect">
                      <a:avLst/>
                    </a:prstGeom>
                  </pic:spPr>
                </pic:pic>
              </a:graphicData>
            </a:graphic>
          </wp:inline>
        </w:drawing>
      </w:r>
    </w:p>
    <w:p w:rsidR="001F0A07" w:rsidRPr="00E65A67" w:rsidRDefault="001F0A07" w:rsidP="001F0A07">
      <w:pPr>
        <w:shd w:val="clear" w:color="auto" w:fill="FFFFFF"/>
        <w:spacing w:after="100" w:afterAutospacing="1"/>
        <w:jc w:val="center"/>
        <w:rPr>
          <w:rFonts w:ascii="Segoe UI" w:eastAsia="Times New Roman" w:hAnsi="Segoe UI" w:cs="Segoe UI"/>
          <w:color w:val="1F2328"/>
        </w:rPr>
      </w:pPr>
    </w:p>
    <w:p w:rsidR="00796F98" w:rsidRPr="00796F98" w:rsidRDefault="00796F98" w:rsidP="00796F98">
      <w:pPr>
        <w:shd w:val="clear" w:color="auto" w:fill="FFFFFF"/>
        <w:spacing w:before="100" w:beforeAutospacing="1" w:after="100" w:afterAutospacing="1"/>
        <w:ind w:left="720"/>
        <w:rPr>
          <w:rFonts w:ascii="Segoe UI" w:eastAsia="Times New Roman" w:hAnsi="Segoe UI" w:cs="Segoe UI"/>
          <w:b/>
          <w:color w:val="1F2328"/>
        </w:rPr>
      </w:pPr>
      <w:r w:rsidRPr="00796F98">
        <w:rPr>
          <w:rFonts w:ascii="Segoe UI" w:eastAsia="Times New Roman" w:hAnsi="Segoe UI" w:cs="Segoe UI"/>
          <w:b/>
          <w:color w:val="1F2328"/>
        </w:rPr>
        <w:lastRenderedPageBreak/>
        <w:t>Exploration of “Bar” Related Coupons:</w:t>
      </w:r>
    </w:p>
    <w:p w:rsidR="00796F98" w:rsidRDefault="00796F98" w:rsidP="00796F98">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 xml:space="preserve">This was performed by creating a new </w:t>
      </w:r>
      <w:proofErr w:type="spellStart"/>
      <w:r>
        <w:rPr>
          <w:rFonts w:ascii="Segoe UI" w:eastAsia="Times New Roman" w:hAnsi="Segoe UI" w:cs="Segoe UI"/>
          <w:color w:val="1F2328"/>
        </w:rPr>
        <w:t>DataFrame</w:t>
      </w:r>
      <w:proofErr w:type="spellEnd"/>
      <w:r>
        <w:rPr>
          <w:rFonts w:ascii="Segoe UI" w:eastAsia="Times New Roman" w:hAnsi="Segoe UI" w:cs="Segoe UI"/>
          <w:color w:val="1F2328"/>
        </w:rPr>
        <w:t xml:space="preserve"> that contains just the “</w:t>
      </w:r>
      <w:proofErr w:type="spellStart"/>
      <w:r>
        <w:rPr>
          <w:rFonts w:ascii="Segoe UI" w:eastAsia="Times New Roman" w:hAnsi="Segoe UI" w:cs="Segoe UI"/>
          <w:color w:val="1F2328"/>
        </w:rPr>
        <w:t>Bar”coupons</w:t>
      </w:r>
      <w:proofErr w:type="spellEnd"/>
      <w:r>
        <w:rPr>
          <w:rFonts w:ascii="Segoe UI" w:eastAsia="Times New Roman" w:hAnsi="Segoe UI" w:cs="Segoe UI"/>
          <w:color w:val="1F2328"/>
        </w:rPr>
        <w:t>.</w:t>
      </w:r>
    </w:p>
    <w:p w:rsidR="00796F98" w:rsidRDefault="00346DA8" w:rsidP="00796F98">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Results indicated that the accepted proportion of car coupon by passengers was 41.00%.</w:t>
      </w:r>
    </w:p>
    <w:p w:rsidR="00346DA8" w:rsidRDefault="00346DA8" w:rsidP="00346DA8">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The comparison of the acceptance rate was made between those who went to a bar three times or fewer per month and to those who went more than three times per month.</w:t>
      </w:r>
    </w:p>
    <w:p w:rsidR="00E65A67" w:rsidRDefault="00346DA8" w:rsidP="00346DA8">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 xml:space="preserve">The total acceptance </w:t>
      </w:r>
      <w:r w:rsidR="001F0A07">
        <w:rPr>
          <w:rFonts w:ascii="Segoe UI" w:eastAsia="Times New Roman" w:hAnsi="Segoe UI" w:cs="Segoe UI"/>
          <w:color w:val="1F2328"/>
        </w:rPr>
        <w:t xml:space="preserve">of </w:t>
      </w:r>
      <w:r w:rsidR="001F0A07" w:rsidRPr="00E65A67">
        <w:rPr>
          <w:rFonts w:ascii="Segoe UI" w:eastAsia="Times New Roman" w:hAnsi="Segoe UI" w:cs="Segoe UI"/>
          <w:color w:val="1F2328"/>
        </w:rPr>
        <w:t>those</w:t>
      </w:r>
      <w:r w:rsidR="00E65A67" w:rsidRPr="00E65A67">
        <w:rPr>
          <w:rFonts w:ascii="Segoe UI" w:eastAsia="Times New Roman" w:hAnsi="Segoe UI" w:cs="Segoe UI"/>
          <w:color w:val="1F2328"/>
        </w:rPr>
        <w:t xml:space="preserve"> who went to a bar</w:t>
      </w:r>
      <w:r>
        <w:rPr>
          <w:rFonts w:ascii="Segoe UI" w:eastAsia="Times New Roman" w:hAnsi="Segoe UI" w:cs="Segoe UI"/>
          <w:color w:val="1F2328"/>
        </w:rPr>
        <w:t xml:space="preserve"> 3 or fewer times per</w:t>
      </w:r>
      <w:r w:rsidR="00E65A67" w:rsidRPr="00E65A67">
        <w:rPr>
          <w:rFonts w:ascii="Segoe UI" w:eastAsia="Times New Roman" w:hAnsi="Segoe UI" w:cs="Segoe UI"/>
          <w:color w:val="1F2328"/>
        </w:rPr>
        <w:t xml:space="preserve"> month was 666</w:t>
      </w:r>
      <w:r>
        <w:rPr>
          <w:rFonts w:ascii="Segoe UI" w:eastAsia="Times New Roman" w:hAnsi="Segoe UI" w:cs="Segoe UI"/>
          <w:color w:val="1F2328"/>
        </w:rPr>
        <w:t xml:space="preserve"> while the total for more than three times per month was 153.  These results indicated that the acceptance rate between those who went to a bar three or fewer times per month to those who went more than 3 times per month was 81.32%</w:t>
      </w:r>
    </w:p>
    <w:p w:rsidR="00346DA8" w:rsidRPr="00E65A67" w:rsidRDefault="00346DA8" w:rsidP="00346DA8">
      <w:pPr>
        <w:shd w:val="clear" w:color="auto" w:fill="FFFFFF"/>
        <w:spacing w:before="100" w:beforeAutospacing="1" w:after="100" w:afterAutospacing="1"/>
        <w:ind w:left="720"/>
        <w:rPr>
          <w:rFonts w:ascii="Segoe UI" w:eastAsia="Times New Roman" w:hAnsi="Segoe UI" w:cs="Segoe UI"/>
          <w:b/>
          <w:color w:val="1F2328"/>
        </w:rPr>
      </w:pPr>
      <w:r w:rsidRPr="007D236C">
        <w:rPr>
          <w:rFonts w:ascii="Segoe UI" w:eastAsia="Times New Roman" w:hAnsi="Segoe UI" w:cs="Segoe UI"/>
          <w:b/>
          <w:color w:val="1F2328"/>
        </w:rPr>
        <w:t xml:space="preserve">Comparison of the Acceptance Rate </w:t>
      </w:r>
      <w:r w:rsidR="007D236C" w:rsidRPr="007D236C">
        <w:rPr>
          <w:rFonts w:ascii="Segoe UI" w:eastAsia="Times New Roman" w:hAnsi="Segoe UI" w:cs="Segoe UI"/>
          <w:b/>
          <w:color w:val="1F2328"/>
        </w:rPr>
        <w:t>between</w:t>
      </w:r>
      <w:r w:rsidRPr="007D236C">
        <w:rPr>
          <w:rFonts w:ascii="Segoe UI" w:eastAsia="Times New Roman" w:hAnsi="Segoe UI" w:cs="Segoe UI"/>
          <w:b/>
          <w:color w:val="1F2328"/>
        </w:rPr>
        <w:t xml:space="preserve"> Drivers Who </w:t>
      </w:r>
      <w:r w:rsidR="007D236C" w:rsidRPr="007D236C">
        <w:rPr>
          <w:rFonts w:ascii="Segoe UI" w:eastAsia="Times New Roman" w:hAnsi="Segoe UI" w:cs="Segoe UI"/>
          <w:b/>
          <w:color w:val="1F2328"/>
        </w:rPr>
        <w:t>go</w:t>
      </w:r>
      <w:r w:rsidRPr="007D236C">
        <w:rPr>
          <w:rFonts w:ascii="Segoe UI" w:eastAsia="Times New Roman" w:hAnsi="Segoe UI" w:cs="Segoe UI"/>
          <w:b/>
          <w:color w:val="1F2328"/>
        </w:rPr>
        <w:t xml:space="preserve"> to a Bar</w:t>
      </w:r>
      <w:r w:rsidR="007D236C" w:rsidRPr="007D236C">
        <w:rPr>
          <w:rFonts w:ascii="Segoe UI" w:eastAsia="Times New Roman" w:hAnsi="Segoe UI" w:cs="Segoe UI"/>
          <w:b/>
          <w:color w:val="1F2328"/>
        </w:rPr>
        <w:t xml:space="preserve"> more than Once a M</w:t>
      </w:r>
      <w:r w:rsidRPr="007D236C">
        <w:rPr>
          <w:rFonts w:ascii="Segoe UI" w:eastAsia="Times New Roman" w:hAnsi="Segoe UI" w:cs="Segoe UI"/>
          <w:b/>
          <w:color w:val="1F2328"/>
        </w:rPr>
        <w:t>onth and are</w:t>
      </w:r>
      <w:r w:rsidR="007D236C" w:rsidRPr="007D236C">
        <w:rPr>
          <w:rFonts w:ascii="Segoe UI" w:eastAsia="Times New Roman" w:hAnsi="Segoe UI" w:cs="Segoe UI"/>
          <w:b/>
          <w:color w:val="1F2328"/>
        </w:rPr>
        <w:t xml:space="preserve"> Over the A</w:t>
      </w:r>
      <w:r w:rsidRPr="007D236C">
        <w:rPr>
          <w:rFonts w:ascii="Segoe UI" w:eastAsia="Times New Roman" w:hAnsi="Segoe UI" w:cs="Segoe UI"/>
          <w:b/>
          <w:color w:val="1F2328"/>
        </w:rPr>
        <w:t>ge of 25 to the All Others:</w:t>
      </w:r>
    </w:p>
    <w:p w:rsidR="00E65A67" w:rsidRPr="00E65A67" w:rsidRDefault="007D236C" w:rsidP="007D236C">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Results calculated showed that t</w:t>
      </w:r>
      <w:r w:rsidR="00E65A67" w:rsidRPr="00E65A67">
        <w:rPr>
          <w:rFonts w:ascii="Segoe UI" w:eastAsia="Times New Roman" w:hAnsi="Segoe UI" w:cs="Segoe UI"/>
          <w:color w:val="1F2328"/>
        </w:rPr>
        <w:t>he acceptance rate of those who go to a bar more than once a mont</w:t>
      </w:r>
      <w:r>
        <w:rPr>
          <w:rFonts w:ascii="Segoe UI" w:eastAsia="Times New Roman" w:hAnsi="Segoe UI" w:cs="Segoe UI"/>
          <w:color w:val="1F2328"/>
        </w:rPr>
        <w:t>h and are over the age of 25 was 72.80</w:t>
      </w:r>
      <w:r w:rsidR="00E65A67" w:rsidRPr="00E65A67">
        <w:rPr>
          <w:rFonts w:ascii="Segoe UI" w:eastAsia="Times New Roman" w:hAnsi="Segoe UI" w:cs="Segoe UI"/>
          <w:color w:val="1F2328"/>
        </w:rPr>
        <w:t>%</w:t>
      </w:r>
      <w:r>
        <w:rPr>
          <w:rFonts w:ascii="Segoe UI" w:eastAsia="Times New Roman" w:hAnsi="Segoe UI" w:cs="Segoe UI"/>
          <w:color w:val="1F2328"/>
        </w:rPr>
        <w:t xml:space="preserve"> while the</w:t>
      </w:r>
      <w:r w:rsidR="00E65A67" w:rsidRPr="00E65A67">
        <w:rPr>
          <w:rFonts w:ascii="Segoe UI" w:eastAsia="Times New Roman" w:hAnsi="Segoe UI" w:cs="Segoe UI"/>
          <w:color w:val="1F2328"/>
        </w:rPr>
        <w:t xml:space="preserve"> acceptance rate of those who go to a bar more than once a month</w:t>
      </w:r>
      <w:r>
        <w:rPr>
          <w:rFonts w:ascii="Segoe UI" w:eastAsia="Times New Roman" w:hAnsi="Segoe UI" w:cs="Segoe UI"/>
          <w:color w:val="1F2328"/>
        </w:rPr>
        <w:t xml:space="preserve"> and are under the age of </w:t>
      </w:r>
      <w:proofErr w:type="gramStart"/>
      <w:r>
        <w:rPr>
          <w:rFonts w:ascii="Segoe UI" w:eastAsia="Times New Roman" w:hAnsi="Segoe UI" w:cs="Segoe UI"/>
          <w:color w:val="1F2328"/>
        </w:rPr>
        <w:t>25  was</w:t>
      </w:r>
      <w:proofErr w:type="gramEnd"/>
      <w:r>
        <w:rPr>
          <w:rFonts w:ascii="Segoe UI" w:eastAsia="Times New Roman" w:hAnsi="Segoe UI" w:cs="Segoe UI"/>
          <w:color w:val="1F2328"/>
        </w:rPr>
        <w:t xml:space="preserve"> 27.80</w:t>
      </w:r>
      <w:r w:rsidR="00E65A67" w:rsidRPr="00E65A67">
        <w:rPr>
          <w:rFonts w:ascii="Segoe UI" w:eastAsia="Times New Roman" w:hAnsi="Segoe UI" w:cs="Segoe UI"/>
          <w:color w:val="1F2328"/>
        </w:rPr>
        <w:t xml:space="preserve"> %</w:t>
      </w:r>
      <w:r>
        <w:rPr>
          <w:rFonts w:ascii="Segoe UI" w:eastAsia="Times New Roman" w:hAnsi="Segoe UI" w:cs="Segoe UI"/>
          <w:color w:val="1F2328"/>
        </w:rPr>
        <w:t xml:space="preserve"> indicating a significant different between the two groups.</w:t>
      </w:r>
    </w:p>
    <w:p w:rsidR="007D236C" w:rsidRPr="00650848" w:rsidRDefault="007D236C" w:rsidP="00650848">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 xml:space="preserve">The same process above was used to compare the acceptance rate between drivers who go to bars more than once a month and had passengers that were not a kid and </w:t>
      </w:r>
      <w:r w:rsidR="00650848">
        <w:rPr>
          <w:rFonts w:ascii="Segoe UI" w:eastAsia="Times New Roman" w:hAnsi="Segoe UI" w:cs="Segoe UI"/>
          <w:color w:val="1F2328"/>
        </w:rPr>
        <w:t>had occupations</w:t>
      </w:r>
      <w:r>
        <w:rPr>
          <w:rFonts w:ascii="Segoe UI" w:eastAsia="Times New Roman" w:hAnsi="Segoe UI" w:cs="Segoe UI"/>
          <w:color w:val="1F2328"/>
        </w:rPr>
        <w:t xml:space="preserve"> other than farming, fishing, or forestry.  The results indicated that a 72.32% belongs to this group leaving 28.68% for the passengers who did not accept the coupons.</w:t>
      </w:r>
    </w:p>
    <w:p w:rsidR="007D236C" w:rsidRPr="00650848" w:rsidRDefault="007D236C" w:rsidP="00650848">
      <w:pPr>
        <w:shd w:val="clear" w:color="auto" w:fill="FFFFFF"/>
        <w:spacing w:before="100" w:beforeAutospacing="1" w:after="100" w:afterAutospacing="1"/>
        <w:ind w:left="720"/>
        <w:rPr>
          <w:rFonts w:ascii="Segoe UI" w:eastAsia="Times New Roman" w:hAnsi="Segoe UI" w:cs="Segoe UI"/>
          <w:b/>
          <w:color w:val="1F2328"/>
        </w:rPr>
      </w:pPr>
      <w:r w:rsidRPr="00650848">
        <w:rPr>
          <w:rFonts w:ascii="Segoe UI" w:eastAsia="Times New Roman" w:hAnsi="Segoe UI" w:cs="Segoe UI"/>
          <w:b/>
          <w:color w:val="1F2328"/>
        </w:rPr>
        <w:t xml:space="preserve">Comparison of </w:t>
      </w:r>
      <w:r w:rsidRPr="00650848">
        <w:rPr>
          <w:rFonts w:ascii="Segoe UI" w:eastAsia="Times New Roman" w:hAnsi="Segoe UI" w:cs="Segoe UI"/>
          <w:b/>
          <w:color w:val="1F2328"/>
        </w:rPr>
        <w:t>Compare the acceptance r</w:t>
      </w:r>
      <w:r w:rsidR="00650848" w:rsidRPr="00650848">
        <w:rPr>
          <w:rFonts w:ascii="Segoe UI" w:eastAsia="Times New Roman" w:hAnsi="Segoe UI" w:cs="Segoe UI"/>
          <w:b/>
          <w:color w:val="1F2328"/>
        </w:rPr>
        <w:t xml:space="preserve">ates between those drivers who: </w:t>
      </w:r>
      <w:r w:rsidRPr="00650848">
        <w:rPr>
          <w:rFonts w:ascii="Segoe UI" w:eastAsia="Times New Roman" w:hAnsi="Segoe UI" w:cs="Segoe UI"/>
          <w:b/>
          <w:color w:val="1F2328"/>
        </w:rPr>
        <w:t>go to bars more than once a month, had passengers that were not a kid, an</w:t>
      </w:r>
      <w:r w:rsidR="00650848" w:rsidRPr="00650848">
        <w:rPr>
          <w:rFonts w:ascii="Segoe UI" w:eastAsia="Times New Roman" w:hAnsi="Segoe UI" w:cs="Segoe UI"/>
          <w:b/>
          <w:color w:val="1F2328"/>
        </w:rPr>
        <w:t xml:space="preserve">d were not widowed OR </w:t>
      </w:r>
      <w:r w:rsidRPr="00650848">
        <w:rPr>
          <w:rFonts w:ascii="Segoe UI" w:eastAsia="Times New Roman" w:hAnsi="Segoe UI" w:cs="Segoe UI"/>
          <w:b/>
          <w:color w:val="1F2328"/>
        </w:rPr>
        <w:t>go to bars more than once a month</w:t>
      </w:r>
      <w:r w:rsidR="00650848" w:rsidRPr="00650848">
        <w:rPr>
          <w:rFonts w:ascii="Segoe UI" w:eastAsia="Times New Roman" w:hAnsi="Segoe UI" w:cs="Segoe UI"/>
          <w:b/>
          <w:color w:val="1F2328"/>
        </w:rPr>
        <w:t xml:space="preserve"> and are under the age of 30 </w:t>
      </w:r>
      <w:proofErr w:type="spellStart"/>
      <w:r w:rsidR="00650848" w:rsidRPr="00650848">
        <w:rPr>
          <w:rFonts w:ascii="Segoe UI" w:eastAsia="Times New Roman" w:hAnsi="Segoe UI" w:cs="Segoe UI"/>
          <w:b/>
          <w:color w:val="1F2328"/>
        </w:rPr>
        <w:t>OR</w:t>
      </w:r>
      <w:r w:rsidRPr="00650848">
        <w:rPr>
          <w:rFonts w:ascii="Segoe UI" w:eastAsia="Times New Roman" w:hAnsi="Segoe UI" w:cs="Segoe UI"/>
          <w:b/>
          <w:color w:val="1F2328"/>
        </w:rPr>
        <w:t>go</w:t>
      </w:r>
      <w:proofErr w:type="spellEnd"/>
      <w:r w:rsidRPr="00650848">
        <w:rPr>
          <w:rFonts w:ascii="Segoe UI" w:eastAsia="Times New Roman" w:hAnsi="Segoe UI" w:cs="Segoe UI"/>
          <w:b/>
          <w:color w:val="1F2328"/>
        </w:rPr>
        <w:t xml:space="preserve"> to cheap restaurants more than 4 times a month and income is less than 50K.</w:t>
      </w:r>
    </w:p>
    <w:p w:rsidR="00E65A67" w:rsidRDefault="00650848" w:rsidP="00650848">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 xml:space="preserve">The </w:t>
      </w:r>
      <w:r w:rsidR="000875DD">
        <w:rPr>
          <w:rFonts w:ascii="Segoe UI" w:eastAsia="Times New Roman" w:hAnsi="Segoe UI" w:cs="Segoe UI"/>
          <w:color w:val="1F2328"/>
        </w:rPr>
        <w:t>Comparison of acceptance rates are shown in the Table below.</w:t>
      </w:r>
    </w:p>
    <w:tbl>
      <w:tblPr>
        <w:tblStyle w:val="TableGrid"/>
        <w:tblW w:w="0" w:type="auto"/>
        <w:tblInd w:w="720" w:type="dxa"/>
        <w:tblLook w:val="04A0" w:firstRow="1" w:lastRow="0" w:firstColumn="1" w:lastColumn="0" w:noHBand="0" w:noVBand="1"/>
      </w:tblPr>
      <w:tblGrid>
        <w:gridCol w:w="6924"/>
        <w:gridCol w:w="1706"/>
      </w:tblGrid>
      <w:tr w:rsidR="000875DD" w:rsidTr="000875DD">
        <w:tc>
          <w:tcPr>
            <w:tcW w:w="0" w:type="auto"/>
          </w:tcPr>
          <w:p w:rsidR="000875DD" w:rsidRDefault="000875DD" w:rsidP="00650848">
            <w:pPr>
              <w:spacing w:before="100" w:beforeAutospacing="1" w:after="100" w:afterAutospacing="1"/>
              <w:rPr>
                <w:rFonts w:ascii="Segoe UI" w:eastAsia="Times New Roman" w:hAnsi="Segoe UI" w:cs="Segoe UI"/>
                <w:color w:val="1F2328"/>
              </w:rPr>
            </w:pPr>
          </w:p>
        </w:tc>
        <w:tc>
          <w:tcPr>
            <w:tcW w:w="0" w:type="auto"/>
          </w:tcPr>
          <w:p w:rsidR="000875DD" w:rsidRDefault="000875DD" w:rsidP="000875DD">
            <w:pPr>
              <w:spacing w:before="100" w:beforeAutospacing="1" w:after="100" w:afterAutospacing="1"/>
              <w:rPr>
                <w:rFonts w:ascii="Segoe UI" w:eastAsia="Times New Roman" w:hAnsi="Segoe UI" w:cs="Segoe UI"/>
                <w:color w:val="1F2328"/>
              </w:rPr>
            </w:pPr>
            <w:r>
              <w:rPr>
                <w:rFonts w:ascii="Segoe UI" w:eastAsia="Times New Roman" w:hAnsi="Segoe UI" w:cs="Segoe UI"/>
                <w:color w:val="1F2328"/>
              </w:rPr>
              <w:t>Acceptance Rate</w:t>
            </w:r>
          </w:p>
        </w:tc>
      </w:tr>
      <w:tr w:rsidR="000875DD" w:rsidTr="000875DD">
        <w:tc>
          <w:tcPr>
            <w:tcW w:w="0" w:type="auto"/>
          </w:tcPr>
          <w:p w:rsidR="000875DD" w:rsidRDefault="000875DD" w:rsidP="00650848">
            <w:pPr>
              <w:spacing w:before="100" w:beforeAutospacing="1" w:after="100" w:afterAutospacing="1"/>
              <w:rPr>
                <w:rFonts w:ascii="Segoe UI" w:eastAsia="Times New Roman" w:hAnsi="Segoe UI" w:cs="Segoe UI"/>
                <w:color w:val="1F2328"/>
              </w:rPr>
            </w:pPr>
            <w:r>
              <w:rPr>
                <w:rFonts w:ascii="Segoe UI" w:eastAsia="Times New Roman" w:hAnsi="Segoe UI" w:cs="Segoe UI"/>
                <w:color w:val="1F2328"/>
              </w:rPr>
              <w:t>Drivers those who go to bars more than once A month, had passengers that were not a kid, and were not widowed</w:t>
            </w:r>
          </w:p>
        </w:tc>
        <w:tc>
          <w:tcPr>
            <w:tcW w:w="0" w:type="auto"/>
          </w:tcPr>
          <w:p w:rsidR="000875DD" w:rsidRDefault="000875DD" w:rsidP="00650848">
            <w:pPr>
              <w:spacing w:before="100" w:beforeAutospacing="1" w:after="100" w:afterAutospacing="1"/>
              <w:rPr>
                <w:rFonts w:ascii="Segoe UI" w:eastAsia="Times New Roman" w:hAnsi="Segoe UI" w:cs="Segoe UI"/>
                <w:color w:val="1F2328"/>
              </w:rPr>
            </w:pPr>
            <w:r>
              <w:rPr>
                <w:rFonts w:ascii="Segoe UI" w:eastAsia="Times New Roman" w:hAnsi="Segoe UI" w:cs="Segoe UI"/>
                <w:color w:val="1F2328"/>
              </w:rPr>
              <w:t>71.32%</w:t>
            </w:r>
          </w:p>
        </w:tc>
      </w:tr>
      <w:tr w:rsidR="000875DD" w:rsidTr="000875DD">
        <w:tc>
          <w:tcPr>
            <w:tcW w:w="0" w:type="auto"/>
          </w:tcPr>
          <w:p w:rsidR="000875DD" w:rsidRDefault="000875DD" w:rsidP="000875DD">
            <w:pPr>
              <w:spacing w:before="100" w:beforeAutospacing="1" w:after="100" w:afterAutospacing="1"/>
              <w:rPr>
                <w:rFonts w:ascii="Segoe UI" w:eastAsia="Times New Roman" w:hAnsi="Segoe UI" w:cs="Segoe UI"/>
                <w:color w:val="1F2328"/>
              </w:rPr>
            </w:pPr>
            <w:r>
              <w:rPr>
                <w:rFonts w:ascii="Segoe UI" w:eastAsia="Times New Roman" w:hAnsi="Segoe UI" w:cs="Segoe UI"/>
                <w:color w:val="1F2328"/>
              </w:rPr>
              <w:t>Drivers those who go to bars more than once a month and are under the age of 30</w:t>
            </w:r>
          </w:p>
        </w:tc>
        <w:tc>
          <w:tcPr>
            <w:tcW w:w="0" w:type="auto"/>
          </w:tcPr>
          <w:p w:rsidR="000875DD" w:rsidRDefault="000875DD" w:rsidP="00650848">
            <w:pPr>
              <w:spacing w:before="100" w:beforeAutospacing="1" w:after="100" w:afterAutospacing="1"/>
              <w:rPr>
                <w:rFonts w:ascii="Segoe UI" w:eastAsia="Times New Roman" w:hAnsi="Segoe UI" w:cs="Segoe UI"/>
                <w:color w:val="1F2328"/>
              </w:rPr>
            </w:pPr>
            <w:r>
              <w:rPr>
                <w:rFonts w:ascii="Segoe UI" w:eastAsia="Times New Roman" w:hAnsi="Segoe UI" w:cs="Segoe UI"/>
                <w:color w:val="1F2328"/>
              </w:rPr>
              <w:t>72.17%</w:t>
            </w:r>
          </w:p>
        </w:tc>
      </w:tr>
      <w:tr w:rsidR="000875DD" w:rsidTr="000875DD">
        <w:tc>
          <w:tcPr>
            <w:tcW w:w="0" w:type="auto"/>
          </w:tcPr>
          <w:p w:rsidR="000875DD" w:rsidRDefault="000875DD" w:rsidP="00650848">
            <w:pPr>
              <w:spacing w:before="100" w:beforeAutospacing="1" w:after="100" w:afterAutospacing="1"/>
              <w:rPr>
                <w:rFonts w:ascii="Segoe UI" w:eastAsia="Times New Roman" w:hAnsi="Segoe UI" w:cs="Segoe UI"/>
                <w:color w:val="1F2328"/>
              </w:rPr>
            </w:pPr>
            <w:r>
              <w:rPr>
                <w:rFonts w:ascii="Segoe UI" w:eastAsia="Times New Roman" w:hAnsi="Segoe UI" w:cs="Segoe UI"/>
                <w:color w:val="1F2328"/>
              </w:rPr>
              <w:t xml:space="preserve">Drivers those who </w:t>
            </w:r>
            <w:r>
              <w:rPr>
                <w:rFonts w:ascii="Segoe UI" w:eastAsia="Times New Roman" w:hAnsi="Segoe UI" w:cs="Segoe UI"/>
                <w:color w:val="1F2328"/>
              </w:rPr>
              <w:t xml:space="preserve">go to cheap </w:t>
            </w:r>
            <w:r>
              <w:rPr>
                <w:rFonts w:ascii="Segoe UI" w:eastAsia="Times New Roman" w:hAnsi="Segoe UI" w:cs="Segoe UI"/>
                <w:color w:val="1F2328"/>
              </w:rPr>
              <w:t>restaurants</w:t>
            </w:r>
            <w:r>
              <w:rPr>
                <w:rFonts w:ascii="Segoe UI" w:eastAsia="Times New Roman" w:hAnsi="Segoe UI" w:cs="Segoe UI"/>
                <w:color w:val="1F2328"/>
              </w:rPr>
              <w:t xml:space="preserve"> more than 4 times a month and income is less than 50K</w:t>
            </w:r>
          </w:p>
        </w:tc>
        <w:tc>
          <w:tcPr>
            <w:tcW w:w="0" w:type="auto"/>
          </w:tcPr>
          <w:p w:rsidR="000875DD" w:rsidRDefault="000875DD" w:rsidP="00650848">
            <w:pPr>
              <w:spacing w:before="100" w:beforeAutospacing="1" w:after="100" w:afterAutospacing="1"/>
              <w:rPr>
                <w:rFonts w:ascii="Segoe UI" w:eastAsia="Times New Roman" w:hAnsi="Segoe UI" w:cs="Segoe UI"/>
                <w:color w:val="1F2328"/>
              </w:rPr>
            </w:pPr>
            <w:r>
              <w:rPr>
                <w:rFonts w:ascii="Segoe UI" w:eastAsia="Times New Roman" w:hAnsi="Segoe UI" w:cs="Segoe UI"/>
                <w:color w:val="1F2328"/>
              </w:rPr>
              <w:t>60.07%</w:t>
            </w:r>
          </w:p>
        </w:tc>
      </w:tr>
    </w:tbl>
    <w:p w:rsidR="009A3643" w:rsidRDefault="009A3643" w:rsidP="009A3643">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 xml:space="preserve">Since the last comparison is not based on the “Bar” column, one should use the original dataset, not the new one that contains just the bar coupons.  </w:t>
      </w:r>
    </w:p>
    <w:p w:rsidR="009A3643" w:rsidRPr="00176790" w:rsidRDefault="009A3643" w:rsidP="009A3643">
      <w:pPr>
        <w:shd w:val="clear" w:color="auto" w:fill="FFFFFF"/>
        <w:spacing w:before="100" w:beforeAutospacing="1" w:after="100" w:afterAutospacing="1"/>
        <w:ind w:left="720"/>
        <w:rPr>
          <w:rFonts w:ascii="Segoe UI" w:eastAsia="Times New Roman" w:hAnsi="Segoe UI" w:cs="Segoe UI"/>
          <w:b/>
          <w:color w:val="1F2328"/>
        </w:rPr>
      </w:pPr>
      <w:r>
        <w:rPr>
          <w:rFonts w:ascii="Segoe UI" w:eastAsia="Times New Roman" w:hAnsi="Segoe UI" w:cs="Segoe UI"/>
          <w:color w:val="1F2328"/>
        </w:rPr>
        <w:t xml:space="preserve">Based on these observations, one can hypothesize that drivers who accepted the car coupons were those who do not have kids as passengers and were under the age of 30 and were not widowed.   </w:t>
      </w:r>
      <w:r w:rsidR="00176790">
        <w:rPr>
          <w:rFonts w:ascii="Segoe UI" w:eastAsia="Times New Roman" w:hAnsi="Segoe UI" w:cs="Segoe UI"/>
          <w:color w:val="1F2328"/>
        </w:rPr>
        <w:t xml:space="preserve">A significant number of those drivers were earning lower income of less </w:t>
      </w:r>
      <w:r w:rsidR="00176790" w:rsidRPr="00176790">
        <w:rPr>
          <w:rFonts w:ascii="Segoe UI" w:eastAsia="Times New Roman" w:hAnsi="Segoe UI" w:cs="Segoe UI"/>
          <w:color w:val="1F2328"/>
        </w:rPr>
        <w:t>than 50K per year.</w:t>
      </w:r>
      <w:r w:rsidR="00176790" w:rsidRPr="00176790">
        <w:rPr>
          <w:rFonts w:ascii="Segoe UI" w:eastAsia="Times New Roman" w:hAnsi="Segoe UI" w:cs="Segoe UI"/>
          <w:b/>
          <w:color w:val="1F2328"/>
        </w:rPr>
        <w:t xml:space="preserve"> </w:t>
      </w:r>
    </w:p>
    <w:p w:rsidR="00176790" w:rsidRPr="00176790" w:rsidRDefault="00176790" w:rsidP="009A3643">
      <w:pPr>
        <w:shd w:val="clear" w:color="auto" w:fill="FFFFFF"/>
        <w:spacing w:before="100" w:beforeAutospacing="1" w:after="100" w:afterAutospacing="1"/>
        <w:ind w:left="720"/>
        <w:rPr>
          <w:rFonts w:ascii="Segoe UI" w:eastAsia="Times New Roman" w:hAnsi="Segoe UI" w:cs="Segoe UI"/>
          <w:b/>
          <w:color w:val="1F2328"/>
        </w:rPr>
      </w:pPr>
      <w:r w:rsidRPr="00176790">
        <w:rPr>
          <w:rFonts w:ascii="Segoe UI" w:eastAsia="Times New Roman" w:hAnsi="Segoe UI" w:cs="Segoe UI"/>
          <w:b/>
          <w:color w:val="1F2328"/>
        </w:rPr>
        <w:t>Independent Investigation</w:t>
      </w:r>
    </w:p>
    <w:p w:rsidR="00176790" w:rsidRDefault="00176790" w:rsidP="00176790">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 xml:space="preserve">Using the bar coupon example as motivation, the </w:t>
      </w:r>
      <w:proofErr w:type="spellStart"/>
      <w:r>
        <w:rPr>
          <w:rFonts w:ascii="Segoe UI" w:eastAsia="Times New Roman" w:hAnsi="Segoe UI" w:cs="Segoe UI"/>
          <w:color w:val="1F2328"/>
        </w:rPr>
        <w:t>CoffeeHouse</w:t>
      </w:r>
      <w:proofErr w:type="spellEnd"/>
      <w:r>
        <w:rPr>
          <w:rFonts w:ascii="Segoe UI" w:eastAsia="Times New Roman" w:hAnsi="Segoe UI" w:cs="Segoe UI"/>
          <w:color w:val="1F2328"/>
        </w:rPr>
        <w:t xml:space="preserve"> coupon group was also evaluated to determine the characteristics of passengers who accept the coupons.</w:t>
      </w:r>
    </w:p>
    <w:p w:rsidR="00433D4A" w:rsidRDefault="00176790" w:rsidP="00176790">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 xml:space="preserve">The results indicated that the acceptance rate of coffee coupons </w:t>
      </w:r>
      <w:r w:rsidR="00433D4A">
        <w:rPr>
          <w:rFonts w:ascii="Segoe UI" w:eastAsia="Times New Roman" w:hAnsi="Segoe UI" w:cs="Segoe UI"/>
          <w:color w:val="1F2328"/>
        </w:rPr>
        <w:t>as</w:t>
      </w:r>
      <w:r>
        <w:rPr>
          <w:rFonts w:ascii="Segoe UI" w:eastAsia="Times New Roman" w:hAnsi="Segoe UI" w:cs="Segoe UI"/>
          <w:color w:val="1F2328"/>
        </w:rPr>
        <w:t xml:space="preserve"> 49.92</w:t>
      </w:r>
      <w:proofErr w:type="gramStart"/>
      <w:r>
        <w:rPr>
          <w:rFonts w:ascii="Segoe UI" w:eastAsia="Times New Roman" w:hAnsi="Segoe UI" w:cs="Segoe UI"/>
          <w:color w:val="1F2328"/>
        </w:rPr>
        <w:t xml:space="preserve">% </w:t>
      </w:r>
      <w:r w:rsidR="00433D4A">
        <w:rPr>
          <w:rFonts w:ascii="Segoe UI" w:eastAsia="Times New Roman" w:hAnsi="Segoe UI" w:cs="Segoe UI"/>
          <w:color w:val="1F2328"/>
        </w:rPr>
        <w:t>,</w:t>
      </w:r>
      <w:proofErr w:type="gramEnd"/>
      <w:r w:rsidR="00433D4A">
        <w:rPr>
          <w:rFonts w:ascii="Segoe UI" w:eastAsia="Times New Roman" w:hAnsi="Segoe UI" w:cs="Segoe UI"/>
          <w:color w:val="1F2328"/>
        </w:rPr>
        <w:t xml:space="preserve">  a slightly higher percentage than bar coupons (41.00%).  </w:t>
      </w:r>
    </w:p>
    <w:p w:rsidR="006F290E" w:rsidRDefault="00433D4A" w:rsidP="00176790">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 xml:space="preserve">The visualization graph shows that the most number of times one goes to a coffee house were less than one time or 1-3 times per month.  Higher count value (around 3000 counts) were </w:t>
      </w:r>
      <w:r w:rsidR="006F290E">
        <w:rPr>
          <w:rFonts w:ascii="Segoe UI" w:eastAsia="Times New Roman" w:hAnsi="Segoe UI" w:cs="Segoe UI"/>
          <w:color w:val="1F2328"/>
        </w:rPr>
        <w:t xml:space="preserve">also </w:t>
      </w:r>
      <w:r>
        <w:rPr>
          <w:rFonts w:ascii="Segoe UI" w:eastAsia="Times New Roman" w:hAnsi="Segoe UI" w:cs="Segoe UI"/>
          <w:color w:val="1F2328"/>
        </w:rPr>
        <w:t>shown for zero visits</w:t>
      </w:r>
    </w:p>
    <w:p w:rsidR="006F290E" w:rsidRDefault="006F290E" w:rsidP="00176790">
      <w:pPr>
        <w:shd w:val="clear" w:color="auto" w:fill="FFFFFF"/>
        <w:spacing w:before="100" w:beforeAutospacing="1" w:after="100" w:afterAutospacing="1"/>
        <w:ind w:left="720"/>
        <w:rPr>
          <w:rFonts w:ascii="Segoe UI" w:eastAsia="Times New Roman" w:hAnsi="Segoe UI" w:cs="Segoe UI"/>
          <w:color w:val="1F2328"/>
        </w:rPr>
      </w:pPr>
    </w:p>
    <w:p w:rsidR="00433D4A" w:rsidRDefault="006F290E" w:rsidP="00176790">
      <w:pPr>
        <w:shd w:val="clear" w:color="auto" w:fill="FFFFFF"/>
        <w:spacing w:before="100" w:beforeAutospacing="1" w:after="100" w:afterAutospacing="1"/>
        <w:ind w:left="720"/>
        <w:rPr>
          <w:rFonts w:ascii="Segoe UI" w:eastAsia="Times New Roman" w:hAnsi="Segoe UI" w:cs="Segoe UI"/>
          <w:color w:val="1F2328"/>
        </w:rPr>
      </w:pPr>
      <w:r>
        <w:rPr>
          <w:noProof/>
        </w:rPr>
        <w:drawing>
          <wp:inline distT="0" distB="0" distL="0" distR="0" wp14:anchorId="6C689813" wp14:editId="039F14C8">
            <wp:extent cx="3931920" cy="17647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1920" cy="1764792"/>
                    </a:xfrm>
                    <a:prstGeom prst="rect">
                      <a:avLst/>
                    </a:prstGeom>
                  </pic:spPr>
                </pic:pic>
              </a:graphicData>
            </a:graphic>
          </wp:inline>
        </w:drawing>
      </w:r>
    </w:p>
    <w:p w:rsidR="00E94531" w:rsidRDefault="00E94531" w:rsidP="00E94531">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lastRenderedPageBreak/>
        <w:t>Graph below shows the redemption location/destination of coffee coupons.  Most of the drivers have redeemed their coupons at “No Urgent Place”.</w:t>
      </w:r>
    </w:p>
    <w:p w:rsidR="00E94531" w:rsidRDefault="00E94531" w:rsidP="00E94531">
      <w:pPr>
        <w:shd w:val="clear" w:color="auto" w:fill="FFFFFF"/>
        <w:spacing w:before="100" w:beforeAutospacing="1" w:after="100" w:afterAutospacing="1"/>
        <w:ind w:left="720"/>
        <w:rPr>
          <w:rFonts w:ascii="Segoe UI" w:eastAsia="Times New Roman" w:hAnsi="Segoe UI" w:cs="Segoe UI"/>
          <w:color w:val="1F2328"/>
        </w:rPr>
      </w:pPr>
      <w:r>
        <w:rPr>
          <w:rFonts w:ascii="Segoe UI" w:eastAsia="Times New Roman" w:hAnsi="Segoe UI" w:cs="Segoe UI"/>
          <w:color w:val="1F2328"/>
        </w:rPr>
        <w:t xml:space="preserve"> </w:t>
      </w:r>
      <w:r>
        <w:rPr>
          <w:rFonts w:ascii="Segoe UI" w:eastAsia="Times New Roman" w:hAnsi="Segoe UI" w:cs="Segoe UI"/>
          <w:color w:val="1F2328"/>
        </w:rPr>
        <w:t>The visualization graph shows that the most number of times one goes to a coffee house were less than one time or 1-3 times per month.  Higher count value (around 3000 counts) were also shown for zero visits</w:t>
      </w:r>
    </w:p>
    <w:p w:rsidR="00E65A67" w:rsidRDefault="00677488" w:rsidP="00E65A67">
      <w:pPr>
        <w:shd w:val="clear" w:color="auto" w:fill="FFFFFF"/>
        <w:spacing w:after="100" w:afterAutospacing="1"/>
        <w:rPr>
          <w:rFonts w:ascii="Segoe UI" w:hAnsi="Segoe UI" w:cs="Segoe UI"/>
          <w:sz w:val="21"/>
          <w:szCs w:val="21"/>
          <w:shd w:val="clear" w:color="auto" w:fill="FFFFFF"/>
        </w:rPr>
      </w:pPr>
      <w:r>
        <w:rPr>
          <w:noProof/>
        </w:rPr>
        <w:drawing>
          <wp:inline distT="0" distB="0" distL="0" distR="0" wp14:anchorId="4494F123" wp14:editId="66FDEFEA">
            <wp:extent cx="5943600" cy="3633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3470"/>
                    </a:xfrm>
                    <a:prstGeom prst="rect">
                      <a:avLst/>
                    </a:prstGeom>
                  </pic:spPr>
                </pic:pic>
              </a:graphicData>
            </a:graphic>
          </wp:inline>
        </w:drawing>
      </w:r>
    </w:p>
    <w:sectPr w:rsidR="00E6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C7310"/>
    <w:multiLevelType w:val="multilevel"/>
    <w:tmpl w:val="15B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666FC"/>
    <w:multiLevelType w:val="multilevel"/>
    <w:tmpl w:val="525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E6075"/>
    <w:multiLevelType w:val="multilevel"/>
    <w:tmpl w:val="4C1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93E12"/>
    <w:multiLevelType w:val="multilevel"/>
    <w:tmpl w:val="E1E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505D6"/>
    <w:multiLevelType w:val="multilevel"/>
    <w:tmpl w:val="0C9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809F1"/>
    <w:multiLevelType w:val="multilevel"/>
    <w:tmpl w:val="497C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66"/>
    <w:rsid w:val="000866E0"/>
    <w:rsid w:val="000875DD"/>
    <w:rsid w:val="00176790"/>
    <w:rsid w:val="001F0A07"/>
    <w:rsid w:val="00346DA8"/>
    <w:rsid w:val="00433D4A"/>
    <w:rsid w:val="00453D66"/>
    <w:rsid w:val="00601E06"/>
    <w:rsid w:val="00650848"/>
    <w:rsid w:val="00677488"/>
    <w:rsid w:val="00682E50"/>
    <w:rsid w:val="006F290E"/>
    <w:rsid w:val="00796F98"/>
    <w:rsid w:val="007D236C"/>
    <w:rsid w:val="00804612"/>
    <w:rsid w:val="00893514"/>
    <w:rsid w:val="009A3643"/>
    <w:rsid w:val="00A933EA"/>
    <w:rsid w:val="00B409D7"/>
    <w:rsid w:val="00C0600F"/>
    <w:rsid w:val="00C26CE4"/>
    <w:rsid w:val="00E65A67"/>
    <w:rsid w:val="00E94531"/>
    <w:rsid w:val="00EC02F9"/>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E1B8E-83E5-46B7-A744-E0A77204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Iskoola Pot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CE4"/>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C26CE4"/>
    <w:rPr>
      <w:b/>
      <w:bCs/>
    </w:rPr>
  </w:style>
  <w:style w:type="character" w:styleId="Emphasis">
    <w:name w:val="Emphasis"/>
    <w:uiPriority w:val="20"/>
    <w:qFormat/>
    <w:rsid w:val="00C26CE4"/>
    <w:rPr>
      <w:b/>
      <w:bCs/>
      <w:i w:val="0"/>
      <w:iCs w:val="0"/>
    </w:rPr>
  </w:style>
  <w:style w:type="paragraph" w:styleId="ListParagraph">
    <w:name w:val="List Paragraph"/>
    <w:basedOn w:val="Normal"/>
    <w:uiPriority w:val="34"/>
    <w:qFormat/>
    <w:rsid w:val="00C26CE4"/>
    <w:pPr>
      <w:ind w:left="720"/>
    </w:pPr>
    <w:rPr>
      <w:rFonts w:cs="Times New Roman"/>
      <w:lang w:val="en-CA" w:eastAsia="en-CA" w:bidi="si-LK"/>
    </w:rPr>
  </w:style>
  <w:style w:type="table" w:styleId="TableGrid">
    <w:name w:val="Table Grid"/>
    <w:basedOn w:val="TableNormal"/>
    <w:uiPriority w:val="39"/>
    <w:rsid w:val="00087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899396">
      <w:bodyDiv w:val="1"/>
      <w:marLeft w:val="0"/>
      <w:marRight w:val="0"/>
      <w:marTop w:val="0"/>
      <w:marBottom w:val="0"/>
      <w:divBdr>
        <w:top w:val="none" w:sz="0" w:space="0" w:color="auto"/>
        <w:left w:val="none" w:sz="0" w:space="0" w:color="auto"/>
        <w:bottom w:val="none" w:sz="0" w:space="0" w:color="auto"/>
        <w:right w:val="none" w:sz="0" w:space="0" w:color="auto"/>
      </w:divBdr>
      <w:divsChild>
        <w:div w:id="1462845220">
          <w:marLeft w:val="0"/>
          <w:marRight w:val="0"/>
          <w:marTop w:val="0"/>
          <w:marBottom w:val="0"/>
          <w:divBdr>
            <w:top w:val="none" w:sz="0" w:space="0" w:color="auto"/>
            <w:left w:val="none" w:sz="0" w:space="0" w:color="auto"/>
            <w:bottom w:val="none" w:sz="0" w:space="0" w:color="auto"/>
            <w:right w:val="none" w:sz="0" w:space="0" w:color="auto"/>
          </w:divBdr>
        </w:div>
        <w:div w:id="2114663233">
          <w:marLeft w:val="0"/>
          <w:marRight w:val="0"/>
          <w:marTop w:val="0"/>
          <w:marBottom w:val="0"/>
          <w:divBdr>
            <w:top w:val="none" w:sz="0" w:space="0" w:color="auto"/>
            <w:left w:val="none" w:sz="0" w:space="0" w:color="auto"/>
            <w:bottom w:val="none" w:sz="0" w:space="0" w:color="auto"/>
            <w:right w:val="none" w:sz="0" w:space="0" w:color="auto"/>
          </w:divBdr>
        </w:div>
        <w:div w:id="1243492463">
          <w:marLeft w:val="0"/>
          <w:marRight w:val="0"/>
          <w:marTop w:val="0"/>
          <w:marBottom w:val="0"/>
          <w:divBdr>
            <w:top w:val="none" w:sz="0" w:space="0" w:color="auto"/>
            <w:left w:val="none" w:sz="0" w:space="0" w:color="auto"/>
            <w:bottom w:val="none" w:sz="0" w:space="0" w:color="auto"/>
            <w:right w:val="none" w:sz="0" w:space="0" w:color="auto"/>
          </w:divBdr>
        </w:div>
        <w:div w:id="659388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CJ</cp:lastModifiedBy>
  <cp:revision>6</cp:revision>
  <dcterms:created xsi:type="dcterms:W3CDTF">2025-05-21T14:03:00Z</dcterms:created>
  <dcterms:modified xsi:type="dcterms:W3CDTF">2025-05-21T18:48:00Z</dcterms:modified>
</cp:coreProperties>
</file>