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算法引擎安装要求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因为算法引擎需要安装在集群节点之外的服务器，因此该服务器上需要安装spark、hive、（hdfs、yarn可选）组件的客户端！组件客户端安装方式请咨询相应厂家。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华为HD: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参见：《FusionInsight HD 6.5.1 产品文档 01.chm》的客户端安装章节。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即在控制台下载客户端,直接解压install.sh即可。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FusionInsight_Cluster_1_Services_ClientConfig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睿帆HDP: 协调睿帆安装人员在部署时，部署客户端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如何判断调度成功？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算法引擎依赖调度系统（XXL-JOB 内部称为 JOB-CONSOLE + JOB-ENGINE）,  调度系统会根据算法的执行周期进行调度，目前算法引擎执行周期有两种：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每个小时执行：jobId 以 990开头的分布统计任务 都是按小时执行的任务，但是要注意为了冗余入库数据延迟，因此 990开头的分布统计任务会延迟两个小时执行，即统计8点的数据，任务是在10点执行的。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每天执行：除上述 分布统计任务之外，目前其他所有任务都是 按天执行的任务。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在没有可视化界面的情况下，可以通过下数据库pd_job的表ttask_step_instance判断调度是否成功：</w:t>
      </w:r>
    </w:p>
    <w:p>
      <w:r>
        <w:drawing>
          <wp:inline distT="0" distB="0" distL="114300" distR="114300">
            <wp:extent cx="5267325" cy="317690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根据status以及batchId字段判断调度是否成功，其中：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status取值有：(0)未运行  -&gt; 未运行;(1)正在运行 -&gt; 正在被调度、已经启动、正在运行;(2)运行成功 -&gt; 运行完成;(3)运行失败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batchId：是根据调度时间生成的ID，格式为yyyyMMddHHmmss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因此，可以根据当前时间以及batchId，以及status判断该任务是否调度成功，或者是否有任务积压等。如：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当前时间为2020年12月31日星期四 10点，任务taskinstanceId=99001 的batchId为20201231081000，则说明该任务是正常被调度的。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如何判断任务执行成功，或者任务执行失败了如何定位问题？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首先先了解一下算法引擎的日志结构：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日志路径：${nacos配置的日志目录}/log/${关联类型}/，其中关联类型有：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CAR-CAR</w:t>
      </w:r>
      <w:r>
        <w:rPr>
          <w:rFonts w:hint="eastAsia"/>
          <w:lang w:val="en-US" w:eastAsia="zh-CN"/>
        </w:rPr>
        <w:t>：车与车关系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IMSI-IMSI</w:t>
      </w:r>
      <w:r>
        <w:rPr>
          <w:rFonts w:hint="eastAsia"/>
          <w:lang w:val="en-US" w:eastAsia="zh-CN"/>
        </w:rPr>
        <w:t>：手机IMSI与手机IMSI关系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IMEI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IMEI：手机机身码与手机机身码关系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PHONE：手机号码与手机号码关系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MAC-MAC</w:t>
      </w:r>
      <w:r>
        <w:rPr>
          <w:rFonts w:hint="eastAsia"/>
          <w:lang w:val="en-US" w:eastAsia="zh-CN"/>
        </w:rPr>
        <w:t>：手机MAC与手机MAC关系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PERSON-PERSON</w:t>
      </w:r>
      <w:r>
        <w:rPr>
          <w:rFonts w:hint="eastAsia"/>
          <w:lang w:val="en-US" w:eastAsia="zh-CN"/>
        </w:rPr>
        <w:t>：人与人关系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CAR-IMSI</w:t>
      </w:r>
      <w:r>
        <w:rPr>
          <w:rFonts w:hint="eastAsia"/>
          <w:lang w:val="en-US" w:eastAsia="zh-CN"/>
        </w:rPr>
        <w:t>：车与手机IMSI关系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CAR-MAC</w:t>
      </w:r>
      <w:r>
        <w:rPr>
          <w:rFonts w:hint="eastAsia"/>
          <w:lang w:val="en-US" w:eastAsia="zh-CN"/>
        </w:rPr>
        <w:t>：车与手机MAC关系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CAR-</w:t>
      </w:r>
      <w:r>
        <w:rPr>
          <w:rFonts w:hint="eastAsia"/>
          <w:lang w:val="en-US" w:eastAsia="zh-CN"/>
        </w:rPr>
        <w:t>IMEI：车与手机机身码关系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CAR-</w:t>
      </w:r>
      <w:r>
        <w:rPr>
          <w:rFonts w:hint="eastAsia"/>
          <w:lang w:val="en-US" w:eastAsia="zh-CN"/>
        </w:rPr>
        <w:t>PHONE：车与手机号码关系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PERSON-</w:t>
      </w:r>
      <w:r>
        <w:rPr>
          <w:rFonts w:hint="eastAsia"/>
          <w:lang w:val="en-US" w:eastAsia="zh-CN"/>
        </w:rPr>
        <w:t>IMSI：人与手机IMSI关系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PERSON-</w:t>
      </w:r>
      <w:r>
        <w:rPr>
          <w:rFonts w:hint="eastAsia"/>
          <w:lang w:val="en-US" w:eastAsia="zh-CN"/>
        </w:rPr>
        <w:t>IMEI：人与手机机身码关系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PERSON-</w:t>
      </w:r>
      <w:r>
        <w:rPr>
          <w:rFonts w:hint="eastAsia"/>
          <w:lang w:val="en-US" w:eastAsia="zh-CN"/>
        </w:rPr>
        <w:t>PHONE：人与手机号码关系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PERSON-</w:t>
      </w:r>
      <w:r>
        <w:rPr>
          <w:rFonts w:hint="eastAsia"/>
          <w:lang w:val="en-US" w:eastAsia="zh-CN"/>
        </w:rPr>
        <w:t>IMSI：人与手机IMSI关系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每种关联关系可能有多种不同算法进行计算，视现场开启的算法而定！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对应的日志目录如下：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76775" cy="3257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hive-life-cycle</w:t>
      </w:r>
      <w:r>
        <w:rPr>
          <w:rFonts w:hint="eastAsia"/>
          <w:lang w:val="en-US" w:eastAsia="zh-CN"/>
        </w:rPr>
        <w:t>：生命周期管理的日志目录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objecta-objectb</w:t>
      </w:r>
      <w:r>
        <w:rPr>
          <w:rFonts w:hint="eastAsia"/>
          <w:lang w:val="en-US" w:eastAsia="zh-CN"/>
        </w:rPr>
        <w:t>：熵值法特征数据处理日志目录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99302：算法分析结果入es日志目录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99400：所属关系分析日志目录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每个${关联类型}日志目录下，每类算法每次执行都会输出一个日志文件，如：</w:t>
      </w:r>
    </w:p>
    <w:p>
      <w:r>
        <w:drawing>
          <wp:inline distT="0" distB="0" distL="114300" distR="114300">
            <wp:extent cx="5267325" cy="4831715"/>
            <wp:effectExtent l="0" t="0" r="952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分布统计执行生成的日志文件：com.suntek.algorithm.process.distribution.Distribution-driver-car-car--${yyyyMMddHHmm}.log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LCSS算法执行生成的日志文件：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熵值法执行生成的日志文件：com.suntek.algorithm.process.entropy.EntropyHandler-driver-car-car-${yyyyMMddHHmm}.log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LCSS算法执行生成的日志文件：com.suntek.algorithm.process.lcss.LCSSHandler-car-car</w:t>
      </w:r>
      <w:bookmarkStart w:id="0" w:name="OLE_LINK1"/>
      <w:r>
        <w:rPr>
          <w:rFonts w:hint="eastAsia"/>
          <w:sz w:val="24"/>
          <w:szCs w:val="24"/>
          <w:lang w:val="en-US" w:eastAsia="zh-CN"/>
        </w:rPr>
        <w:t>-${yyyyMMddHHmm}</w:t>
      </w:r>
      <w:bookmarkEnd w:id="0"/>
      <w:r>
        <w:rPr>
          <w:rFonts w:hint="eastAsia"/>
          <w:sz w:val="24"/>
          <w:szCs w:val="24"/>
          <w:lang w:val="en-US" w:eastAsia="zh-CN"/>
        </w:rPr>
        <w:t>.log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DTW算法执行生成的日志文件：com.suntek.algorithm.process.dtw.DtwHandler-driver-car-car--${yyyyMMddHHmm}.log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FPTree算法执行生成的日志文件：com.suntek.algorithm.process.fptree.FPTreeHandler-car-car--${yyyyMMddHHmm}.log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如上述问题3，描述了如何判断任务是调度成功了，其中：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如果任务状态（status）为2，即运行成功，且bacthId没有延迟，则说明任务是正常执行成功的；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如果任务状态（status）为3，即运行失败，则需根据batchId查看对应时间的任务的日志文件，定位出错的原因。如果没有日志文件产生，则可能是调度过程中就已经失败了，则需要调度系统侧先排查原因。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任务状态（status）为1，即正在运行，且bacthId没有延迟，则说明任务是正在运行中，可以在观察一段时间；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状态（status）为1，即正在运行，且bacthId有延迟，则说明任务是运行异常，需根据batchId查看对应时间的任务的日志文件，定位出错的原因，可能是任务状态更新异常，或者任务假死，或者任务执行过慢导致任务堆积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任务执行性能相关常用spark参数：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driver内存；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Executor内存；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Executor 所需cpu vcores；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并发数；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如果要调整任务中的以上参数，则需要修改数据库pd_job的xxl_job_qrtz_trigger_info表executor_param字段中的json参数，如果没有对应参数，则按格式添加即可：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91125" cy="6981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修改保存即可，下一次任务执行会使用新参数执行！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熵值法计算权重的任务的以上参数需要加后缀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.weight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，如：spark.executor.memory.weight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熵值法计算结果的任务的以上参数需要加后缀</w:t>
      </w:r>
      <w:r>
        <w:rPr>
          <w:rFonts w:hint="default"/>
          <w:sz w:val="24"/>
          <w:szCs w:val="24"/>
          <w:lang w:val="en-US" w:eastAsia="zh-CN"/>
        </w:rPr>
        <w:t>”.result”</w:t>
      </w:r>
      <w:r>
        <w:rPr>
          <w:rFonts w:hint="eastAsia"/>
          <w:sz w:val="24"/>
          <w:szCs w:val="24"/>
          <w:lang w:val="en-US" w:eastAsia="zh-CN"/>
        </w:rPr>
        <w:t>，如：spark.executor.memory.result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如何控制保存HIVE表一段时间的数据？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可以通过配置数据库pd_job的xxl_job_qrtz_trigger_info表中“数据生命周期管理任务”的executor_param字段中的json参数，可以新增，删除，修改表的生命周期配置，达到控制表的数据存储，如：</w:t>
      </w:r>
    </w:p>
    <w:p>
      <w:r>
        <w:drawing>
          <wp:inline distT="0" distB="0" distL="114300" distR="114300">
            <wp:extent cx="5273040" cy="5321935"/>
            <wp:effectExtent l="0" t="0" r="381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name：hive表名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type：表类型，取值为：external（外部表），managed（托管表，默认值）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partitions.name：hive表的分区名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partitions.type：分区类型，支持datetime,string,int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partitions.format：分区类型为datetime时必填，如yyyyMMdd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partitions.days：分区保留时间，单位天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同时支持多级分区配置，如：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"name": "tb_test_drop_partition",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"type": "external",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"partitions": [{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"name": "p1",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"type": "datetime",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"format": "yyyyMMdd",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"days": 30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},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"name": "p2",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"type": "number",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"value": "0"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}]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修改后保存即可！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如果调度有问题，算法任务积压，如何从指定的时间执行重跑历史数据？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2.0版本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${算法引擎安装目录}/bin/batch/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执行步骤（根据积压情况选择执行）：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1.分布统计重跑：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sh run_hour.sh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开始批次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结束批次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关联类型1[,关联类型2,...]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如：</w:t>
      </w:r>
      <w:r>
        <w:rPr>
          <w:rFonts w:ascii="宋体" w:hAnsi="宋体" w:eastAsia="宋体" w:cs="宋体"/>
          <w:sz w:val="24"/>
          <w:szCs w:val="24"/>
        </w:rPr>
        <w:t>sh run_hour.sh 20200901000000 20201001000000 </w:t>
      </w:r>
      <w:bookmarkStart w:id="1" w:name="OLE_LINK2"/>
      <w:r>
        <w:rPr>
          <w:rFonts w:ascii="宋体" w:hAnsi="宋体" w:eastAsia="宋体" w:cs="宋体"/>
          <w:sz w:val="24"/>
          <w:szCs w:val="24"/>
        </w:rPr>
        <w:t>car-imsi,car-car</w:t>
      </w:r>
    </w:p>
    <w:bookmarkEnd w:id="1"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2.算法按天重跑（按天执行之后，自动会进行汇总计算）：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sh run_day.sh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开始批次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结束批次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算法1[,算法2,...] 关联类型1[,关联类型2,...]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支持算法有：lcss、fptree、dtw、entropy、fusion、SqlAnalysis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sh run_day.sh 20200901000000 20201001000000 lcss,dtw car-imsi,car-car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3.0版本（分析系统与融合分析合并版本）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登录融合分析系统，点击需要重跑历史数据的任务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2466975"/>
            <wp:effectExtent l="0" t="0" r="889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点击执行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57800" cy="1280795"/>
            <wp:effectExtent l="0" t="0" r="0" b="146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57800" cy="2047875"/>
            <wp:effectExtent l="0" t="0" r="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选择需要重跑的时间范围，确定即可！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集群常见问题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以下是睿帆HDP集群遇到的问题：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ascii="宋体" w:hAnsi="宋体" w:eastAsia="宋体" w:cs="宋体"/>
          <w:b w:val="0"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hdfs权限问题：日志报hdfs路径访问权限问题，如图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4150" cy="1784350"/>
            <wp:effectExtent l="0" t="0" r="12700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解决方法：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修改集群参数，如图：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drawing>
          <wp:inline distT="0" distB="0" distL="114300" distR="114300">
            <wp:extent cx="5266690" cy="179959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 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 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drawing>
          <wp:inline distT="0" distB="0" distL="114300" distR="114300">
            <wp:extent cx="5256530" cy="2571750"/>
            <wp:effectExtent l="0" t="0" r="127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 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修改完之后，重启集群即可！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Hive3.0与Spark2.4不兼容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Hive3.0与Spark2.4不兼容，如Spark访问、操作Hive事务表会出现一些问题，比如查询不出数据、修改属性无效等。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因此，建议使用外部表；如果需要同时删除外部表的分区和数据，在删除前需要设置：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ALTER TABLE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tablename</w:t>
      </w:r>
      <w:r>
        <w:rPr>
          <w:rFonts w:ascii="宋体" w:hAnsi="宋体" w:eastAsia="宋体" w:cs="宋体"/>
          <w:sz w:val="24"/>
          <w:szCs w:val="24"/>
        </w:rPr>
        <w:t> SET TBLPROPERTIES ('external.table.purge'='true');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读取Hive表数据很慢，并偶尔出现内存溢出，如：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516620" cy="2747645"/>
            <wp:effectExtent l="0" t="0" r="17780" b="14605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16620" cy="274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将参数</w:t>
      </w:r>
      <w:r>
        <w:rPr>
          <w:rFonts w:hint="eastAsia"/>
          <w:lang w:val="en-US" w:eastAsia="zh-CN"/>
        </w:rPr>
        <w:t>spark.sql.hive.caseSensitiveInferenceMode修改为NEVER_INFER；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spark.sql.hive.caseSensitiveInferenceMode.</w:t>
      </w:r>
      <w:r>
        <w:rPr>
          <w:rFonts w:hint="eastAsia"/>
          <w:lang w:val="en-US" w:eastAsia="zh-CN"/>
        </w:rPr>
        <w:t xml:space="preserve">：SPARK 2.1.0 </w:t>
      </w:r>
      <w:r>
        <w:rPr>
          <w:rFonts w:hint="default"/>
          <w:lang w:val="en-US" w:eastAsia="zh-CN"/>
        </w:rPr>
        <w:t>默认是NEVER_INFER, Spark 2.2.0 将此默认值更改为 “INFER_AND_SAVE”，以恢复与底层文件 schema（模式）具有大小写混合的列名称的 Hive metastore 表的兼容性。使用INFER_AND_SAVE配置的 value, 在第一次访问</w:t>
      </w:r>
      <w:r>
        <w:rPr>
          <w:rFonts w:hint="eastAsia"/>
          <w:lang w:val="en-US" w:eastAsia="zh-CN"/>
        </w:rPr>
        <w:t>时，</w:t>
      </w:r>
      <w:r>
        <w:rPr>
          <w:rFonts w:hint="default"/>
          <w:lang w:val="en-US" w:eastAsia="zh-CN"/>
        </w:rPr>
        <w:t xml:space="preserve"> Spark 将对其尚未保存推测 schema（模式）的任何 Hive metastore 表执行 schema inference（模式推断）. 请注意，对于具有数千个 partitions（分区）的表，模式推断可能是非常耗时的操作。如果不兼容大小写混合的列名，您可以安全地将spark.sql.hive.caseSensitiveInferenceMode设置为NEVER_INFER，以避免模式推断的初始开销。请注意，使用新的默认INFER_AND_SAVE设置，模式推理的结果被保存为 metastore key 以供将来使用。因此，初始模式推断仅发生在表的第一次访问。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Spark动态分区写入问题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为了避免没有结果也生成分区，造成分区过多的问题，因此在没有数据的时候不生成分区，需要设置：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hive.exec.dynamic.partition.mode=nonstrict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spark.sql.sources.partitionOverwriteMode=dynamic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目前已经在源代码中添加。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采用cluster方式提交报：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spark-submit --class org.apache.spark.examples.SparkPi --master yarn --deploy-mode cluster --driver-memory 1g --executor-memory 1g  --executor-cores 1  --conf "spark.driver.extraJavaOptions=-Dlog4j.configuration=log4j-driver.xml -DmainClass=spark-pi -DrelType=99" --conf "spark.executor.extraJavaOptions=-Dlog4j.configuration=log4j-executor.xml" --files=/opt/mda/test/conf/log4j-driver.xml,/opt/mda/test/conf/log4j-executor.xml --jars "/opt/mda/test/slf4j-api-1.7.25.jar" original-spark-examples_2.11-2.4.7.jar 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65595" cy="2800985"/>
            <wp:effectExtent l="0" t="0" r="9525" b="317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在ambari上配置个参数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在MapReduce2的Advanced mapred-site中添加一个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hdp.version   3.1.5.0-152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21512"/>
    <w:multiLevelType w:val="singleLevel"/>
    <w:tmpl w:val="0B8215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006688F"/>
    <w:multiLevelType w:val="singleLevel"/>
    <w:tmpl w:val="3006688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38CCC5B4"/>
    <w:multiLevelType w:val="singleLevel"/>
    <w:tmpl w:val="38CCC5B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C1F8319"/>
    <w:multiLevelType w:val="singleLevel"/>
    <w:tmpl w:val="5C1F83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C1C09"/>
    <w:rsid w:val="00865634"/>
    <w:rsid w:val="01B97B29"/>
    <w:rsid w:val="02E45B15"/>
    <w:rsid w:val="03DF2A47"/>
    <w:rsid w:val="04E60B01"/>
    <w:rsid w:val="05155268"/>
    <w:rsid w:val="057D02FD"/>
    <w:rsid w:val="05A02C73"/>
    <w:rsid w:val="067A4281"/>
    <w:rsid w:val="08552EEF"/>
    <w:rsid w:val="09F13A4B"/>
    <w:rsid w:val="0B4A42BD"/>
    <w:rsid w:val="0CA445C2"/>
    <w:rsid w:val="0D761656"/>
    <w:rsid w:val="0E6C3DE4"/>
    <w:rsid w:val="0F3123D2"/>
    <w:rsid w:val="10012B32"/>
    <w:rsid w:val="103A7FF6"/>
    <w:rsid w:val="140B1983"/>
    <w:rsid w:val="1476027D"/>
    <w:rsid w:val="14A44BD4"/>
    <w:rsid w:val="1629692B"/>
    <w:rsid w:val="181D3F6B"/>
    <w:rsid w:val="1C681D35"/>
    <w:rsid w:val="1E285CBD"/>
    <w:rsid w:val="1E5C0C32"/>
    <w:rsid w:val="20997ED0"/>
    <w:rsid w:val="21540F05"/>
    <w:rsid w:val="217F0920"/>
    <w:rsid w:val="218055B3"/>
    <w:rsid w:val="21D32A83"/>
    <w:rsid w:val="22A4646F"/>
    <w:rsid w:val="23566628"/>
    <w:rsid w:val="238C25DE"/>
    <w:rsid w:val="23B1063E"/>
    <w:rsid w:val="247950A8"/>
    <w:rsid w:val="250308EE"/>
    <w:rsid w:val="254145B2"/>
    <w:rsid w:val="26D8163D"/>
    <w:rsid w:val="26DD3326"/>
    <w:rsid w:val="27A4668C"/>
    <w:rsid w:val="2A0D360B"/>
    <w:rsid w:val="2A1D7811"/>
    <w:rsid w:val="2B501ACD"/>
    <w:rsid w:val="2BB55D02"/>
    <w:rsid w:val="2C694DAE"/>
    <w:rsid w:val="2C925A44"/>
    <w:rsid w:val="2DE005E4"/>
    <w:rsid w:val="30826D38"/>
    <w:rsid w:val="33A875A4"/>
    <w:rsid w:val="366715FA"/>
    <w:rsid w:val="366C65A9"/>
    <w:rsid w:val="367F30C3"/>
    <w:rsid w:val="369732A8"/>
    <w:rsid w:val="38657187"/>
    <w:rsid w:val="395F162F"/>
    <w:rsid w:val="39E34577"/>
    <w:rsid w:val="3B9A24A7"/>
    <w:rsid w:val="3C0867C2"/>
    <w:rsid w:val="3C404B53"/>
    <w:rsid w:val="3DE3552C"/>
    <w:rsid w:val="3F175D9D"/>
    <w:rsid w:val="3F591775"/>
    <w:rsid w:val="41725B06"/>
    <w:rsid w:val="420E6E2C"/>
    <w:rsid w:val="421E795E"/>
    <w:rsid w:val="423F5463"/>
    <w:rsid w:val="443311B0"/>
    <w:rsid w:val="463D33F4"/>
    <w:rsid w:val="47F13153"/>
    <w:rsid w:val="490B6C61"/>
    <w:rsid w:val="49E32C36"/>
    <w:rsid w:val="4BC01615"/>
    <w:rsid w:val="4C5F417F"/>
    <w:rsid w:val="4C9A3CC2"/>
    <w:rsid w:val="4CF061E4"/>
    <w:rsid w:val="4F6341EF"/>
    <w:rsid w:val="4F9B4E2F"/>
    <w:rsid w:val="509E03D2"/>
    <w:rsid w:val="515202A2"/>
    <w:rsid w:val="51F15744"/>
    <w:rsid w:val="524B0A7F"/>
    <w:rsid w:val="5478180C"/>
    <w:rsid w:val="54D60145"/>
    <w:rsid w:val="572C035B"/>
    <w:rsid w:val="57643EB7"/>
    <w:rsid w:val="58D83A5A"/>
    <w:rsid w:val="59845BF4"/>
    <w:rsid w:val="5BAC4042"/>
    <w:rsid w:val="5C3B6D80"/>
    <w:rsid w:val="5C8721ED"/>
    <w:rsid w:val="5D6A28A0"/>
    <w:rsid w:val="6047324C"/>
    <w:rsid w:val="61CC1C09"/>
    <w:rsid w:val="642C37D5"/>
    <w:rsid w:val="652031F3"/>
    <w:rsid w:val="65E551C8"/>
    <w:rsid w:val="687722AE"/>
    <w:rsid w:val="68D50974"/>
    <w:rsid w:val="6A2102D7"/>
    <w:rsid w:val="6AC40916"/>
    <w:rsid w:val="6BDC4B28"/>
    <w:rsid w:val="6D251E72"/>
    <w:rsid w:val="6DDC7C12"/>
    <w:rsid w:val="6EAA290D"/>
    <w:rsid w:val="6F022FDD"/>
    <w:rsid w:val="6F2B30EE"/>
    <w:rsid w:val="7357003C"/>
    <w:rsid w:val="740817BA"/>
    <w:rsid w:val="753B2B8B"/>
    <w:rsid w:val="7592233D"/>
    <w:rsid w:val="75EF4B6E"/>
    <w:rsid w:val="7703431F"/>
    <w:rsid w:val="78B04E5F"/>
    <w:rsid w:val="799B39EA"/>
    <w:rsid w:val="7A3C02F3"/>
    <w:rsid w:val="7AB964C2"/>
    <w:rsid w:val="7CAA17CF"/>
    <w:rsid w:val="7D61202B"/>
    <w:rsid w:val="7DDC7CC6"/>
    <w:rsid w:val="7DF1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2020-12-31T02:53:00Z</dcterms:created>
  <dc:creator>元谋人</dc:creator>
  <cp:lastModifiedBy>阿忠</cp:lastModifiedBy>
  <dcterms:modified xsi:type="dcterms:W3CDTF">2021-04-23T06:09:58Z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9F712276B62A4D43A9219F911531D03C</vt:lpwstr>
  </property>
</Properties>
</file>