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8.png" ContentType="image/png"/>
  <Override PartName="/word/media/image4.png" ContentType="image/png"/>
  <Override PartName="/word/media/image6.png" ContentType="image/png"/>
  <Override PartName="/word/media/image7.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My report starts here.</w:t>
      </w:r>
    </w:p>
    <w:p>
      <w:pPr>
        <w:pStyle w:val="Heading1"/>
      </w:pPr>
      <w:bookmarkStart w:id="22" w:name="chapter-1"/>
      <w:bookmarkEnd w:id="22"/>
      <w:r>
        <w:t xml:space="preserve">Chapter 1</w:t>
      </w:r>
    </w:p>
    <w:p>
      <w:pPr>
        <w:pStyle w:val="FirstParagraph"/>
      </w:pPr>
      <w:r>
        <w:t xml:space="preserve">In this section I layout my data:</w:t>
      </w:r>
    </w:p>
    <w:p>
      <w:pPr>
        <w:pStyle w:val="SourceCode"/>
      </w:pPr>
      <w:r>
        <w:rPr>
          <w:rStyle w:val="KeywordTok"/>
        </w:rPr>
        <w:t xml:space="preserve">library</w:t>
      </w:r>
      <w:r>
        <w:rPr>
          <w:rStyle w:val="NormalTok"/>
        </w:rPr>
        <w:t xml:space="preserve">(dplyr)</w:t>
      </w:r>
      <w:r>
        <w:br w:type="textWrapping"/>
      </w:r>
      <w:r>
        <w:rPr>
          <w:rStyle w:val="CommentTok"/>
        </w:rPr>
        <w:t xml:space="preserve"># Extract a subset of the mtcars data</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rPr>
          <w:rStyle w:val="StringTok"/>
        </w:rPr>
        <w:t xml:space="preserve"> </w:t>
      </w:r>
      <w:r>
        <w:rPr>
          <w:rStyle w:val="KeywordTok"/>
        </w:rPr>
        <w:t xml:space="preserve">filter</w:t>
      </w:r>
      <w:r>
        <w:rPr>
          <w:rStyle w:val="NormalTok"/>
        </w:rPr>
        <w:t xml:space="preserve">(cyl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(make_model)</w:t>
      </w:r>
    </w:p>
    <w:p>
      <w:pPr>
        <w:pStyle w:val="FirstParagraph"/>
      </w:pPr>
    </w:p>
    <w:p>
      <w:pPr>
        <w:pStyle w:val="Heading2"/>
      </w:pPr>
      <w:bookmarkStart w:id="23" w:name="chapter-1-subsection-1"/>
      <w:bookmarkEnd w:id="23"/>
      <w:r>
        <w:t xml:space="preserve">Chapter 1: Subsection 1</w:t>
      </w:r>
    </w:p>
    <w:p>
      <w:pPr>
        <w:pStyle w:val="FirstParagraph"/>
      </w:pPr>
      <w:r>
        <w:t xml:space="preserve">And I have this next subsection, here I use</w:t>
      </w:r>
      <w:r>
        <w:t xml:space="preserve"> </w:t>
      </w:r>
      <w:r>
        <w:rPr>
          <w:i/>
        </w:rPr>
        <w:t xml:space="preserve">knitr::kable()</w:t>
      </w:r>
      <w:r>
        <w:t xml:space="preserve"> </w:t>
      </w:r>
      <w:r>
        <w:t xml:space="preserve">to create the table.</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Heading2"/>
      </w:pPr>
      <w:bookmarkStart w:id="24" w:name="chapter-1-subsection-2"/>
      <w:bookmarkEnd w:id="24"/>
      <w:r>
        <w:t xml:space="preserve">Chapter 1: Subsection 2</w:t>
      </w:r>
    </w:p>
    <w:p>
      <w:pPr>
        <w:pStyle w:val="FirstParagraph"/>
      </w:pPr>
      <w:r>
        <w:t xml:space="preserve">Here is an example of using the citations using the typographical conventions used in R for Data Science</w:t>
      </w:r>
      <w:r>
        <w:t xml:space="preserve"> </w:t>
      </w:r>
      <w:r>
        <w:t xml:space="preserve">(Wickham and Grolemund 2017)</w:t>
      </w:r>
      <w:r>
        <w:t xml:space="preserve">:</w:t>
      </w:r>
    </w:p>
    <w:p>
      <w:pPr>
        <w:numPr>
          <w:numId w:val="1001"/>
          <w:ilvl w:val="0"/>
        </w:numPr>
      </w:pPr>
      <w:r>
        <w:t xml:space="preserve">**Italic* -</w:t>
      </w:r>
      <w:r>
        <w:t xml:space="preserve"> </w:t>
      </w:r>
      <w:r>
        <w:t xml:space="preserve">Indicating new terms, URLs, email addresses, file names, and file extensions.</w:t>
      </w:r>
    </w:p>
    <w:p>
      <w:pPr>
        <w:numPr>
          <w:numId w:val="1001"/>
          <w:ilvl w:val="0"/>
        </w:numPr>
      </w:pPr>
      <w:r>
        <w:rPr>
          <w:b/>
        </w:rPr>
        <w:t xml:space="preserve">Bold</w:t>
      </w:r>
      <w:r>
        <w:t xml:space="preserve"> </w:t>
      </w:r>
      <w:r>
        <w:t xml:space="preserve">-</w:t>
      </w:r>
      <w:r>
        <w:t xml:space="preserve"> </w:t>
      </w:r>
      <w:r>
        <w:t xml:space="preserve">Indicating the names of R packages.</w:t>
      </w:r>
    </w:p>
    <w:p>
      <w:pPr>
        <w:numPr>
          <w:numId w:val="1001"/>
          <w:ilvl w:val="0"/>
        </w:numPr>
      </w:pPr>
      <w:r>
        <w:rPr>
          <w:rStyle w:val="VerbatimChar"/>
        </w:rPr>
        <w:t xml:space="preserve">Constant width</w:t>
      </w:r>
      <w:r>
        <w:t xml:space="preserve"> </w:t>
      </w:r>
      <w:r>
        <w:t xml:space="preserve">-</w:t>
      </w:r>
      <w:r>
        <w:t xml:space="preserve"> </w:t>
      </w:r>
      <w:r>
        <w:t xml:space="preserve">Used for program listings, as well as within paragraphs to refer to elements such as variable or function names, databases, data types, etc. In other words, it denotes code listing that should be typed as is or previously defined objects.</w:t>
      </w:r>
    </w:p>
    <w:p>
      <w:pPr>
        <w:numPr>
          <w:numId w:val="1001"/>
          <w:ilvl w:val="0"/>
        </w:numPr>
      </w:pPr>
      <w:r>
        <w:rPr>
          <w:rStyle w:val="VerbatimChar"/>
          <w:i/>
        </w:rPr>
        <w:t xml:space="preserve">Constant width italic</w:t>
      </w:r>
      <w:r>
        <w:t xml:space="preserve"> </w:t>
      </w:r>
      <w:r>
        <w:t xml:space="preserve">-</w:t>
      </w:r>
      <w:r>
        <w:t xml:space="preserve"> </w:t>
      </w:r>
      <w:r>
        <w:t xml:space="preserve">Text that should be replaced with user-supplied values or determined by context.</w:t>
      </w:r>
    </w:p>
    <w:p>
      <w:pPr>
        <w:numPr>
          <w:numId w:val="1001"/>
          <w:ilvl w:val="0"/>
        </w:numPr>
      </w:pPr>
      <w:r>
        <w:rPr>
          <w:rStyle w:val="VerbatimChar"/>
          <w:b/>
        </w:rPr>
        <w:t xml:space="preserve">Constant width bold</w:t>
      </w:r>
      <w:r>
        <w:t xml:space="preserve"> </w:t>
      </w:r>
      <w:r>
        <w:t xml:space="preserve">-</w:t>
      </w:r>
      <w:r>
        <w:t xml:space="preserve"> </w:t>
      </w:r>
      <w:r>
        <w:t xml:space="preserve">Shows commands or other text that users should type literally.</w:t>
      </w:r>
    </w:p>
    <w:p>
      <w:pPr>
        <w:pStyle w:val="Heading1"/>
      </w:pPr>
      <w:bookmarkStart w:id="25" w:name="citations"/>
      <w:bookmarkEnd w:id="25"/>
      <w:r>
        <w:t xml:space="preserve">Citations</w:t>
      </w:r>
    </w:p>
    <w:p>
      <w:pPr>
        <w:pStyle w:val="Bibliography"/>
      </w:pPr>
      <w:r>
        <w:t xml:space="preserve">Wickham, Hadley, and Garrett Grolemund. 2017.</w:t>
      </w:r>
      <w:r>
        <w:t xml:space="preserve"> </w:t>
      </w:r>
      <w:r>
        <w:rPr>
          <w:i/>
        </w:rPr>
        <w:t xml:space="preserve">R for Data Science: Import, Tidy, Transform, Visualize, and Model Data</w:t>
      </w:r>
      <w:r>
        <w:t xml:space="preserve">. 1st ed. O’Reilly Media, Inc.</w:t>
      </w:r>
    </w:p>
    <w:sectPr w:rsidR="00FB60DA" w:rsidRPr="00FB60DA" w:rsidSect="0089459B">
      <w:footerReference w:type="default" r:id="rId9"/>
      <w:endnotePr>
        <w:numFmt w:val="decimal"/>
      </w:endnotePr>
      <w:pgSz w:w="12240" w:h="15840" w:code="1"/>
      <w:pgMar w:top="1080" w:right="1080" w:bottom="720" w:left="1080" w:header="0" w:footer="720" w:gutter="0"/>
      <w:pgNumType w:fmt="lowerRoman" w:start="7"/>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2B8AF" w14:textId="18512F4C" w:rsidR="008D434F" w:rsidRDefault="008D434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007746"/>
      <w:docPartObj>
        <w:docPartGallery w:val="Page Numbers (Bottom of Page)"/>
        <w:docPartUnique/>
      </w:docPartObj>
    </w:sdtPr>
    <w:sdtEndPr>
      <w:rPr>
        <w:noProof/>
      </w:rPr>
    </w:sdtEndPr>
    <w:sdtContent>
      <w:p w14:paraId="124A6BBE" w14:textId="6376D9AD" w:rsidR="008D434F" w:rsidRDefault="008D434F" w:rsidP="00E0388E">
        <w:pPr>
          <w:pStyle w:val="Footer"/>
          <w:jc w:val="center"/>
        </w:pPr>
        <w:r>
          <w:fldChar w:fldCharType="begin"/>
        </w:r>
        <w:r>
          <w:instrText xml:space="preserve"> PAGE   \* MERGEFORMAT </w:instrText>
        </w:r>
        <w:r>
          <w:fldChar w:fldCharType="separate"/>
        </w:r>
        <w:r w:rsidR="00BC46F8">
          <w:rPr>
            <w:noProof/>
          </w:rPr>
          <w:t>ix</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B4422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0"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3" w15:restartNumberingAfterBreak="0">
    <w:nsid w:val="3D104244"/>
    <w:multiLevelType w:val="hybridMultilevel"/>
    <w:tmpl w:val="F8DE0E42"/>
    <w:lvl w:ilvl="0" w:tplc="5C1E678A">
      <w:start w:val="1"/>
      <w:numFmt w:val="decimal"/>
      <w:pStyle w:val="FigureTitle"/>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4594F2B"/>
    <w:multiLevelType w:val="hybridMultilevel"/>
    <w:tmpl w:val="3EF4823A"/>
    <w:lvl w:ilvl="0" w:tplc="5E729D48">
      <w:start w:val="1"/>
      <w:numFmt w:val="decimal"/>
      <w:pStyle w:val="TableTitle"/>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abstractNum w:abstractNumId="990">
    <w:nsid w:val="ae6178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04ac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9"/>
  </w:num>
  <w:num w:numId="2">
    <w:abstractNumId w:val="11"/>
  </w:num>
  <w:num w:numId="3">
    <w:abstractNumId w:val="19"/>
  </w:num>
  <w:num w:numId="4">
    <w:abstractNumId w:val="11"/>
  </w:num>
  <w:num w:numId="5">
    <w:abstractNumId w:val="8"/>
  </w:num>
  <w:num w:numId="6">
    <w:abstractNumId w:val="8"/>
  </w:num>
  <w:num w:numId="7">
    <w:abstractNumId w:val="9"/>
  </w:num>
  <w:num w:numId="8">
    <w:abstractNumId w:val="14"/>
  </w:num>
  <w:num w:numId="9">
    <w:abstractNumId w:val="17"/>
  </w:num>
  <w:num w:numId="10">
    <w:abstractNumId w:val="12"/>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7"/>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6"/>
  </w:num>
  <w:num w:numId="31">
    <w:abstractNumId w:val="13"/>
  </w:num>
  <w:num w:numId="32">
    <w:abstractNumId w:val="18"/>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728"/>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9E5460"/>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semiHidden/>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semiHidden/>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8876FD"/>
    <w:pPr>
      <w:numPr>
        <w:numId w:val="31"/>
      </w:numPr>
      <w:spacing w:before="240" w:after="480"/>
      <w:ind w:left="475" w:right="720" w:firstLine="1008"/>
      <w:jc w:val="center"/>
    </w:p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AA56EA"/>
    <w:pPr>
      <w:numPr>
        <w:numId w:val="32"/>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EB056A"/>
    <w:pPr>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semiHidden/>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6555</Words>
  <Characters>37368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43836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2019-04-18T22:38:22Z</dcterms:created>
  <dcterms:modified xsi:type="dcterms:W3CDTF">2019-04-18T22:38:22Z</dcterms:modified>
</cp:coreProperties>
</file>