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B1E4" w14:textId="262714A6" w:rsidR="00952736" w:rsidRDefault="00952736" w:rsidP="00E835C2">
      <w:pPr>
        <w:pStyle w:val="NormalWeb"/>
        <w:spacing w:before="0" w:beforeAutospacing="0" w:after="0" w:afterAutospacing="0" w:line="288" w:lineRule="auto"/>
        <w:ind w:left="-1080"/>
        <w:rPr>
          <w:sz w:val="22"/>
          <w:szCs w:val="22"/>
        </w:rPr>
      </w:pPr>
    </w:p>
    <w:p w14:paraId="53B9639C" w14:textId="4BFC5E37" w:rsidR="00DF3FD6" w:rsidRDefault="00952736" w:rsidP="00E835C2">
      <w:pPr>
        <w:pStyle w:val="NormalWeb"/>
        <w:spacing w:before="0" w:beforeAutospacing="0" w:after="0" w:afterAutospacing="0" w:line="288" w:lineRule="auto"/>
        <w:ind w:left="-1080"/>
        <w:rPr>
          <w:sz w:val="22"/>
          <w:szCs w:val="22"/>
          <w:lang w:val="es-ES"/>
        </w:rPr>
      </w:pPr>
      <w:r w:rsidRPr="00952736">
        <w:rPr>
          <w:sz w:val="22"/>
          <w:szCs w:val="22"/>
          <w:lang w:val="es-ES"/>
        </w:rPr>
        <w:t>Los científicos sociales generalmente asumen que la interacción social es la base de la solidaridad, las normas compartidas, la identidad y el comportamiento colectivo, por lo que es probable que las personas que interactúan intensamente se consideren</w:t>
      </w:r>
      <w:r>
        <w:rPr>
          <w:sz w:val="22"/>
          <w:szCs w:val="22"/>
          <w:lang w:val="es-ES"/>
        </w:rPr>
        <w:t xml:space="preserve"> parte de</w:t>
      </w:r>
      <w:r w:rsidRPr="00952736">
        <w:rPr>
          <w:sz w:val="22"/>
          <w:szCs w:val="22"/>
          <w:lang w:val="es-ES"/>
        </w:rPr>
        <w:t xml:space="preserve"> un grupo social. Por lo tanto, u</w:t>
      </w:r>
      <w:r w:rsidR="00DF3FD6">
        <w:rPr>
          <w:sz w:val="22"/>
          <w:szCs w:val="22"/>
          <w:lang w:val="es-ES"/>
        </w:rPr>
        <w:t>n objetivo</w:t>
      </w:r>
      <w:r>
        <w:rPr>
          <w:sz w:val="22"/>
          <w:szCs w:val="22"/>
          <w:lang w:val="es-ES"/>
        </w:rPr>
        <w:t xml:space="preserve"> </w:t>
      </w:r>
      <w:r w:rsidRPr="00952736">
        <w:rPr>
          <w:sz w:val="22"/>
          <w:szCs w:val="22"/>
          <w:lang w:val="es-ES"/>
        </w:rPr>
        <w:t xml:space="preserve">principal del análisis de redes sociales es identificar grupos densos de actores entre los cuales hay vínculos relativamente fuertes, directos, intensos y/o positivos. Por lo general, </w:t>
      </w:r>
      <w:r w:rsidR="00DF3FD6">
        <w:rPr>
          <w:sz w:val="22"/>
          <w:szCs w:val="22"/>
          <w:lang w:val="es-ES"/>
        </w:rPr>
        <w:t>estos grupos se</w:t>
      </w:r>
      <w:r w:rsidRPr="00952736">
        <w:rPr>
          <w:sz w:val="22"/>
          <w:szCs w:val="22"/>
          <w:lang w:val="es-ES"/>
        </w:rPr>
        <w:t xml:space="preserve"> denominan "subgrupos cohesivos", "subredes" o "subgrupos". </w:t>
      </w:r>
    </w:p>
    <w:p w14:paraId="1C3412A0" w14:textId="395B088C" w:rsidR="00952736" w:rsidRDefault="00952736" w:rsidP="00DF3FD6">
      <w:pPr>
        <w:pStyle w:val="NormalWeb"/>
        <w:spacing w:before="0" w:beforeAutospacing="0" w:after="0" w:afterAutospacing="0" w:line="288" w:lineRule="auto"/>
        <w:ind w:left="-1080"/>
        <w:rPr>
          <w:sz w:val="22"/>
          <w:szCs w:val="22"/>
          <w:lang w:val="es-ES"/>
        </w:rPr>
      </w:pPr>
      <w:r w:rsidRPr="00952736">
        <w:rPr>
          <w:sz w:val="22"/>
          <w:szCs w:val="22"/>
          <w:lang w:val="es-ES"/>
        </w:rPr>
        <w:t>Una forma de agrupar a los actores se basa en atributos compartidos (por ejemplo, raza, género, etc.).</w:t>
      </w:r>
      <w:r w:rsidR="00DF3FD6">
        <w:rPr>
          <w:sz w:val="22"/>
          <w:szCs w:val="22"/>
          <w:lang w:val="es-ES"/>
        </w:rPr>
        <w:t xml:space="preserve"> </w:t>
      </w:r>
      <w:r w:rsidRPr="00952736">
        <w:rPr>
          <w:sz w:val="22"/>
          <w:szCs w:val="22"/>
          <w:lang w:val="es-ES"/>
        </w:rPr>
        <w:t xml:space="preserve">Otro es utilizar el patrón de vínculos entre actores. En un mundo ideal, habría un solo algoritmo para identificar subgrupos cohesivos, pero este no es un mundo ideal, por lo que los analistas de redes sociales han desarrollado una variedad de algoritmos para identificar subredes. </w:t>
      </w:r>
      <w:r w:rsidR="00DF3FD6">
        <w:rPr>
          <w:sz w:val="22"/>
          <w:szCs w:val="22"/>
          <w:lang w:val="es-ES"/>
        </w:rPr>
        <w:t>En este ejercicio, n</w:t>
      </w:r>
      <w:r w:rsidRPr="00952736">
        <w:rPr>
          <w:sz w:val="22"/>
          <w:szCs w:val="22"/>
          <w:lang w:val="es-ES"/>
        </w:rPr>
        <w:t xml:space="preserve">o los consideraremos todos, nos centraremos en </w:t>
      </w:r>
      <w:r w:rsidR="00DF3FD6">
        <w:rPr>
          <w:sz w:val="22"/>
          <w:szCs w:val="22"/>
          <w:lang w:val="es-ES"/>
        </w:rPr>
        <w:t xml:space="preserve">los más comunes y disponibles en </w:t>
      </w:r>
      <w:proofErr w:type="spellStart"/>
      <w:r w:rsidR="00DF3FD6">
        <w:rPr>
          <w:sz w:val="22"/>
          <w:szCs w:val="22"/>
          <w:lang w:val="es-ES"/>
        </w:rPr>
        <w:t>Gephi</w:t>
      </w:r>
      <w:proofErr w:type="spellEnd"/>
      <w:r w:rsidR="00DF3FD6">
        <w:rPr>
          <w:sz w:val="22"/>
          <w:szCs w:val="22"/>
          <w:lang w:val="es-ES"/>
        </w:rPr>
        <w:t>. Específicamente,</w:t>
      </w:r>
      <w:r w:rsidRPr="00952736">
        <w:rPr>
          <w:sz w:val="22"/>
          <w:szCs w:val="22"/>
          <w:lang w:val="es-ES"/>
        </w:rPr>
        <w:t xml:space="preserve"> consideraremos componentes, k-</w:t>
      </w:r>
      <w:proofErr w:type="spellStart"/>
      <w:r w:rsidRPr="00952736">
        <w:rPr>
          <w:sz w:val="22"/>
          <w:szCs w:val="22"/>
          <w:lang w:val="es-ES"/>
        </w:rPr>
        <w:t>cores</w:t>
      </w:r>
      <w:proofErr w:type="spellEnd"/>
      <w:r w:rsidRPr="00952736">
        <w:rPr>
          <w:sz w:val="22"/>
          <w:szCs w:val="22"/>
          <w:lang w:val="es-ES"/>
        </w:rPr>
        <w:t xml:space="preserve"> y algoritmos de detección de comunidades</w:t>
      </w:r>
      <w:r w:rsidR="00DF3FD6">
        <w:rPr>
          <w:sz w:val="22"/>
          <w:szCs w:val="22"/>
          <w:lang w:val="es-ES"/>
        </w:rPr>
        <w:t>.</w:t>
      </w:r>
    </w:p>
    <w:p w14:paraId="194BB3E7" w14:textId="7FBA72CE" w:rsidR="00FD0B9B" w:rsidRPr="00FD0B9B" w:rsidRDefault="00FD0B9B" w:rsidP="00E835C2">
      <w:pPr>
        <w:pStyle w:val="NormalWeb"/>
        <w:spacing w:before="0" w:beforeAutospacing="0" w:after="0" w:afterAutospacing="0" w:line="288" w:lineRule="auto"/>
        <w:ind w:left="-1080"/>
        <w:rPr>
          <w:b/>
          <w:bCs/>
          <w:sz w:val="22"/>
          <w:szCs w:val="22"/>
          <w:lang w:val="es-ES"/>
        </w:rPr>
      </w:pPr>
      <w:r w:rsidRPr="00FD0B9B">
        <w:rPr>
          <w:b/>
          <w:bCs/>
          <w:sz w:val="22"/>
          <w:szCs w:val="22"/>
          <w:lang w:val="es-ES"/>
        </w:rPr>
        <w:t xml:space="preserve">Para este laboratorio vamos a necesitar el </w:t>
      </w:r>
      <w:r w:rsidR="00DF3FD6" w:rsidRPr="00FD0B9B">
        <w:rPr>
          <w:b/>
          <w:bCs/>
          <w:sz w:val="22"/>
          <w:szCs w:val="22"/>
          <w:lang w:val="es-ES"/>
        </w:rPr>
        <w:t>módulo</w:t>
      </w:r>
      <w:r w:rsidRPr="00FD0B9B">
        <w:rPr>
          <w:b/>
          <w:bCs/>
          <w:sz w:val="22"/>
          <w:szCs w:val="22"/>
          <w:lang w:val="es-ES"/>
        </w:rPr>
        <w:t xml:space="preserve"> </w:t>
      </w:r>
      <w:r w:rsidRPr="00FD0B9B">
        <w:rPr>
          <w:b/>
          <w:bCs/>
          <w:i/>
          <w:iCs/>
          <w:sz w:val="22"/>
          <w:szCs w:val="22"/>
          <w:lang w:val="es-ES"/>
        </w:rPr>
        <w:t>Newman-</w:t>
      </w:r>
      <w:proofErr w:type="spellStart"/>
      <w:r w:rsidRPr="00FD0B9B">
        <w:rPr>
          <w:b/>
          <w:bCs/>
          <w:i/>
          <w:iCs/>
          <w:sz w:val="22"/>
          <w:szCs w:val="22"/>
          <w:lang w:val="es-ES"/>
        </w:rPr>
        <w:t>Girvan</w:t>
      </w:r>
      <w:proofErr w:type="spellEnd"/>
      <w:r w:rsidRPr="00FD0B9B">
        <w:rPr>
          <w:b/>
          <w:bCs/>
          <w:i/>
          <w:iCs/>
          <w:sz w:val="22"/>
          <w:szCs w:val="22"/>
          <w:lang w:val="es-ES"/>
        </w:rPr>
        <w:t xml:space="preserve"> </w:t>
      </w:r>
      <w:proofErr w:type="spellStart"/>
      <w:r w:rsidRPr="00FD0B9B">
        <w:rPr>
          <w:b/>
          <w:bCs/>
          <w:i/>
          <w:iCs/>
          <w:sz w:val="22"/>
          <w:szCs w:val="22"/>
          <w:lang w:val="es-ES"/>
        </w:rPr>
        <w:t>clustering</w:t>
      </w:r>
      <w:proofErr w:type="spellEnd"/>
      <w:r w:rsidR="00DF3FD6">
        <w:rPr>
          <w:b/>
          <w:bCs/>
          <w:sz w:val="22"/>
          <w:szCs w:val="22"/>
          <w:lang w:val="es-ES"/>
        </w:rPr>
        <w:t xml:space="preserve">, </w:t>
      </w:r>
      <w:r w:rsidRPr="00FD0B9B">
        <w:rPr>
          <w:b/>
          <w:bCs/>
          <w:sz w:val="22"/>
          <w:szCs w:val="22"/>
          <w:lang w:val="es-ES"/>
        </w:rPr>
        <w:t>antes de comenzar</w:t>
      </w:r>
      <w:r w:rsidR="00DF3FD6">
        <w:rPr>
          <w:b/>
          <w:bCs/>
          <w:sz w:val="22"/>
          <w:szCs w:val="22"/>
          <w:lang w:val="es-ES"/>
        </w:rPr>
        <w:t xml:space="preserve"> asegúrese de instalar esta herramienta</w:t>
      </w:r>
      <w:r w:rsidRPr="00FD0B9B">
        <w:rPr>
          <w:b/>
          <w:bCs/>
          <w:sz w:val="22"/>
          <w:szCs w:val="22"/>
          <w:lang w:val="es-ES"/>
        </w:rPr>
        <w:t xml:space="preserve">. </w:t>
      </w:r>
    </w:p>
    <w:p w14:paraId="659869FA" w14:textId="77777777" w:rsidR="009D6EA9" w:rsidRPr="00DF3FD6" w:rsidRDefault="009D6EA9">
      <w:pPr>
        <w:pStyle w:val="NormalIndent"/>
        <w:ind w:left="-1080" w:firstLine="0"/>
        <w:rPr>
          <w:lang w:val="es-ES"/>
        </w:rPr>
      </w:pPr>
    </w:p>
    <w:p w14:paraId="23269163" w14:textId="393AED93" w:rsidR="009D6EA9" w:rsidRPr="00FD0B9B" w:rsidRDefault="00003A0C" w:rsidP="00F23D1D">
      <w:pPr>
        <w:pStyle w:val="NormalIndent"/>
        <w:ind w:firstLine="0"/>
        <w:jc w:val="center"/>
        <w:rPr>
          <w:lang w:val="es-ES"/>
        </w:rPr>
      </w:pPr>
      <w:r w:rsidRPr="00FD0B9B">
        <w:rPr>
          <w:b/>
          <w:lang w:val="es-ES"/>
        </w:rPr>
        <w:t>Part</w:t>
      </w:r>
      <w:r w:rsidR="00FD0B9B" w:rsidRPr="00FD0B9B">
        <w:rPr>
          <w:b/>
          <w:lang w:val="es-ES"/>
        </w:rPr>
        <w:t>e</w:t>
      </w:r>
      <w:r w:rsidRPr="00FD0B9B">
        <w:rPr>
          <w:b/>
          <w:lang w:val="es-ES"/>
        </w:rPr>
        <w:t xml:space="preserve"> I</w:t>
      </w:r>
      <w:r w:rsidR="009D6EA9" w:rsidRPr="00FD0B9B">
        <w:rPr>
          <w:b/>
          <w:lang w:val="es-ES"/>
        </w:rPr>
        <w:t xml:space="preserve"> – </w:t>
      </w:r>
      <w:r w:rsidR="00DC65B5" w:rsidRPr="00FD0B9B">
        <w:rPr>
          <w:b/>
          <w:lang w:val="es-ES"/>
        </w:rPr>
        <w:t>Ident</w:t>
      </w:r>
      <w:r w:rsidR="00FD0B9B" w:rsidRPr="00FD0B9B">
        <w:rPr>
          <w:b/>
          <w:lang w:val="es-ES"/>
        </w:rPr>
        <w:t xml:space="preserve">ificación de subgrupos en </w:t>
      </w:r>
      <w:proofErr w:type="spellStart"/>
      <w:r w:rsidR="00547D36" w:rsidRPr="00FD0B9B">
        <w:rPr>
          <w:b/>
          <w:lang w:val="es-ES"/>
        </w:rPr>
        <w:t>Gephi</w:t>
      </w:r>
      <w:proofErr w:type="spellEnd"/>
    </w:p>
    <w:p w14:paraId="19A43638" w14:textId="77777777" w:rsidR="009D6EA9" w:rsidRPr="00FD0B9B" w:rsidRDefault="009D6EA9">
      <w:pPr>
        <w:pStyle w:val="NormalIndent"/>
        <w:ind w:firstLine="0"/>
        <w:rPr>
          <w:lang w:val="es-ES"/>
        </w:rPr>
      </w:pPr>
    </w:p>
    <w:p w14:paraId="4BC0BF1C" w14:textId="4B1B5F0F" w:rsidR="00090077" w:rsidRPr="00DF3FD6" w:rsidRDefault="005B43AC" w:rsidP="00D62D6B">
      <w:pPr>
        <w:framePr w:w="2088" w:hSpace="187" w:wrap="around" w:vAnchor="text" w:hAnchor="page" w:x="447" w:y="1"/>
        <w:shd w:val="solid" w:color="FFFFFF" w:fill="FFFFFF"/>
        <w:spacing w:line="288" w:lineRule="auto"/>
        <w:jc w:val="right"/>
        <w:rPr>
          <w:i/>
          <w:sz w:val="18"/>
          <w:szCs w:val="18"/>
          <w:lang w:val="es-ES"/>
        </w:rPr>
      </w:pPr>
      <w:r w:rsidRPr="00DF3FD6">
        <w:rPr>
          <w:i/>
          <w:sz w:val="18"/>
          <w:szCs w:val="18"/>
          <w:lang w:val="es-ES"/>
        </w:rPr>
        <w:t>[</w:t>
      </w:r>
      <w:proofErr w:type="spellStart"/>
      <w:r w:rsidR="00547D36" w:rsidRPr="00DF3FD6">
        <w:rPr>
          <w:i/>
          <w:sz w:val="18"/>
          <w:szCs w:val="18"/>
          <w:lang w:val="es-ES"/>
        </w:rPr>
        <w:t>Gephi</w:t>
      </w:r>
      <w:proofErr w:type="spellEnd"/>
      <w:r w:rsidRPr="00DF3FD6">
        <w:rPr>
          <w:i/>
          <w:sz w:val="18"/>
          <w:szCs w:val="18"/>
          <w:lang w:val="es-ES"/>
        </w:rPr>
        <w:t>]</w:t>
      </w:r>
    </w:p>
    <w:p w14:paraId="69E7D052" w14:textId="3388CCBD" w:rsidR="00F96A70" w:rsidRPr="00DF3FD6" w:rsidRDefault="001C1A0E" w:rsidP="00D62D6B">
      <w:pPr>
        <w:pStyle w:val="Kantlijntekst"/>
        <w:framePr w:w="2088" w:hSpace="187" w:wrap="around" w:x="447" w:y="1" w:anchorLock="0"/>
        <w:rPr>
          <w:lang w:val="es-ES"/>
        </w:rPr>
      </w:pPr>
      <w:r w:rsidRPr="00DF3FD6">
        <w:rPr>
          <w:lang w:val="es-ES"/>
        </w:rPr>
        <w:t>Archivo</w:t>
      </w:r>
      <w:r w:rsidR="00DB5A96" w:rsidRPr="00DF3FD6">
        <w:rPr>
          <w:lang w:val="es-ES"/>
        </w:rPr>
        <w:t>&gt;</w:t>
      </w:r>
      <w:r w:rsidRPr="00DF3FD6">
        <w:rPr>
          <w:lang w:val="es-ES"/>
        </w:rPr>
        <w:t>Abrir</w:t>
      </w:r>
      <w:r w:rsidR="00F96A70" w:rsidRPr="00DF3FD6">
        <w:rPr>
          <w:lang w:val="es-ES"/>
        </w:rPr>
        <w:t xml:space="preserve"> </w:t>
      </w:r>
    </w:p>
    <w:p w14:paraId="2FDBF62C" w14:textId="77777777" w:rsidR="00F96A70" w:rsidRPr="00DF3FD6" w:rsidRDefault="00F96A70" w:rsidP="00F96A70">
      <w:pPr>
        <w:pStyle w:val="Kantlijntekst"/>
        <w:framePr w:w="2088" w:hSpace="187" w:wrap="around" w:x="447" w:y="1" w:anchorLock="0"/>
        <w:rPr>
          <w:lang w:val="es-ES"/>
        </w:rPr>
      </w:pPr>
    </w:p>
    <w:p w14:paraId="2B2C47FF" w14:textId="77777777" w:rsidR="00A61D3A" w:rsidRPr="00DF3FD6" w:rsidRDefault="00A61D3A" w:rsidP="00F96A70">
      <w:pPr>
        <w:pStyle w:val="Kantlijntekst"/>
        <w:framePr w:w="2088" w:hSpace="187" w:wrap="around" w:x="447" w:y="1" w:anchorLock="0"/>
        <w:rPr>
          <w:szCs w:val="18"/>
          <w:lang w:val="es-ES"/>
        </w:rPr>
      </w:pPr>
    </w:p>
    <w:p w14:paraId="604B68B8" w14:textId="77777777" w:rsidR="00A61D3A" w:rsidRPr="00DF3FD6" w:rsidRDefault="00A61D3A" w:rsidP="00F96A70">
      <w:pPr>
        <w:pStyle w:val="Kantlijntekst"/>
        <w:framePr w:w="2088" w:hSpace="187" w:wrap="around" w:x="447" w:y="1" w:anchorLock="0"/>
        <w:rPr>
          <w:szCs w:val="18"/>
          <w:lang w:val="es-ES"/>
        </w:rPr>
      </w:pPr>
    </w:p>
    <w:p w14:paraId="1945D993" w14:textId="77777777" w:rsidR="00A61D3A" w:rsidRPr="00DF3FD6" w:rsidRDefault="00A61D3A" w:rsidP="00F96A70">
      <w:pPr>
        <w:pStyle w:val="Kantlijntekst"/>
        <w:framePr w:w="2088" w:hSpace="187" w:wrap="around" w:x="447" w:y="1" w:anchorLock="0"/>
        <w:rPr>
          <w:szCs w:val="18"/>
          <w:lang w:val="es-ES"/>
        </w:rPr>
      </w:pPr>
    </w:p>
    <w:p w14:paraId="2AEF2429" w14:textId="77777777" w:rsidR="00A61D3A" w:rsidRPr="00DF3FD6" w:rsidRDefault="00A61D3A" w:rsidP="00F96A70">
      <w:pPr>
        <w:pStyle w:val="Kantlijntekst"/>
        <w:framePr w:w="2088" w:hSpace="187" w:wrap="around" w:x="447" w:y="1" w:anchorLock="0"/>
        <w:rPr>
          <w:szCs w:val="18"/>
          <w:lang w:val="es-ES"/>
        </w:rPr>
      </w:pPr>
    </w:p>
    <w:p w14:paraId="704A74C4" w14:textId="77777777" w:rsidR="00A61D3A" w:rsidRPr="00DF3FD6" w:rsidRDefault="00A61D3A" w:rsidP="00F96A70">
      <w:pPr>
        <w:pStyle w:val="Kantlijntekst"/>
        <w:framePr w:w="2088" w:hSpace="187" w:wrap="around" w:x="447" w:y="1" w:anchorLock="0"/>
        <w:rPr>
          <w:szCs w:val="18"/>
          <w:lang w:val="es-ES"/>
        </w:rPr>
      </w:pPr>
    </w:p>
    <w:p w14:paraId="3689258B" w14:textId="77777777" w:rsidR="0018279D" w:rsidRPr="00DF3FD6" w:rsidRDefault="0018279D" w:rsidP="00F96A70">
      <w:pPr>
        <w:pStyle w:val="Kantlijntekst"/>
        <w:framePr w:w="2088" w:hSpace="187" w:wrap="around" w:x="447" w:y="1" w:anchorLock="0"/>
        <w:rPr>
          <w:szCs w:val="18"/>
          <w:lang w:val="es-ES"/>
        </w:rPr>
      </w:pPr>
    </w:p>
    <w:p w14:paraId="24316C05" w14:textId="77777777" w:rsidR="0018279D" w:rsidRPr="00DF3FD6" w:rsidRDefault="0018279D" w:rsidP="00F96A70">
      <w:pPr>
        <w:pStyle w:val="Kantlijntekst"/>
        <w:framePr w:w="2088" w:hSpace="187" w:wrap="around" w:x="447" w:y="1" w:anchorLock="0"/>
        <w:rPr>
          <w:szCs w:val="18"/>
          <w:lang w:val="es-ES"/>
        </w:rPr>
      </w:pPr>
    </w:p>
    <w:p w14:paraId="6A31DAEF" w14:textId="77777777" w:rsidR="0018279D" w:rsidRPr="00DF3FD6" w:rsidRDefault="0018279D" w:rsidP="00F96A70">
      <w:pPr>
        <w:pStyle w:val="Kantlijntekst"/>
        <w:framePr w:w="2088" w:hSpace="187" w:wrap="around" w:x="447" w:y="1" w:anchorLock="0"/>
        <w:rPr>
          <w:szCs w:val="18"/>
          <w:lang w:val="es-ES"/>
        </w:rPr>
      </w:pPr>
    </w:p>
    <w:p w14:paraId="2304F2D9" w14:textId="057F5E22" w:rsidR="00A61D3A" w:rsidRPr="00DF3FD6" w:rsidRDefault="00D62D6B" w:rsidP="00F96A70">
      <w:pPr>
        <w:pStyle w:val="Kantlijntekst"/>
        <w:framePr w:w="2088" w:hSpace="187" w:wrap="around" w:x="447" w:y="1" w:anchorLock="0"/>
        <w:rPr>
          <w:szCs w:val="18"/>
          <w:lang w:val="es-ES"/>
        </w:rPr>
      </w:pPr>
      <w:r w:rsidRPr="00DF3FD6">
        <w:rPr>
          <w:szCs w:val="18"/>
          <w:lang w:val="es-ES"/>
        </w:rPr>
        <w:t>[</w:t>
      </w:r>
      <w:r w:rsidR="001C1A0E" w:rsidRPr="00DF3FD6">
        <w:rPr>
          <w:szCs w:val="18"/>
          <w:lang w:val="es-ES"/>
        </w:rPr>
        <w:t>Vista general</w:t>
      </w:r>
      <w:r w:rsidRPr="00DF3FD6">
        <w:rPr>
          <w:szCs w:val="18"/>
          <w:lang w:val="es-ES"/>
        </w:rPr>
        <w:t>]</w:t>
      </w:r>
    </w:p>
    <w:p w14:paraId="0A2E9AFC" w14:textId="56E14893" w:rsidR="00D62D6B" w:rsidRDefault="001C1A0E" w:rsidP="00F96A70">
      <w:pPr>
        <w:pStyle w:val="Kantlijntekst"/>
        <w:framePr w:w="2088" w:hSpace="187" w:wrap="around" w:x="447" w:y="1" w:anchorLock="0"/>
        <w:rPr>
          <w:szCs w:val="18"/>
        </w:rPr>
      </w:pPr>
      <w:proofErr w:type="spellStart"/>
      <w:r>
        <w:rPr>
          <w:szCs w:val="18"/>
        </w:rPr>
        <w:t>Estadísticas</w:t>
      </w:r>
      <w:proofErr w:type="spellEnd"/>
    </w:p>
    <w:p w14:paraId="0C9E99AA" w14:textId="49C106C5" w:rsidR="00F96A70" w:rsidRPr="00F96A70" w:rsidRDefault="00F96A70" w:rsidP="00F96A70">
      <w:pPr>
        <w:pStyle w:val="Kantlijntekst"/>
        <w:framePr w:w="2088" w:hSpace="187" w:wrap="around" w:x="447" w:y="1" w:anchorLock="0"/>
        <w:rPr>
          <w:szCs w:val="18"/>
        </w:rPr>
      </w:pPr>
      <w:r w:rsidRPr="00F96A70">
        <w:rPr>
          <w:szCs w:val="18"/>
        </w:rPr>
        <w:t>&gt;</w:t>
      </w:r>
      <w:proofErr w:type="spellStart"/>
      <w:r w:rsidR="001C1A0E">
        <w:rPr>
          <w:szCs w:val="18"/>
        </w:rPr>
        <w:t>Componentes</w:t>
      </w:r>
      <w:proofErr w:type="spellEnd"/>
      <w:r w:rsidR="001C1A0E">
        <w:rPr>
          <w:szCs w:val="18"/>
        </w:rPr>
        <w:t xml:space="preserve"> </w:t>
      </w:r>
      <w:proofErr w:type="spellStart"/>
      <w:r w:rsidR="001C1A0E">
        <w:rPr>
          <w:szCs w:val="18"/>
        </w:rPr>
        <w:t>conexos</w:t>
      </w:r>
      <w:proofErr w:type="spellEnd"/>
      <w:r w:rsidRPr="00F96A70">
        <w:rPr>
          <w:szCs w:val="18"/>
        </w:rPr>
        <w:t xml:space="preserve"> </w:t>
      </w:r>
    </w:p>
    <w:p w14:paraId="47A79A48" w14:textId="449ACB7E" w:rsidR="00F96A70" w:rsidRPr="00F96A70" w:rsidRDefault="004F4E3B" w:rsidP="00F96A70">
      <w:pPr>
        <w:pStyle w:val="Kantlijntekst"/>
        <w:framePr w:w="2088" w:hSpace="187" w:wrap="around" w:x="447" w:y="1" w:anchorLock="0"/>
        <w:rPr>
          <w:szCs w:val="18"/>
        </w:rPr>
      </w:pPr>
      <w:r>
        <w:rPr>
          <w:szCs w:val="18"/>
        </w:rPr>
        <w:t>&gt;</w:t>
      </w:r>
      <w:proofErr w:type="spellStart"/>
      <w:r w:rsidR="001C1A0E">
        <w:rPr>
          <w:szCs w:val="18"/>
        </w:rPr>
        <w:t>Ejecutar</w:t>
      </w:r>
      <w:proofErr w:type="spellEnd"/>
    </w:p>
    <w:p w14:paraId="03D69433" w14:textId="77777777" w:rsidR="00F96A70" w:rsidRPr="00F96A70" w:rsidRDefault="00F96A70" w:rsidP="00F96A70">
      <w:pPr>
        <w:pStyle w:val="Kantlijntekst"/>
        <w:framePr w:w="2088" w:hSpace="187" w:wrap="around" w:x="447" w:y="1" w:anchorLock="0"/>
        <w:rPr>
          <w:szCs w:val="18"/>
        </w:rPr>
      </w:pPr>
    </w:p>
    <w:p w14:paraId="288549E8" w14:textId="3C247B51" w:rsidR="0018279D" w:rsidRDefault="00FD0B9B" w:rsidP="005A3E88">
      <w:pPr>
        <w:pStyle w:val="NormalIndent"/>
        <w:numPr>
          <w:ilvl w:val="0"/>
          <w:numId w:val="17"/>
        </w:numPr>
        <w:ind w:left="360"/>
        <w:rPr>
          <w:lang w:val="es-ES"/>
        </w:rPr>
      </w:pPr>
      <w:r w:rsidRPr="005A3E88">
        <w:rPr>
          <w:lang w:val="es-ES"/>
        </w:rPr>
        <w:t xml:space="preserve">Abra </w:t>
      </w:r>
      <w:proofErr w:type="spellStart"/>
      <w:r w:rsidRPr="005A3E88">
        <w:rPr>
          <w:lang w:val="es-ES"/>
        </w:rPr>
        <w:t>Gephi</w:t>
      </w:r>
      <w:proofErr w:type="spellEnd"/>
      <w:r w:rsidRPr="005A3E88">
        <w:rPr>
          <w:lang w:val="es-ES"/>
        </w:rPr>
        <w:t xml:space="preserve"> y lea el archivo "</w:t>
      </w:r>
      <w:proofErr w:type="spellStart"/>
      <w:r w:rsidRPr="005A3E88">
        <w:rPr>
          <w:rFonts w:ascii="Courier New" w:hAnsi="Courier New" w:cs="Courier New"/>
          <w:sz w:val="20"/>
          <w:lang w:val="es-ES"/>
        </w:rPr>
        <w:t>Alive</w:t>
      </w:r>
      <w:proofErr w:type="spellEnd"/>
      <w:r w:rsidRPr="005A3E88">
        <w:rPr>
          <w:rFonts w:ascii="Courier New" w:hAnsi="Courier New" w:cs="Courier New"/>
          <w:sz w:val="20"/>
          <w:lang w:val="es-ES"/>
        </w:rPr>
        <w:t xml:space="preserve"> Trust </w:t>
      </w:r>
      <w:proofErr w:type="spellStart"/>
      <w:r w:rsidRPr="005A3E88">
        <w:rPr>
          <w:rFonts w:ascii="Courier New" w:hAnsi="Courier New" w:cs="Courier New"/>
          <w:sz w:val="20"/>
          <w:lang w:val="es-ES"/>
        </w:rPr>
        <w:t>Network.gephi</w:t>
      </w:r>
      <w:proofErr w:type="spellEnd"/>
      <w:r w:rsidRPr="005A3E88">
        <w:rPr>
          <w:lang w:val="es-ES"/>
        </w:rPr>
        <w:t xml:space="preserve">". </w:t>
      </w:r>
      <w:r w:rsidRPr="00FD0B9B">
        <w:rPr>
          <w:lang w:val="es-ES"/>
        </w:rPr>
        <w:t xml:space="preserve">Comenzaremos </w:t>
      </w:r>
      <w:r w:rsidR="005A3E88">
        <w:rPr>
          <w:lang w:val="es-ES"/>
        </w:rPr>
        <w:t xml:space="preserve">explorando </w:t>
      </w:r>
      <w:r w:rsidRPr="00FD0B9B">
        <w:rPr>
          <w:lang w:val="es-ES"/>
        </w:rPr>
        <w:t xml:space="preserve">componentes, </w:t>
      </w:r>
      <w:r w:rsidR="005A3E88">
        <w:rPr>
          <w:lang w:val="es-ES"/>
        </w:rPr>
        <w:t>estos</w:t>
      </w:r>
      <w:r w:rsidRPr="00FD0B9B">
        <w:rPr>
          <w:lang w:val="es-ES"/>
        </w:rPr>
        <w:t xml:space="preserve"> son subgrupos de actores </w:t>
      </w:r>
      <w:r w:rsidR="00D13B7C">
        <w:rPr>
          <w:lang w:val="es-ES"/>
        </w:rPr>
        <w:t>conexos</w:t>
      </w:r>
      <w:r w:rsidRPr="00FD0B9B">
        <w:rPr>
          <w:lang w:val="es-ES"/>
        </w:rPr>
        <w:t xml:space="preserve"> (ya sea directa o indirectamente) entre sí. En las redes dirigidas, puede identificar dos tipos de componentes: fuertes y débiles. Los componentes fuertes t</w:t>
      </w:r>
      <w:r w:rsidR="005A3E88">
        <w:rPr>
          <w:lang w:val="es-ES"/>
        </w:rPr>
        <w:t>oman</w:t>
      </w:r>
      <w:r w:rsidRPr="00FD0B9B">
        <w:rPr>
          <w:lang w:val="es-ES"/>
        </w:rPr>
        <w:t xml:space="preserve"> en cuenta la dirección de los lazos, mientras que los componentes débiles no. Con redes no dirigidas, solo puede identificar componentes débiles</w:t>
      </w:r>
      <w:r w:rsidR="005A3E88">
        <w:rPr>
          <w:lang w:val="es-ES"/>
        </w:rPr>
        <w:t>.</w:t>
      </w:r>
    </w:p>
    <w:p w14:paraId="73C86E8A" w14:textId="77777777" w:rsidR="00657919" w:rsidRPr="005A3E88" w:rsidRDefault="00657919" w:rsidP="00657919">
      <w:pPr>
        <w:pStyle w:val="NormalIndent"/>
        <w:ind w:left="360" w:firstLine="0"/>
        <w:rPr>
          <w:lang w:val="es-ES"/>
        </w:rPr>
      </w:pPr>
    </w:p>
    <w:p w14:paraId="08AD2ED4" w14:textId="43A2153F" w:rsidR="005A3E88" w:rsidRPr="00340864" w:rsidRDefault="005A3E88" w:rsidP="001F70BB">
      <w:pPr>
        <w:pStyle w:val="NormalIndent"/>
        <w:numPr>
          <w:ilvl w:val="0"/>
          <w:numId w:val="17"/>
        </w:numPr>
        <w:ind w:left="360"/>
        <w:rPr>
          <w:lang w:val="es-ES"/>
        </w:rPr>
      </w:pPr>
      <w:r w:rsidRPr="00340864">
        <w:rPr>
          <w:lang w:val="es-ES"/>
        </w:rPr>
        <w:t xml:space="preserve">Para identificar componentes en </w:t>
      </w:r>
      <w:proofErr w:type="spellStart"/>
      <w:r w:rsidRPr="00340864">
        <w:rPr>
          <w:lang w:val="es-ES"/>
        </w:rPr>
        <w:t>Gephi</w:t>
      </w:r>
      <w:proofErr w:type="spellEnd"/>
      <w:r w:rsidRPr="00340864">
        <w:rPr>
          <w:lang w:val="es-ES"/>
        </w:rPr>
        <w:t>, haga clic en "Ejecutar" junto a la función "</w:t>
      </w:r>
      <w:r w:rsidR="001C1A0E" w:rsidRPr="00340864">
        <w:rPr>
          <w:lang w:val="es-ES"/>
        </w:rPr>
        <w:t>Componentes conexos</w:t>
      </w:r>
      <w:r w:rsidRPr="00340864">
        <w:rPr>
          <w:lang w:val="es-ES"/>
        </w:rPr>
        <w:t>" en la pestaña "Estadísticas". Aparecerá un cuadro de diálogo titulado "</w:t>
      </w:r>
      <w:r w:rsidR="001C1A0E" w:rsidRPr="00340864">
        <w:rPr>
          <w:lang w:val="es-ES"/>
        </w:rPr>
        <w:t xml:space="preserve">Parámetros de </w:t>
      </w:r>
      <w:r w:rsidR="00D13B7C" w:rsidRPr="00340864">
        <w:rPr>
          <w:lang w:val="es-ES"/>
        </w:rPr>
        <w:t>Componentes</w:t>
      </w:r>
      <w:r w:rsidR="001C1A0E" w:rsidRPr="00340864">
        <w:rPr>
          <w:lang w:val="es-ES"/>
        </w:rPr>
        <w:t xml:space="preserve"> Conectados</w:t>
      </w:r>
      <w:r w:rsidRPr="00340864">
        <w:rPr>
          <w:lang w:val="es-ES"/>
        </w:rPr>
        <w:t>" (no se muestra) que ofrece la opción de indicar si nuestros datos son "Dirigidos" o "No dirigidos". Aquí, estamos trabajando con datos no dirigidos, así que elija es</w:t>
      </w:r>
      <w:r w:rsidR="0095461F" w:rsidRPr="00340864">
        <w:rPr>
          <w:lang w:val="es-ES"/>
        </w:rPr>
        <w:t>t</w:t>
      </w:r>
      <w:r w:rsidRPr="00340864">
        <w:rPr>
          <w:lang w:val="es-ES"/>
        </w:rPr>
        <w:t xml:space="preserve">a opción y </w:t>
      </w:r>
      <w:r w:rsidR="00D13B7C">
        <w:rPr>
          <w:lang w:val="es-ES"/>
        </w:rPr>
        <w:t>de</w:t>
      </w:r>
      <w:r w:rsidRPr="00340864">
        <w:rPr>
          <w:lang w:val="es-ES"/>
        </w:rPr>
        <w:t xml:space="preserve"> clic en "Aceptar". Ahora </w:t>
      </w:r>
      <w:r w:rsidR="0095461F" w:rsidRPr="00340864">
        <w:rPr>
          <w:lang w:val="es-ES"/>
        </w:rPr>
        <w:t>deberá</w:t>
      </w:r>
      <w:r w:rsidRPr="00340864">
        <w:rPr>
          <w:lang w:val="es-ES"/>
        </w:rPr>
        <w:t xml:space="preserve"> aparecer el informe </w:t>
      </w:r>
      <w:r w:rsidR="001C1A0E" w:rsidRPr="00340864">
        <w:rPr>
          <w:lang w:val="es-ES"/>
        </w:rPr>
        <w:t>“</w:t>
      </w:r>
      <w:proofErr w:type="spellStart"/>
      <w:r w:rsidR="001C1A0E" w:rsidRPr="00340864">
        <w:rPr>
          <w:lang w:val="es-ES"/>
        </w:rPr>
        <w:t>Connected</w:t>
      </w:r>
      <w:proofErr w:type="spellEnd"/>
      <w:r w:rsidR="001C1A0E" w:rsidRPr="00340864">
        <w:rPr>
          <w:lang w:val="es-ES"/>
        </w:rPr>
        <w:t xml:space="preserve"> </w:t>
      </w:r>
      <w:proofErr w:type="spellStart"/>
      <w:r w:rsidR="001C1A0E" w:rsidRPr="00340864">
        <w:rPr>
          <w:lang w:val="es-ES"/>
        </w:rPr>
        <w:t>Componenets</w:t>
      </w:r>
      <w:proofErr w:type="spellEnd"/>
      <w:r w:rsidR="001C1A0E" w:rsidRPr="00340864">
        <w:rPr>
          <w:lang w:val="es-ES"/>
        </w:rPr>
        <w:t xml:space="preserve"> </w:t>
      </w:r>
      <w:proofErr w:type="spellStart"/>
      <w:r w:rsidR="001C1A0E" w:rsidRPr="00340864">
        <w:rPr>
          <w:lang w:val="es-ES"/>
        </w:rPr>
        <w:t>Report</w:t>
      </w:r>
      <w:proofErr w:type="spellEnd"/>
      <w:r w:rsidR="001C1A0E" w:rsidRPr="00340864">
        <w:rPr>
          <w:lang w:val="es-ES"/>
        </w:rPr>
        <w:t xml:space="preserve">” (Reporte de </w:t>
      </w:r>
      <w:r w:rsidRPr="00340864">
        <w:rPr>
          <w:lang w:val="es-ES"/>
        </w:rPr>
        <w:t>Componentes conectados</w:t>
      </w:r>
      <w:r w:rsidR="001C1A0E" w:rsidRPr="00340864">
        <w:rPr>
          <w:lang w:val="es-ES"/>
        </w:rPr>
        <w:t>)</w:t>
      </w:r>
      <w:r w:rsidRPr="00340864">
        <w:rPr>
          <w:lang w:val="es-ES"/>
        </w:rPr>
        <w:t xml:space="preserve"> (Figura 1), que </w:t>
      </w:r>
      <w:r w:rsidR="00D13B7C">
        <w:rPr>
          <w:lang w:val="es-ES"/>
        </w:rPr>
        <w:t>presenta</w:t>
      </w:r>
      <w:r w:rsidRPr="00340864">
        <w:rPr>
          <w:lang w:val="es-ES"/>
        </w:rPr>
        <w:t xml:space="preserve"> los parámetros de la red, el número de componentes </w:t>
      </w:r>
      <w:r w:rsidR="001C1A0E" w:rsidRPr="00340864">
        <w:rPr>
          <w:lang w:val="es-ES"/>
        </w:rPr>
        <w:t>“</w:t>
      </w:r>
      <w:proofErr w:type="spellStart"/>
      <w:r w:rsidR="001C1A0E" w:rsidRPr="00340864">
        <w:rPr>
          <w:lang w:val="es-ES"/>
        </w:rPr>
        <w:t>Results</w:t>
      </w:r>
      <w:proofErr w:type="spellEnd"/>
      <w:r w:rsidR="001C1A0E" w:rsidRPr="00340864">
        <w:rPr>
          <w:lang w:val="es-ES"/>
        </w:rPr>
        <w:t xml:space="preserve">” </w:t>
      </w:r>
      <w:r w:rsidRPr="00340864">
        <w:rPr>
          <w:lang w:val="es-ES"/>
        </w:rPr>
        <w:t xml:space="preserve">(Resultados) y un gráfico que indica el número y tamaño de cada uno de los componentes. Como puede ver, </w:t>
      </w:r>
      <w:proofErr w:type="spellStart"/>
      <w:r w:rsidRPr="00340864">
        <w:rPr>
          <w:lang w:val="es-ES"/>
        </w:rPr>
        <w:t>Gephi</w:t>
      </w:r>
      <w:proofErr w:type="spellEnd"/>
      <w:r w:rsidRPr="00340864">
        <w:rPr>
          <w:lang w:val="es-ES"/>
        </w:rPr>
        <w:t xml:space="preserve"> encontró 8 componentes, pero </w:t>
      </w:r>
      <w:r w:rsidR="0095461F" w:rsidRPr="00340864">
        <w:rPr>
          <w:lang w:val="es-ES"/>
        </w:rPr>
        <w:t>al comparar esta cifra con</w:t>
      </w:r>
      <w:r w:rsidRPr="00340864">
        <w:rPr>
          <w:lang w:val="es-ES"/>
        </w:rPr>
        <w:t xml:space="preserve"> el gráfico de red, podemos ver que 7 de estos son</w:t>
      </w:r>
      <w:r w:rsidR="0095461F" w:rsidRPr="00340864">
        <w:rPr>
          <w:lang w:val="es-ES"/>
        </w:rPr>
        <w:t xml:space="preserve"> nodos</w:t>
      </w:r>
      <w:r w:rsidRPr="00340864">
        <w:rPr>
          <w:lang w:val="es-ES"/>
        </w:rPr>
        <w:t xml:space="preserve"> aislados. </w:t>
      </w:r>
      <w:r w:rsidR="0095461F" w:rsidRPr="00340864">
        <w:rPr>
          <w:lang w:val="es-ES"/>
        </w:rPr>
        <w:t>Igualmente podemos llegar a esta conclusión e</w:t>
      </w:r>
      <w:r w:rsidRPr="00340864">
        <w:rPr>
          <w:lang w:val="es-ES"/>
        </w:rPr>
        <w:t>xaminando el gráfico en el informe. Si observa verá que hay 7 componentes de tamaño 1 y un componente grand</w:t>
      </w:r>
      <w:r w:rsidR="00D13B7C">
        <w:rPr>
          <w:lang w:val="es-ES"/>
        </w:rPr>
        <w:t>e</w:t>
      </w:r>
      <w:r w:rsidRPr="00340864">
        <w:rPr>
          <w:lang w:val="es-ES"/>
        </w:rPr>
        <w:t xml:space="preserve">. Cierre la ventana del informe cuando haya terminado de observar </w:t>
      </w:r>
      <w:r w:rsidR="00D13B7C">
        <w:rPr>
          <w:lang w:val="es-ES"/>
        </w:rPr>
        <w:t>los</w:t>
      </w:r>
      <w:r w:rsidRPr="00340864">
        <w:rPr>
          <w:lang w:val="es-ES"/>
        </w:rPr>
        <w:t xml:space="preserve"> resultado</w:t>
      </w:r>
      <w:r w:rsidR="00D13B7C">
        <w:rPr>
          <w:lang w:val="es-ES"/>
        </w:rPr>
        <w:t>s</w:t>
      </w:r>
      <w:r w:rsidRPr="00340864">
        <w:rPr>
          <w:lang w:val="es-ES"/>
        </w:rPr>
        <w:t>.</w:t>
      </w:r>
    </w:p>
    <w:p w14:paraId="1853FB8F" w14:textId="3FABDA0F" w:rsidR="00126688" w:rsidRDefault="005D1F67" w:rsidP="001C1A0E">
      <w:pPr>
        <w:pStyle w:val="NormalIndent"/>
        <w:ind w:left="360" w:firstLine="0"/>
      </w:pPr>
      <w:r>
        <w:rPr>
          <w:noProof/>
        </w:rPr>
        <w:lastRenderedPageBreak/>
        <w:drawing>
          <wp:inline distT="0" distB="0" distL="0" distR="0" wp14:anchorId="4AD04E5E" wp14:editId="1E4E161E">
            <wp:extent cx="2869901"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3 at 3.55.26 PM.png"/>
                    <pic:cNvPicPr/>
                  </pic:nvPicPr>
                  <pic:blipFill>
                    <a:blip r:embed="rId8"/>
                    <a:stretch>
                      <a:fillRect/>
                    </a:stretch>
                  </pic:blipFill>
                  <pic:spPr bwMode="auto">
                    <a:xfrm>
                      <a:off x="0" y="0"/>
                      <a:ext cx="2869901" cy="3200400"/>
                    </a:xfrm>
                    <a:prstGeom prst="rect">
                      <a:avLst/>
                    </a:prstGeom>
                    <a:ln>
                      <a:noFill/>
                    </a:ln>
                    <a:extLst>
                      <a:ext uri="{53640926-AAD7-44D8-BBD7-CCE9431645EC}">
                        <a14:shadowObscured xmlns:a14="http://schemas.microsoft.com/office/drawing/2010/main"/>
                      </a:ext>
                    </a:extLst>
                  </pic:spPr>
                </pic:pic>
              </a:graphicData>
            </a:graphic>
          </wp:inline>
        </w:drawing>
      </w:r>
    </w:p>
    <w:p w14:paraId="266D36DD" w14:textId="3569CD31" w:rsidR="008B4FD6" w:rsidRPr="0095461F" w:rsidRDefault="005D1F67" w:rsidP="00BB2923">
      <w:pPr>
        <w:pStyle w:val="NormalIndent"/>
        <w:spacing w:after="120"/>
        <w:ind w:left="360" w:firstLine="0"/>
        <w:rPr>
          <w:lang w:val="es-ES"/>
        </w:rPr>
      </w:pPr>
      <w:r w:rsidRPr="0095461F">
        <w:rPr>
          <w:b/>
          <w:lang w:val="es-ES"/>
        </w:rPr>
        <w:t>Figur</w:t>
      </w:r>
      <w:r w:rsidR="0095461F" w:rsidRPr="0095461F">
        <w:rPr>
          <w:b/>
          <w:lang w:val="es-ES"/>
        </w:rPr>
        <w:t>a</w:t>
      </w:r>
      <w:r w:rsidRPr="0095461F">
        <w:rPr>
          <w:b/>
          <w:lang w:val="es-ES"/>
        </w:rPr>
        <w:t xml:space="preserve"> 1</w:t>
      </w:r>
      <w:r w:rsidRPr="0095461F">
        <w:rPr>
          <w:lang w:val="es-ES"/>
        </w:rPr>
        <w:t xml:space="preserve">: </w:t>
      </w:r>
      <w:r w:rsidR="0095461F" w:rsidRPr="0095461F">
        <w:rPr>
          <w:lang w:val="es-ES"/>
        </w:rPr>
        <w:t>Reporte de Componentes Conectados en</w:t>
      </w:r>
      <w:r w:rsidR="0095461F">
        <w:rPr>
          <w:lang w:val="es-ES"/>
        </w:rPr>
        <w:t xml:space="preserve"> </w:t>
      </w:r>
      <w:proofErr w:type="spellStart"/>
      <w:r w:rsidR="0095461F">
        <w:rPr>
          <w:lang w:val="es-ES"/>
        </w:rPr>
        <w:t>Gephi</w:t>
      </w:r>
      <w:proofErr w:type="spellEnd"/>
    </w:p>
    <w:p w14:paraId="34807B00" w14:textId="197D5C0A" w:rsidR="008B4FD6" w:rsidRDefault="00481715" w:rsidP="00721B52">
      <w:pPr>
        <w:pStyle w:val="NormalIndent"/>
        <w:ind w:left="360" w:firstLine="0"/>
      </w:pPr>
      <w:r>
        <w:rPr>
          <w:noProof/>
        </w:rPr>
        <w:drawing>
          <wp:inline distT="0" distB="0" distL="0" distR="0" wp14:anchorId="7940AF4A" wp14:editId="4D517524">
            <wp:extent cx="4290620" cy="310093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4 at 4.40.27 PM.png"/>
                    <pic:cNvPicPr/>
                  </pic:nvPicPr>
                  <pic:blipFill>
                    <a:blip r:embed="rId9"/>
                    <a:stretch>
                      <a:fillRect/>
                    </a:stretch>
                  </pic:blipFill>
                  <pic:spPr bwMode="auto">
                    <a:xfrm>
                      <a:off x="0" y="0"/>
                      <a:ext cx="4290620" cy="3100935"/>
                    </a:xfrm>
                    <a:prstGeom prst="rect">
                      <a:avLst/>
                    </a:prstGeom>
                    <a:ln>
                      <a:noFill/>
                    </a:ln>
                    <a:extLst>
                      <a:ext uri="{53640926-AAD7-44D8-BBD7-CCE9431645EC}">
                        <a14:shadowObscured xmlns:a14="http://schemas.microsoft.com/office/drawing/2010/main"/>
                      </a:ext>
                    </a:extLst>
                  </pic:spPr>
                </pic:pic>
              </a:graphicData>
            </a:graphic>
          </wp:inline>
        </w:drawing>
      </w:r>
    </w:p>
    <w:p w14:paraId="4F4F94A9" w14:textId="1F319F43" w:rsidR="00BB2923" w:rsidRPr="00C20504" w:rsidRDefault="00BB2923" w:rsidP="00BB2923">
      <w:pPr>
        <w:pStyle w:val="NormalIndent"/>
        <w:spacing w:after="120"/>
        <w:ind w:left="360" w:firstLine="0"/>
        <w:rPr>
          <w:lang w:val="es-ES"/>
        </w:rPr>
      </w:pPr>
      <w:r w:rsidRPr="00C20504">
        <w:rPr>
          <w:b/>
          <w:lang w:val="es-ES"/>
        </w:rPr>
        <w:t>Figur</w:t>
      </w:r>
      <w:r w:rsidR="0095461F" w:rsidRPr="00C20504">
        <w:rPr>
          <w:b/>
          <w:lang w:val="es-ES"/>
        </w:rPr>
        <w:t>a</w:t>
      </w:r>
      <w:r w:rsidRPr="00C20504">
        <w:rPr>
          <w:b/>
          <w:lang w:val="es-ES"/>
        </w:rPr>
        <w:t xml:space="preserve"> 2</w:t>
      </w:r>
      <w:r w:rsidRPr="00C20504">
        <w:rPr>
          <w:lang w:val="es-ES"/>
        </w:rPr>
        <w:t>:</w:t>
      </w:r>
      <w:r w:rsidR="0095461F" w:rsidRPr="00C20504">
        <w:rPr>
          <w:lang w:val="es-ES"/>
        </w:rPr>
        <w:t xml:space="preserve"> Red de confianza con actores vivos</w:t>
      </w:r>
      <w:r w:rsidRPr="00C20504">
        <w:rPr>
          <w:lang w:val="es-ES"/>
        </w:rPr>
        <w:t>,</w:t>
      </w:r>
      <w:r w:rsidR="0095461F" w:rsidRPr="00C20504">
        <w:rPr>
          <w:lang w:val="es-ES"/>
        </w:rPr>
        <w:t xml:space="preserve"> color por componente</w:t>
      </w:r>
    </w:p>
    <w:p w14:paraId="7F8A51AB" w14:textId="31A81113" w:rsidR="00BB2923" w:rsidRPr="00C20504" w:rsidRDefault="00BB2923" w:rsidP="00BB2923">
      <w:pPr>
        <w:pStyle w:val="Kantlijntekst"/>
        <w:framePr w:wrap="around" w:y="1"/>
        <w:ind w:left="360"/>
        <w:rPr>
          <w:lang w:val="es-ES"/>
        </w:rPr>
      </w:pPr>
      <w:r w:rsidRPr="00C20504">
        <w:rPr>
          <w:bCs/>
          <w:lang w:val="es-ES"/>
        </w:rPr>
        <w:t>[</w:t>
      </w:r>
      <w:r w:rsidR="001C1A0E" w:rsidRPr="00C20504">
        <w:rPr>
          <w:bCs/>
          <w:lang w:val="es-ES"/>
        </w:rPr>
        <w:t>Laboratorio de datos</w:t>
      </w:r>
      <w:r w:rsidRPr="00C20504">
        <w:rPr>
          <w:bCs/>
          <w:lang w:val="es-ES"/>
        </w:rPr>
        <w:t xml:space="preserve">] </w:t>
      </w:r>
      <w:r w:rsidRPr="00C20504">
        <w:rPr>
          <w:bCs/>
          <w:lang w:val="es-ES"/>
        </w:rPr>
        <w:br/>
      </w:r>
      <w:r w:rsidR="001C1A0E" w:rsidRPr="00C20504">
        <w:rPr>
          <w:bCs/>
          <w:lang w:val="es-ES"/>
        </w:rPr>
        <w:t>Tabla de datos</w:t>
      </w:r>
      <w:r w:rsidRPr="00C20504">
        <w:rPr>
          <w:bCs/>
          <w:lang w:val="es-ES"/>
        </w:rPr>
        <w:t>&gt;Nod</w:t>
      </w:r>
      <w:r w:rsidR="001C1A0E" w:rsidRPr="00C20504">
        <w:rPr>
          <w:bCs/>
          <w:lang w:val="es-ES"/>
        </w:rPr>
        <w:t>o</w:t>
      </w:r>
      <w:r w:rsidRPr="00C20504">
        <w:rPr>
          <w:bCs/>
          <w:lang w:val="es-ES"/>
        </w:rPr>
        <w:t>s</w:t>
      </w:r>
    </w:p>
    <w:p w14:paraId="29177A31" w14:textId="750FE0C8" w:rsidR="00056723" w:rsidRPr="00C20504" w:rsidRDefault="00056723" w:rsidP="00BB2923">
      <w:pPr>
        <w:pStyle w:val="NormalIndent"/>
        <w:numPr>
          <w:ilvl w:val="0"/>
          <w:numId w:val="17"/>
        </w:numPr>
        <w:ind w:left="360"/>
        <w:rPr>
          <w:lang w:val="es-ES"/>
        </w:rPr>
      </w:pPr>
      <w:r w:rsidRPr="00C20504">
        <w:rPr>
          <w:lang w:val="es-ES"/>
        </w:rPr>
        <w:t xml:space="preserve">También puede ver los resultados navegando al "Laboratorio de datos" y </w:t>
      </w:r>
      <w:r w:rsidR="00FD66A4">
        <w:rPr>
          <w:lang w:val="es-ES"/>
        </w:rPr>
        <w:t>localizar</w:t>
      </w:r>
      <w:r w:rsidRPr="00C20504">
        <w:rPr>
          <w:lang w:val="es-ES"/>
        </w:rPr>
        <w:t xml:space="preserve"> una nueva columna (partición) en la sección "Nodos" denominada </w:t>
      </w:r>
      <w:r w:rsidR="001C1A0E" w:rsidRPr="00C20504">
        <w:rPr>
          <w:lang w:val="es-ES"/>
        </w:rPr>
        <w:t>“</w:t>
      </w:r>
      <w:proofErr w:type="spellStart"/>
      <w:r w:rsidR="001C1A0E" w:rsidRPr="00C20504">
        <w:rPr>
          <w:lang w:val="es-ES"/>
        </w:rPr>
        <w:t>Component</w:t>
      </w:r>
      <w:proofErr w:type="spellEnd"/>
      <w:r w:rsidR="001C1A0E" w:rsidRPr="00C20504">
        <w:rPr>
          <w:lang w:val="es-ES"/>
        </w:rPr>
        <w:t xml:space="preserve"> ID” (identificación del</w:t>
      </w:r>
      <w:r w:rsidRPr="00C20504">
        <w:rPr>
          <w:lang w:val="es-ES"/>
        </w:rPr>
        <w:t xml:space="preserve"> componente</w:t>
      </w:r>
      <w:r w:rsidR="001C1A0E" w:rsidRPr="00C20504">
        <w:rPr>
          <w:lang w:val="es-ES"/>
        </w:rPr>
        <w:t>)</w:t>
      </w:r>
      <w:r w:rsidRPr="00C20504">
        <w:rPr>
          <w:lang w:val="es-ES"/>
        </w:rPr>
        <w:t xml:space="preserve">. </w:t>
      </w:r>
      <w:proofErr w:type="spellStart"/>
      <w:r w:rsidRPr="00C20504">
        <w:rPr>
          <w:lang w:val="es-ES"/>
        </w:rPr>
        <w:t>Gephi</w:t>
      </w:r>
      <w:proofErr w:type="spellEnd"/>
      <w:r w:rsidRPr="00C20504">
        <w:rPr>
          <w:lang w:val="es-ES"/>
        </w:rPr>
        <w:t xml:space="preserve"> genera una serie de números, comenzando con 0, que identifican los componentes respectivos de cada actor. </w:t>
      </w:r>
      <w:r w:rsidR="00FD66A4">
        <w:rPr>
          <w:lang w:val="es-ES"/>
        </w:rPr>
        <w:t>Podemos</w:t>
      </w:r>
      <w:r w:rsidRPr="00C20504">
        <w:rPr>
          <w:lang w:val="es-ES"/>
        </w:rPr>
        <w:t xml:space="preserve"> usar esta </w:t>
      </w:r>
      <w:r w:rsidR="001C1A0E" w:rsidRPr="00C20504">
        <w:rPr>
          <w:lang w:val="es-ES"/>
        </w:rPr>
        <w:t>variable categórica</w:t>
      </w:r>
      <w:r w:rsidRPr="00C20504">
        <w:rPr>
          <w:lang w:val="es-ES"/>
        </w:rPr>
        <w:t xml:space="preserve"> para</w:t>
      </w:r>
      <w:r w:rsidR="00FD66A4">
        <w:rPr>
          <w:lang w:val="es-ES"/>
        </w:rPr>
        <w:t xml:space="preserve"> ajustar la visualización de la</w:t>
      </w:r>
      <w:r w:rsidRPr="00C20504">
        <w:rPr>
          <w:lang w:val="es-ES"/>
        </w:rPr>
        <w:t xml:space="preserve"> red</w:t>
      </w:r>
      <w:r w:rsidR="00FD66A4">
        <w:rPr>
          <w:lang w:val="es-ES"/>
        </w:rPr>
        <w:t xml:space="preserve">. Retorne a “Vista General”, </w:t>
      </w:r>
      <w:r w:rsidRPr="00C20504">
        <w:rPr>
          <w:lang w:val="es-ES"/>
        </w:rPr>
        <w:t xml:space="preserve"> selec</w:t>
      </w:r>
      <w:r w:rsidR="00FD66A4">
        <w:rPr>
          <w:lang w:val="es-ES"/>
        </w:rPr>
        <w:t>cione las</w:t>
      </w:r>
      <w:r w:rsidRPr="00C20504">
        <w:rPr>
          <w:lang w:val="es-ES"/>
        </w:rPr>
        <w:t xml:space="preserve"> opci</w:t>
      </w:r>
      <w:r w:rsidR="00FD66A4">
        <w:rPr>
          <w:lang w:val="es-ES"/>
        </w:rPr>
        <w:t>o</w:t>
      </w:r>
      <w:r w:rsidRPr="00C20504">
        <w:rPr>
          <w:lang w:val="es-ES"/>
        </w:rPr>
        <w:t>n</w:t>
      </w:r>
      <w:r w:rsidR="00FD66A4">
        <w:rPr>
          <w:lang w:val="es-ES"/>
        </w:rPr>
        <w:t>es</w:t>
      </w:r>
      <w:r w:rsidRPr="00C20504">
        <w:rPr>
          <w:lang w:val="es-ES"/>
        </w:rPr>
        <w:t xml:space="preserve"> </w:t>
      </w:r>
      <w:r w:rsidRPr="00C20504">
        <w:rPr>
          <w:i/>
          <w:iCs/>
          <w:lang w:val="es-ES"/>
        </w:rPr>
        <w:t>Nodos&gt; Color&gt; Partición</w:t>
      </w:r>
      <w:r w:rsidRPr="00C20504">
        <w:rPr>
          <w:lang w:val="es-ES"/>
        </w:rPr>
        <w:t xml:space="preserve"> en la pestaña “Apariencia”, y luego con el menú desplegable “</w:t>
      </w:r>
      <w:r w:rsidR="001C1A0E" w:rsidRPr="00C20504">
        <w:rPr>
          <w:lang w:val="es-ES"/>
        </w:rPr>
        <w:t>--</w:t>
      </w:r>
      <w:r w:rsidRPr="00C20504">
        <w:rPr>
          <w:lang w:val="es-ES"/>
        </w:rPr>
        <w:t>E</w:t>
      </w:r>
      <w:r w:rsidR="001C1A0E" w:rsidRPr="00C20504">
        <w:rPr>
          <w:lang w:val="es-ES"/>
        </w:rPr>
        <w:t>scoge</w:t>
      </w:r>
      <w:r w:rsidRPr="00C20504">
        <w:rPr>
          <w:lang w:val="es-ES"/>
        </w:rPr>
        <w:t xml:space="preserve"> un atributo”, seleccion</w:t>
      </w:r>
      <w:r w:rsidR="00FD66A4">
        <w:rPr>
          <w:lang w:val="es-ES"/>
        </w:rPr>
        <w:t>e</w:t>
      </w:r>
      <w:r w:rsidRPr="00C20504">
        <w:rPr>
          <w:lang w:val="es-ES"/>
        </w:rPr>
        <w:t xml:space="preserve"> “</w:t>
      </w:r>
      <w:proofErr w:type="spellStart"/>
      <w:r w:rsidR="001C1A0E" w:rsidRPr="00C20504">
        <w:rPr>
          <w:lang w:val="es-ES"/>
        </w:rPr>
        <w:t>Component</w:t>
      </w:r>
      <w:proofErr w:type="spellEnd"/>
      <w:r w:rsidR="001C1A0E" w:rsidRPr="00C20504">
        <w:rPr>
          <w:lang w:val="es-ES"/>
        </w:rPr>
        <w:t xml:space="preserve"> ID</w:t>
      </w:r>
      <w:r w:rsidRPr="00C20504">
        <w:rPr>
          <w:lang w:val="es-ES"/>
        </w:rPr>
        <w:t>”</w:t>
      </w:r>
      <w:r w:rsidR="00FD66A4">
        <w:rPr>
          <w:lang w:val="es-ES"/>
        </w:rPr>
        <w:t xml:space="preserve">. </w:t>
      </w:r>
      <w:r w:rsidR="00FD66A4">
        <w:rPr>
          <w:lang w:val="es-ES"/>
        </w:rPr>
        <w:lastRenderedPageBreak/>
        <w:t>Concluya dando</w:t>
      </w:r>
      <w:r w:rsidRPr="00C20504">
        <w:rPr>
          <w:lang w:val="es-ES"/>
        </w:rPr>
        <w:t xml:space="preserve"> clic en</w:t>
      </w:r>
      <w:r w:rsidRPr="00056723">
        <w:rPr>
          <w:lang w:val="es-ES"/>
        </w:rPr>
        <w:t xml:space="preserve"> </w:t>
      </w:r>
      <w:r w:rsidRPr="00C20504">
        <w:rPr>
          <w:lang w:val="es-ES"/>
        </w:rPr>
        <w:t xml:space="preserve">“Aplicar”. </w:t>
      </w:r>
      <w:r w:rsidR="00FD66A4">
        <w:rPr>
          <w:lang w:val="es-ES"/>
        </w:rPr>
        <w:t>El</w:t>
      </w:r>
      <w:r w:rsidRPr="00C20504">
        <w:rPr>
          <w:lang w:val="es-ES"/>
        </w:rPr>
        <w:t xml:space="preserve"> resultado (Figura 2)</w:t>
      </w:r>
      <w:r w:rsidR="00FD66A4">
        <w:rPr>
          <w:lang w:val="es-ES"/>
        </w:rPr>
        <w:t xml:space="preserve"> consta de</w:t>
      </w:r>
      <w:r w:rsidRPr="00C20504">
        <w:rPr>
          <w:lang w:val="es-ES"/>
        </w:rPr>
        <w:t xml:space="preserve"> nodo</w:t>
      </w:r>
      <w:r w:rsidR="00FD66A4">
        <w:rPr>
          <w:lang w:val="es-ES"/>
        </w:rPr>
        <w:t>s</w:t>
      </w:r>
      <w:r w:rsidRPr="00C20504">
        <w:rPr>
          <w:lang w:val="es-ES"/>
        </w:rPr>
        <w:t xml:space="preserve"> aislado</w:t>
      </w:r>
      <w:r w:rsidR="00FD66A4">
        <w:rPr>
          <w:lang w:val="es-ES"/>
        </w:rPr>
        <w:t>s</w:t>
      </w:r>
      <w:r w:rsidRPr="00C20504">
        <w:rPr>
          <w:lang w:val="es-ES"/>
        </w:rPr>
        <w:t xml:space="preserve"> </w:t>
      </w:r>
      <w:r w:rsidR="00FD66A4">
        <w:rPr>
          <w:lang w:val="es-ES"/>
        </w:rPr>
        <w:t>de di</w:t>
      </w:r>
      <w:r w:rsidRPr="00C20504">
        <w:rPr>
          <w:lang w:val="es-ES"/>
        </w:rPr>
        <w:t>ferente</w:t>
      </w:r>
      <w:r w:rsidR="00FD66A4">
        <w:rPr>
          <w:lang w:val="es-ES"/>
        </w:rPr>
        <w:t>s colores</w:t>
      </w:r>
      <w:r w:rsidRPr="00C20504">
        <w:rPr>
          <w:lang w:val="es-ES"/>
        </w:rPr>
        <w:t xml:space="preserve">, mientras que los actores conectados en el componente más grande (llamado componente principal) </w:t>
      </w:r>
      <w:r w:rsidR="00FD66A4">
        <w:rPr>
          <w:lang w:val="es-ES"/>
        </w:rPr>
        <w:t>tendrán el mismo color</w:t>
      </w:r>
      <w:r w:rsidRPr="00C20504">
        <w:rPr>
          <w:lang w:val="es-ES"/>
        </w:rPr>
        <w:t xml:space="preserve">. </w:t>
      </w:r>
    </w:p>
    <w:p w14:paraId="6A5A4722" w14:textId="44A957CC" w:rsidR="00BB2923" w:rsidRPr="00DF3FD6" w:rsidRDefault="00BB2923" w:rsidP="00BB2923">
      <w:pPr>
        <w:pStyle w:val="NormalIndent"/>
        <w:ind w:left="360" w:firstLine="0"/>
        <w:rPr>
          <w:lang w:val="es-ES"/>
        </w:rPr>
      </w:pPr>
    </w:p>
    <w:p w14:paraId="2F9A060D" w14:textId="77777777" w:rsidR="001C1A0E" w:rsidRPr="00DF3FD6" w:rsidRDefault="001C1A0E" w:rsidP="00BB2923">
      <w:pPr>
        <w:pStyle w:val="NormalIndent"/>
        <w:ind w:left="360" w:firstLine="0"/>
        <w:rPr>
          <w:lang w:val="es-ES"/>
        </w:rPr>
      </w:pPr>
    </w:p>
    <w:p w14:paraId="56695977" w14:textId="33548859" w:rsidR="00056723" w:rsidRPr="00C20504" w:rsidRDefault="00056723" w:rsidP="00056723">
      <w:pPr>
        <w:framePr w:w="2081" w:hSpace="181" w:wrap="around" w:vAnchor="text" w:hAnchor="page" w:x="465" w:y="-1832" w:anchorLock="1"/>
        <w:shd w:val="solid" w:color="FFFFFF" w:fill="FFFFFF"/>
        <w:spacing w:line="276" w:lineRule="auto"/>
        <w:jc w:val="right"/>
        <w:rPr>
          <w:i/>
          <w:color w:val="auto"/>
          <w:sz w:val="18"/>
          <w:szCs w:val="18"/>
          <w:lang w:val="es-ES"/>
        </w:rPr>
      </w:pPr>
      <w:r w:rsidRPr="00C20504">
        <w:rPr>
          <w:i/>
          <w:color w:val="auto"/>
          <w:sz w:val="18"/>
          <w:szCs w:val="18"/>
          <w:lang w:val="es-ES"/>
        </w:rPr>
        <w:t>[</w:t>
      </w:r>
      <w:r w:rsidR="001C1A0E" w:rsidRPr="00C20504">
        <w:rPr>
          <w:i/>
          <w:color w:val="auto"/>
          <w:sz w:val="18"/>
          <w:szCs w:val="18"/>
          <w:lang w:val="es-ES"/>
        </w:rPr>
        <w:t>Vista general</w:t>
      </w:r>
      <w:r w:rsidRPr="00C20504">
        <w:rPr>
          <w:i/>
          <w:color w:val="auto"/>
          <w:sz w:val="18"/>
          <w:szCs w:val="18"/>
          <w:lang w:val="es-ES"/>
        </w:rPr>
        <w:t>]</w:t>
      </w:r>
    </w:p>
    <w:p w14:paraId="20BE909E" w14:textId="77777777" w:rsidR="00056723" w:rsidRPr="00C20504" w:rsidRDefault="00056723" w:rsidP="00056723">
      <w:pPr>
        <w:pStyle w:val="Kantlijntekst"/>
        <w:framePr w:wrap="around" w:x="465" w:y="-1832"/>
        <w:rPr>
          <w:lang w:val="es-ES"/>
        </w:rPr>
      </w:pPr>
    </w:p>
    <w:p w14:paraId="56DA194B" w14:textId="127B96AF" w:rsidR="00BB2923" w:rsidRPr="00C20504" w:rsidRDefault="00BB2923" w:rsidP="00056723">
      <w:pPr>
        <w:pStyle w:val="Kantlijntekst"/>
        <w:framePr w:wrap="around" w:x="465" w:y="-1832"/>
        <w:rPr>
          <w:lang w:val="es-ES"/>
        </w:rPr>
      </w:pPr>
      <w:r w:rsidRPr="00C20504">
        <w:rPr>
          <w:lang w:val="es-ES"/>
        </w:rPr>
        <w:t>Ap</w:t>
      </w:r>
      <w:r w:rsidR="001C1A0E" w:rsidRPr="00C20504">
        <w:rPr>
          <w:lang w:val="es-ES"/>
        </w:rPr>
        <w:t>ariencia</w:t>
      </w:r>
      <w:r w:rsidRPr="00C20504">
        <w:rPr>
          <w:lang w:val="es-ES"/>
        </w:rPr>
        <w:t>&gt;Nod</w:t>
      </w:r>
      <w:r w:rsidR="001C1A0E" w:rsidRPr="00C20504">
        <w:rPr>
          <w:lang w:val="es-ES"/>
        </w:rPr>
        <w:t>o</w:t>
      </w:r>
      <w:r w:rsidRPr="00C20504">
        <w:rPr>
          <w:lang w:val="es-ES"/>
        </w:rPr>
        <w:t>s</w:t>
      </w:r>
    </w:p>
    <w:p w14:paraId="080923C6" w14:textId="5915240A" w:rsidR="00BB2923" w:rsidRPr="00C20504" w:rsidRDefault="00BB2923" w:rsidP="00056723">
      <w:pPr>
        <w:pStyle w:val="Kantlijntekst"/>
        <w:framePr w:wrap="around" w:x="465" w:y="-1832"/>
        <w:rPr>
          <w:lang w:val="es-ES"/>
        </w:rPr>
      </w:pPr>
      <w:r w:rsidRPr="00C20504">
        <w:rPr>
          <w:lang w:val="es-ES"/>
        </w:rPr>
        <w:t>Color&gt;Parti</w:t>
      </w:r>
      <w:r w:rsidR="001C1A0E" w:rsidRPr="00C20504">
        <w:rPr>
          <w:lang w:val="es-ES"/>
        </w:rPr>
        <w:t>ción</w:t>
      </w:r>
    </w:p>
    <w:p w14:paraId="61AE0804" w14:textId="77777777" w:rsidR="00BB2923" w:rsidRPr="00C20504" w:rsidRDefault="00BB2923" w:rsidP="00056723">
      <w:pPr>
        <w:pStyle w:val="Kantlijntekst"/>
        <w:framePr w:wrap="around" w:x="465" w:y="-1832"/>
        <w:ind w:left="360"/>
        <w:rPr>
          <w:lang w:val="es-ES"/>
        </w:rPr>
      </w:pPr>
    </w:p>
    <w:p w14:paraId="1ACF3A05" w14:textId="2D37FBAB" w:rsidR="00BB2923" w:rsidRPr="00C20504" w:rsidRDefault="001C1A0E" w:rsidP="00056723">
      <w:pPr>
        <w:pStyle w:val="Kantlijntekst"/>
        <w:framePr w:wrap="around" w:x="465" w:y="-1832"/>
        <w:rPr>
          <w:lang w:val="es-ES"/>
        </w:rPr>
      </w:pPr>
      <w:r w:rsidRPr="00C20504">
        <w:rPr>
          <w:lang w:val="es-ES"/>
        </w:rPr>
        <w:t>--Escoge un atributo</w:t>
      </w:r>
    </w:p>
    <w:p w14:paraId="2DB3C2E9" w14:textId="67F6943C" w:rsidR="00BB2923" w:rsidRPr="00C20504" w:rsidRDefault="00BB2923" w:rsidP="00056723">
      <w:pPr>
        <w:pStyle w:val="Kantlijntekst"/>
        <w:framePr w:wrap="around" w:x="465" w:y="-1832"/>
        <w:rPr>
          <w:lang w:val="es-ES"/>
        </w:rPr>
      </w:pPr>
      <w:r w:rsidRPr="00C20504">
        <w:rPr>
          <w:lang w:val="es-ES"/>
        </w:rPr>
        <w:t>&gt;</w:t>
      </w:r>
      <w:proofErr w:type="spellStart"/>
      <w:r w:rsidRPr="00C20504">
        <w:rPr>
          <w:lang w:val="es-ES"/>
        </w:rPr>
        <w:t>Component</w:t>
      </w:r>
      <w:proofErr w:type="spellEnd"/>
      <w:r w:rsidRPr="00C20504">
        <w:rPr>
          <w:lang w:val="es-ES"/>
        </w:rPr>
        <w:t xml:space="preserve"> ID&gt;Ap</w:t>
      </w:r>
      <w:r w:rsidR="001C1A0E" w:rsidRPr="00C20504">
        <w:rPr>
          <w:lang w:val="es-ES"/>
        </w:rPr>
        <w:t>licar</w:t>
      </w:r>
    </w:p>
    <w:p w14:paraId="38CA005D" w14:textId="77777777" w:rsidR="00481715" w:rsidRPr="00C20504" w:rsidRDefault="00481715" w:rsidP="00481715">
      <w:pPr>
        <w:pStyle w:val="Kantlijntekst"/>
        <w:framePr w:w="2088" w:hSpace="187" w:wrap="around" w:x="447" w:y="1" w:anchorLock="0"/>
        <w:spacing w:line="276" w:lineRule="auto"/>
        <w:rPr>
          <w:szCs w:val="18"/>
          <w:lang w:val="es-ES"/>
        </w:rPr>
      </w:pPr>
      <w:bookmarkStart w:id="0" w:name="OLE_LINK3"/>
      <w:bookmarkStart w:id="1" w:name="OLE_LINK4"/>
      <w:bookmarkStart w:id="2" w:name="OLE_LINK7"/>
      <w:bookmarkStart w:id="3" w:name="OLE_LINK8"/>
    </w:p>
    <w:p w14:paraId="2344D3D9" w14:textId="77777777" w:rsidR="00481715" w:rsidRPr="00C20504" w:rsidRDefault="00481715" w:rsidP="00481715">
      <w:pPr>
        <w:pStyle w:val="Kantlijntekst"/>
        <w:framePr w:w="2088" w:hSpace="187" w:wrap="around" w:x="447" w:y="1" w:anchorLock="0"/>
        <w:spacing w:line="276" w:lineRule="auto"/>
        <w:rPr>
          <w:szCs w:val="18"/>
          <w:lang w:val="es-ES"/>
        </w:rPr>
      </w:pPr>
    </w:p>
    <w:p w14:paraId="487F8932" w14:textId="62E54B88" w:rsidR="00056723" w:rsidRPr="00C20504" w:rsidRDefault="00056723" w:rsidP="00056723">
      <w:pPr>
        <w:framePr w:w="2088" w:hSpace="187" w:wrap="around" w:vAnchor="text" w:hAnchor="page" w:x="447" w:y="1"/>
        <w:shd w:val="solid" w:color="FFFFFF" w:fill="FFFFFF"/>
        <w:spacing w:line="276" w:lineRule="auto"/>
        <w:jc w:val="right"/>
        <w:rPr>
          <w:i/>
          <w:color w:val="auto"/>
          <w:sz w:val="18"/>
          <w:szCs w:val="18"/>
          <w:lang w:val="es-ES"/>
        </w:rPr>
      </w:pPr>
      <w:r w:rsidRPr="00C20504">
        <w:rPr>
          <w:i/>
          <w:color w:val="auto"/>
          <w:sz w:val="18"/>
          <w:szCs w:val="18"/>
          <w:lang w:val="es-ES"/>
        </w:rPr>
        <w:t>[</w:t>
      </w:r>
      <w:r w:rsidR="00721B52" w:rsidRPr="00C20504">
        <w:rPr>
          <w:i/>
          <w:color w:val="auto"/>
          <w:sz w:val="18"/>
          <w:szCs w:val="18"/>
          <w:lang w:val="es-ES"/>
        </w:rPr>
        <w:t>Vista general</w:t>
      </w:r>
      <w:r w:rsidRPr="00C20504">
        <w:rPr>
          <w:i/>
          <w:color w:val="auto"/>
          <w:sz w:val="18"/>
          <w:szCs w:val="18"/>
          <w:lang w:val="es-ES"/>
        </w:rPr>
        <w:t>]</w:t>
      </w:r>
    </w:p>
    <w:p w14:paraId="1F3944C7" w14:textId="77777777" w:rsidR="00481715" w:rsidRPr="00C20504" w:rsidRDefault="00481715" w:rsidP="00481715">
      <w:pPr>
        <w:pStyle w:val="Kantlijntekst"/>
        <w:framePr w:w="2088" w:hSpace="187" w:wrap="around" w:x="447" w:y="1" w:anchorLock="0"/>
        <w:spacing w:line="276" w:lineRule="auto"/>
        <w:rPr>
          <w:szCs w:val="18"/>
          <w:lang w:val="es-ES"/>
        </w:rPr>
      </w:pPr>
    </w:p>
    <w:p w14:paraId="6E6E1915" w14:textId="7124400F" w:rsidR="00481715" w:rsidRPr="00DF3FD6" w:rsidRDefault="00481715" w:rsidP="00481715">
      <w:pPr>
        <w:pStyle w:val="Kantlijntekst"/>
        <w:framePr w:w="2088" w:hSpace="187" w:wrap="around" w:x="447" w:y="1" w:anchorLock="0"/>
        <w:spacing w:line="276" w:lineRule="auto"/>
        <w:rPr>
          <w:szCs w:val="18"/>
          <w:lang w:val="es-ES"/>
        </w:rPr>
      </w:pPr>
      <w:r w:rsidRPr="00DF3FD6">
        <w:rPr>
          <w:szCs w:val="18"/>
          <w:lang w:val="es-ES"/>
        </w:rPr>
        <w:t>Fi</w:t>
      </w:r>
      <w:r w:rsidR="00721B52" w:rsidRPr="00DF3FD6">
        <w:rPr>
          <w:szCs w:val="18"/>
          <w:lang w:val="es-ES"/>
        </w:rPr>
        <w:t>ltros</w:t>
      </w:r>
      <w:r w:rsidRPr="00DF3FD6">
        <w:rPr>
          <w:szCs w:val="18"/>
          <w:lang w:val="es-ES"/>
        </w:rPr>
        <w:t>&gt;Atribut</w:t>
      </w:r>
      <w:r w:rsidR="00721B52" w:rsidRPr="00DF3FD6">
        <w:rPr>
          <w:szCs w:val="18"/>
          <w:lang w:val="es-ES"/>
        </w:rPr>
        <w:t>o</w:t>
      </w:r>
      <w:r w:rsidRPr="00DF3FD6">
        <w:rPr>
          <w:szCs w:val="18"/>
          <w:lang w:val="es-ES"/>
        </w:rPr>
        <w:t>s&gt;Parti</w:t>
      </w:r>
      <w:r w:rsidR="00721B52" w:rsidRPr="00DF3FD6">
        <w:rPr>
          <w:szCs w:val="18"/>
          <w:lang w:val="es-ES"/>
        </w:rPr>
        <w:t>ción</w:t>
      </w:r>
    </w:p>
    <w:p w14:paraId="10C524F5" w14:textId="77777777" w:rsidR="00481715" w:rsidRPr="00DF3FD6" w:rsidRDefault="00481715" w:rsidP="00481715">
      <w:pPr>
        <w:pStyle w:val="Kantlijntekst"/>
        <w:framePr w:w="2088" w:hSpace="187" w:wrap="around" w:x="447" w:y="1" w:anchorLock="0"/>
        <w:spacing w:line="276" w:lineRule="auto"/>
        <w:rPr>
          <w:szCs w:val="18"/>
          <w:lang w:val="es-ES"/>
        </w:rPr>
      </w:pPr>
    </w:p>
    <w:p w14:paraId="762774E3" w14:textId="1064888D" w:rsidR="00481715" w:rsidRPr="00DF3FD6" w:rsidRDefault="00245F2C" w:rsidP="00481715">
      <w:pPr>
        <w:pStyle w:val="Kantlijntekst"/>
        <w:framePr w:w="2088" w:hSpace="187" w:wrap="around" w:x="447" w:y="1" w:anchorLock="0"/>
        <w:spacing w:line="276" w:lineRule="auto"/>
        <w:rPr>
          <w:szCs w:val="18"/>
          <w:lang w:val="es-ES"/>
        </w:rPr>
      </w:pPr>
      <w:r>
        <w:rPr>
          <w:szCs w:val="18"/>
          <w:lang w:val="es-ES"/>
        </w:rPr>
        <w:t>Consultas</w:t>
      </w:r>
      <w:r w:rsidR="00481715" w:rsidRPr="00DF3FD6">
        <w:rPr>
          <w:szCs w:val="18"/>
          <w:lang w:val="es-ES"/>
        </w:rPr>
        <w:t>&gt;</w:t>
      </w:r>
      <w:r w:rsidRPr="00245F2C">
        <w:rPr>
          <w:szCs w:val="18"/>
          <w:lang w:val="es-ES"/>
        </w:rPr>
        <w:t xml:space="preserve"> </w:t>
      </w:r>
      <w:r w:rsidRPr="00DF3FD6">
        <w:rPr>
          <w:szCs w:val="18"/>
          <w:lang w:val="es-ES"/>
        </w:rPr>
        <w:t xml:space="preserve">Partición </w:t>
      </w:r>
      <w:r w:rsidR="00481715" w:rsidRPr="00DF3FD6">
        <w:rPr>
          <w:szCs w:val="18"/>
          <w:lang w:val="es-ES"/>
        </w:rPr>
        <w:t>&gt;Filt</w:t>
      </w:r>
      <w:r>
        <w:rPr>
          <w:szCs w:val="18"/>
          <w:lang w:val="es-ES"/>
        </w:rPr>
        <w:t>rar</w:t>
      </w:r>
    </w:p>
    <w:p w14:paraId="62BC16E8" w14:textId="204E8859" w:rsidR="00481715" w:rsidRPr="00245F2C" w:rsidRDefault="00481715" w:rsidP="00481715">
      <w:pPr>
        <w:framePr w:w="2088" w:hSpace="187" w:wrap="around" w:vAnchor="text" w:hAnchor="page" w:x="447" w:y="1"/>
        <w:shd w:val="solid" w:color="FFFFFF" w:fill="FFFFFF"/>
        <w:spacing w:line="276" w:lineRule="auto"/>
        <w:jc w:val="right"/>
        <w:rPr>
          <w:i/>
          <w:color w:val="auto"/>
          <w:sz w:val="18"/>
          <w:szCs w:val="18"/>
          <w:lang w:val="es-ES"/>
        </w:rPr>
      </w:pPr>
      <w:r w:rsidRPr="00245F2C">
        <w:rPr>
          <w:i/>
          <w:sz w:val="18"/>
          <w:szCs w:val="18"/>
          <w:lang w:val="es-ES"/>
        </w:rPr>
        <w:t>&gt;</w:t>
      </w:r>
      <w:bookmarkEnd w:id="0"/>
      <w:bookmarkEnd w:id="1"/>
      <w:r w:rsidR="00245F2C" w:rsidRPr="00245F2C">
        <w:rPr>
          <w:i/>
          <w:sz w:val="18"/>
          <w:szCs w:val="18"/>
          <w:lang w:val="es-ES"/>
        </w:rPr>
        <w:t>Exportar e</w:t>
      </w:r>
      <w:r w:rsidR="00245F2C">
        <w:rPr>
          <w:i/>
          <w:sz w:val="18"/>
          <w:szCs w:val="18"/>
          <w:lang w:val="es-ES"/>
        </w:rPr>
        <w:t>l grafo filtrado en un nuevo espacio de trabajo</w:t>
      </w:r>
    </w:p>
    <w:bookmarkEnd w:id="2"/>
    <w:bookmarkEnd w:id="3"/>
    <w:p w14:paraId="6077639C" w14:textId="2B7618FD" w:rsidR="00056723" w:rsidRDefault="00FD66A4" w:rsidP="00637329">
      <w:pPr>
        <w:pStyle w:val="NormalIndent"/>
        <w:numPr>
          <w:ilvl w:val="0"/>
          <w:numId w:val="17"/>
        </w:numPr>
        <w:ind w:left="360"/>
        <w:rPr>
          <w:b/>
          <w:bCs/>
        </w:rPr>
      </w:pPr>
      <w:r>
        <w:rPr>
          <w:lang w:val="es-ES"/>
        </w:rPr>
        <w:t>En</w:t>
      </w:r>
      <w:r w:rsidR="00BE12A9" w:rsidRPr="00C20504">
        <w:rPr>
          <w:lang w:val="es-ES"/>
        </w:rPr>
        <w:t xml:space="preserve"> algunas ocasiones </w:t>
      </w:r>
      <w:r w:rsidRPr="00C20504">
        <w:rPr>
          <w:lang w:val="es-ES"/>
        </w:rPr>
        <w:t>se</w:t>
      </w:r>
      <w:r>
        <w:rPr>
          <w:lang w:val="es-ES"/>
        </w:rPr>
        <w:t>r</w:t>
      </w:r>
      <w:r w:rsidRPr="00C20504">
        <w:rPr>
          <w:lang w:val="es-ES"/>
        </w:rPr>
        <w:t>á</w:t>
      </w:r>
      <w:r w:rsidR="00BE12A9" w:rsidRPr="00C20504">
        <w:rPr>
          <w:lang w:val="es-ES"/>
        </w:rPr>
        <w:t xml:space="preserve"> </w:t>
      </w:r>
      <w:r w:rsidR="00056723" w:rsidRPr="00C20504">
        <w:rPr>
          <w:lang w:val="es-ES"/>
        </w:rPr>
        <w:t>útil identificar</w:t>
      </w:r>
      <w:r>
        <w:rPr>
          <w:lang w:val="es-ES"/>
        </w:rPr>
        <w:t xml:space="preserve"> y aislar</w:t>
      </w:r>
      <w:r w:rsidR="00056723" w:rsidRPr="00C20504">
        <w:rPr>
          <w:lang w:val="es-ES"/>
        </w:rPr>
        <w:t xml:space="preserve"> el componente principal. De hecho, no es raro que los investigadores extraigan el componente principal y lo analicen por separado. Por lo tanto, exportar</w:t>
      </w:r>
      <w:r w:rsidR="00BE12A9" w:rsidRPr="00C20504">
        <w:rPr>
          <w:lang w:val="es-ES"/>
        </w:rPr>
        <w:t>emos</w:t>
      </w:r>
      <w:r w:rsidR="00056723" w:rsidRPr="00C20504">
        <w:rPr>
          <w:lang w:val="es-ES"/>
        </w:rPr>
        <w:t xml:space="preserve"> el componente principal a un espacio de trabajo separado donde </w:t>
      </w:r>
      <w:r w:rsidR="00BE12A9" w:rsidRPr="00C20504">
        <w:rPr>
          <w:lang w:val="es-ES"/>
        </w:rPr>
        <w:t>lo</w:t>
      </w:r>
      <w:r w:rsidR="00056723" w:rsidRPr="00C20504">
        <w:rPr>
          <w:lang w:val="es-ES"/>
        </w:rPr>
        <w:t xml:space="preserve"> analiz</w:t>
      </w:r>
      <w:r w:rsidR="00BE12A9" w:rsidRPr="00C20504">
        <w:rPr>
          <w:lang w:val="es-ES"/>
        </w:rPr>
        <w:t>aremos</w:t>
      </w:r>
      <w:r w:rsidR="00056723" w:rsidRPr="00C20504">
        <w:rPr>
          <w:lang w:val="es-ES"/>
        </w:rPr>
        <w:t xml:space="preserve"> por separado. Para hacer esto, en la pestaña "Filtros" a la derecha de la ventana "</w:t>
      </w:r>
      <w:r w:rsidR="00721B52" w:rsidRPr="00C20504">
        <w:rPr>
          <w:lang w:val="es-ES"/>
        </w:rPr>
        <w:t>Vista</w:t>
      </w:r>
      <w:r w:rsidR="00056723" w:rsidRPr="00C20504">
        <w:rPr>
          <w:lang w:val="es-ES"/>
        </w:rPr>
        <w:t xml:space="preserve"> general", primero seleccione "Atributos" y luego "Partición". A continuación, arrastre la partición "</w:t>
      </w:r>
      <w:proofErr w:type="spellStart"/>
      <w:r w:rsidR="00721B52" w:rsidRPr="00C20504">
        <w:rPr>
          <w:lang w:val="es-ES"/>
        </w:rPr>
        <w:t>Component</w:t>
      </w:r>
      <w:proofErr w:type="spellEnd"/>
      <w:r w:rsidR="00721B52" w:rsidRPr="00C20504">
        <w:rPr>
          <w:lang w:val="es-ES"/>
        </w:rPr>
        <w:t xml:space="preserve"> ID</w:t>
      </w:r>
      <w:r w:rsidR="00056723" w:rsidRPr="00C20504">
        <w:rPr>
          <w:lang w:val="es-ES"/>
        </w:rPr>
        <w:t>" a "Consultas". En l</w:t>
      </w:r>
      <w:r w:rsidR="00721B52" w:rsidRPr="00C20504">
        <w:rPr>
          <w:lang w:val="es-ES"/>
        </w:rPr>
        <w:t>as opciones abajo</w:t>
      </w:r>
      <w:r w:rsidR="00056723" w:rsidRPr="00C20504">
        <w:rPr>
          <w:lang w:val="es-ES"/>
        </w:rPr>
        <w:t>,</w:t>
      </w:r>
      <w:r>
        <w:rPr>
          <w:lang w:val="es-ES"/>
        </w:rPr>
        <w:t xml:space="preserve"> seleccione el</w:t>
      </w:r>
      <w:r w:rsidR="00056723" w:rsidRPr="00C20504">
        <w:rPr>
          <w:lang w:val="es-ES"/>
        </w:rPr>
        <w:t xml:space="preserve"> cuadro que</w:t>
      </w:r>
      <w:r>
        <w:rPr>
          <w:lang w:val="es-ES"/>
        </w:rPr>
        <w:t xml:space="preserve"> corresponde a el</w:t>
      </w:r>
      <w:r w:rsidR="00056723" w:rsidRPr="00C20504">
        <w:rPr>
          <w:lang w:val="es-ES"/>
        </w:rPr>
        <w:t xml:space="preserve"> mayor porcentaje de nodos (probablemente "0"), </w:t>
      </w:r>
      <w:r>
        <w:rPr>
          <w:lang w:val="es-ES"/>
        </w:rPr>
        <w:t>presione</w:t>
      </w:r>
      <w:r w:rsidR="00056723" w:rsidRPr="00C20504">
        <w:rPr>
          <w:lang w:val="es-ES"/>
        </w:rPr>
        <w:t xml:space="preserve"> "Filtr</w:t>
      </w:r>
      <w:r w:rsidR="00721B52" w:rsidRPr="00C20504">
        <w:rPr>
          <w:lang w:val="es-ES"/>
        </w:rPr>
        <w:t>ar</w:t>
      </w:r>
      <w:r w:rsidR="00056723" w:rsidRPr="00C20504">
        <w:rPr>
          <w:lang w:val="es-ES"/>
        </w:rPr>
        <w:t>" y luego use el botón "Exportar</w:t>
      </w:r>
      <w:r w:rsidR="00721B52" w:rsidRPr="00C20504">
        <w:rPr>
          <w:lang w:val="es-ES"/>
        </w:rPr>
        <w:t xml:space="preserve"> el grafo filtrado en un nuevo espacio de trabajo</w:t>
      </w:r>
      <w:r w:rsidR="00056723" w:rsidRPr="00C20504">
        <w:rPr>
          <w:lang w:val="es-ES"/>
        </w:rPr>
        <w:t>" (Figura 3).</w:t>
      </w:r>
      <w:r>
        <w:rPr>
          <w:lang w:val="es-ES"/>
        </w:rPr>
        <w:t xml:space="preserve"> Seleccione el nuevo espacio de trabajo generado y responda,</w:t>
      </w:r>
      <w:r w:rsidR="00056723" w:rsidRPr="00C20504">
        <w:rPr>
          <w:lang w:val="es-ES"/>
        </w:rPr>
        <w:t xml:space="preserve"> </w:t>
      </w:r>
      <w:r w:rsidR="00056723" w:rsidRPr="00C20504">
        <w:rPr>
          <w:b/>
          <w:bCs/>
          <w:lang w:val="es-ES"/>
        </w:rPr>
        <w:t>¿Cuál es el tamaño del componente principal? ¿Cuál es su densidad? ¿</w:t>
      </w:r>
      <w:r w:rsidR="00056723" w:rsidRPr="00C20504">
        <w:rPr>
          <w:b/>
          <w:bCs/>
        </w:rPr>
        <w:t>Grado medio?</w:t>
      </w:r>
    </w:p>
    <w:p w14:paraId="704EE422" w14:textId="77777777" w:rsidR="00FD66A4" w:rsidRPr="00C20504" w:rsidRDefault="00FD66A4" w:rsidP="00FD66A4">
      <w:pPr>
        <w:pStyle w:val="NormalIndent"/>
        <w:rPr>
          <w:b/>
          <w:bCs/>
        </w:rPr>
      </w:pPr>
    </w:p>
    <w:p w14:paraId="4DE6C72F" w14:textId="33A7CF08" w:rsidR="0078062E" w:rsidRDefault="00481715" w:rsidP="00721B52">
      <w:pPr>
        <w:pStyle w:val="NormalIndent"/>
        <w:ind w:left="360" w:firstLine="0"/>
      </w:pPr>
      <w:r>
        <w:rPr>
          <w:noProof/>
        </w:rPr>
        <w:drawing>
          <wp:inline distT="0" distB="0" distL="0" distR="0" wp14:anchorId="47BE3DCC" wp14:editId="49F884EE">
            <wp:extent cx="4162550" cy="30083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4 at 4.43.29 PM.png"/>
                    <pic:cNvPicPr/>
                  </pic:nvPicPr>
                  <pic:blipFill>
                    <a:blip r:embed="rId10"/>
                    <a:stretch>
                      <a:fillRect/>
                    </a:stretch>
                  </pic:blipFill>
                  <pic:spPr bwMode="auto">
                    <a:xfrm>
                      <a:off x="0" y="0"/>
                      <a:ext cx="4162550" cy="3008376"/>
                    </a:xfrm>
                    <a:prstGeom prst="rect">
                      <a:avLst/>
                    </a:prstGeom>
                    <a:ln>
                      <a:noFill/>
                    </a:ln>
                    <a:extLst>
                      <a:ext uri="{53640926-AAD7-44D8-BBD7-CCE9431645EC}">
                        <a14:shadowObscured xmlns:a14="http://schemas.microsoft.com/office/drawing/2010/main"/>
                      </a:ext>
                    </a:extLst>
                  </pic:spPr>
                </pic:pic>
              </a:graphicData>
            </a:graphic>
          </wp:inline>
        </w:drawing>
      </w:r>
    </w:p>
    <w:p w14:paraId="1413F08F" w14:textId="07122834" w:rsidR="00481715" w:rsidRPr="00657919" w:rsidRDefault="00481715" w:rsidP="0024697A">
      <w:pPr>
        <w:pStyle w:val="NormalIndent"/>
        <w:spacing w:after="120"/>
        <w:ind w:left="360" w:firstLine="0"/>
        <w:rPr>
          <w:lang w:val="es-ES"/>
        </w:rPr>
      </w:pPr>
      <w:r w:rsidRPr="00657919">
        <w:rPr>
          <w:b/>
          <w:lang w:val="es-ES"/>
        </w:rPr>
        <w:t>Figur</w:t>
      </w:r>
      <w:r w:rsidR="00657919" w:rsidRPr="00657919">
        <w:rPr>
          <w:b/>
          <w:lang w:val="es-ES"/>
        </w:rPr>
        <w:t>a</w:t>
      </w:r>
      <w:r w:rsidRPr="00657919">
        <w:rPr>
          <w:b/>
          <w:lang w:val="es-ES"/>
        </w:rPr>
        <w:t xml:space="preserve"> 3</w:t>
      </w:r>
      <w:r w:rsidRPr="00657919">
        <w:rPr>
          <w:lang w:val="es-ES"/>
        </w:rPr>
        <w:t>:</w:t>
      </w:r>
      <w:r w:rsidR="00657919" w:rsidRPr="00657919">
        <w:rPr>
          <w:lang w:val="es-ES"/>
        </w:rPr>
        <w:t xml:space="preserve"> Red de confianza con </w:t>
      </w:r>
      <w:r w:rsidR="00657919">
        <w:rPr>
          <w:lang w:val="es-ES"/>
        </w:rPr>
        <w:t>actores vivos, componente principal</w:t>
      </w:r>
    </w:p>
    <w:p w14:paraId="3AF4EAC5" w14:textId="77777777" w:rsidR="00657919" w:rsidRPr="00657919" w:rsidRDefault="00657919" w:rsidP="00657919">
      <w:pPr>
        <w:pStyle w:val="NormalIndent"/>
        <w:ind w:left="360" w:firstLine="0"/>
        <w:rPr>
          <w:lang w:val="es-ES"/>
        </w:rPr>
      </w:pPr>
    </w:p>
    <w:p w14:paraId="6BF0FAF0" w14:textId="6CA11251" w:rsidR="00A663CB" w:rsidRPr="00A663CB" w:rsidRDefault="00A663CB" w:rsidP="00A663CB">
      <w:pPr>
        <w:pStyle w:val="NormalIndent"/>
        <w:ind w:firstLine="0"/>
        <w:rPr>
          <w:lang w:val="es-ES"/>
        </w:rPr>
      </w:pPr>
    </w:p>
    <w:p w14:paraId="406622C4" w14:textId="77777777" w:rsidR="00BA1EF2" w:rsidRPr="00DF3FD6" w:rsidRDefault="00BA1EF2" w:rsidP="00BA1EF2">
      <w:pPr>
        <w:pStyle w:val="ListParagraph"/>
        <w:framePr w:w="2088" w:hSpace="187" w:wrap="around" w:vAnchor="text" w:hAnchor="page" w:x="476" w:y="1"/>
        <w:shd w:val="solid" w:color="FFFFFF" w:fill="FFFFFF"/>
        <w:jc w:val="center"/>
        <w:rPr>
          <w:lang w:val="es-ES"/>
        </w:rPr>
      </w:pPr>
      <w:r w:rsidRPr="00DF3FD6">
        <w:rPr>
          <w:lang w:val="es-ES"/>
        </w:rPr>
        <w:br w:type="page"/>
      </w:r>
    </w:p>
    <w:p w14:paraId="29509A16" w14:textId="04851000" w:rsidR="00BA1EF2" w:rsidRPr="00C20504" w:rsidRDefault="00BA1EF2" w:rsidP="00BA1EF2">
      <w:pPr>
        <w:pStyle w:val="ListParagraph"/>
        <w:framePr w:w="2088" w:hSpace="187" w:wrap="around" w:vAnchor="text" w:hAnchor="page" w:x="476" w:y="1"/>
        <w:shd w:val="solid" w:color="FFFFFF" w:fill="FFFFFF"/>
        <w:jc w:val="center"/>
        <w:rPr>
          <w:i/>
          <w:iCs/>
          <w:sz w:val="18"/>
          <w:szCs w:val="18"/>
        </w:rPr>
      </w:pPr>
      <w:proofErr w:type="spellStart"/>
      <w:r w:rsidRPr="00C20504">
        <w:rPr>
          <w:i/>
          <w:iCs/>
          <w:sz w:val="18"/>
          <w:szCs w:val="18"/>
        </w:rPr>
        <w:t>Filtros</w:t>
      </w:r>
      <w:proofErr w:type="spellEnd"/>
      <w:r w:rsidRPr="00C20504">
        <w:rPr>
          <w:i/>
          <w:iCs/>
          <w:sz w:val="18"/>
          <w:szCs w:val="18"/>
        </w:rPr>
        <w:t>&gt;</w:t>
      </w:r>
      <w:proofErr w:type="spellStart"/>
      <w:r w:rsidRPr="00C20504">
        <w:rPr>
          <w:i/>
          <w:iCs/>
          <w:sz w:val="18"/>
          <w:szCs w:val="18"/>
        </w:rPr>
        <w:t>Topología</w:t>
      </w:r>
      <w:proofErr w:type="spellEnd"/>
      <w:r w:rsidRPr="00C20504">
        <w:rPr>
          <w:i/>
          <w:iCs/>
          <w:sz w:val="18"/>
          <w:szCs w:val="18"/>
        </w:rPr>
        <w:t xml:space="preserve"> &gt;K-core</w:t>
      </w:r>
    </w:p>
    <w:p w14:paraId="00A36079" w14:textId="07BE57E3" w:rsidR="00A663CB" w:rsidRPr="00245F2C" w:rsidRDefault="00245F2C" w:rsidP="00245F2C">
      <w:pPr>
        <w:pStyle w:val="NormalIndent"/>
        <w:numPr>
          <w:ilvl w:val="0"/>
          <w:numId w:val="17"/>
        </w:numPr>
        <w:ind w:left="360"/>
        <w:rPr>
          <w:lang w:val="es-ES"/>
        </w:rPr>
      </w:pPr>
      <w:r w:rsidRPr="00657919">
        <w:rPr>
          <w:lang w:val="es-ES"/>
        </w:rPr>
        <w:t xml:space="preserve">Veamos si identificar </w:t>
      </w:r>
      <w:r w:rsidRPr="00A663CB">
        <w:rPr>
          <w:i/>
          <w:iCs/>
          <w:lang w:val="es-ES"/>
        </w:rPr>
        <w:t>k-</w:t>
      </w:r>
      <w:proofErr w:type="spellStart"/>
      <w:r w:rsidRPr="00A663CB">
        <w:rPr>
          <w:i/>
          <w:iCs/>
          <w:lang w:val="es-ES"/>
        </w:rPr>
        <w:t>cores</w:t>
      </w:r>
      <w:proofErr w:type="spellEnd"/>
      <w:r w:rsidRPr="00657919">
        <w:rPr>
          <w:lang w:val="es-ES"/>
        </w:rPr>
        <w:t xml:space="preserve"> es</w:t>
      </w:r>
      <w:r>
        <w:rPr>
          <w:lang w:val="es-ES"/>
        </w:rPr>
        <w:t xml:space="preserve"> una</w:t>
      </w:r>
      <w:r w:rsidRPr="00657919">
        <w:rPr>
          <w:lang w:val="es-ES"/>
        </w:rPr>
        <w:t xml:space="preserve"> mejor</w:t>
      </w:r>
      <w:r>
        <w:rPr>
          <w:lang w:val="es-ES"/>
        </w:rPr>
        <w:t xml:space="preserve"> estrategia</w:t>
      </w:r>
      <w:r w:rsidRPr="00657919">
        <w:rPr>
          <w:lang w:val="es-ES"/>
        </w:rPr>
        <w:t xml:space="preserve"> para identificar subgrupos cohesivos para esta red en particular. </w:t>
      </w:r>
      <w:r w:rsidR="000C75F4">
        <w:rPr>
          <w:lang w:val="es-ES"/>
        </w:rPr>
        <w:t>Recuerde que</w:t>
      </w:r>
      <w:r w:rsidRPr="00657919">
        <w:rPr>
          <w:lang w:val="es-ES"/>
        </w:rPr>
        <w:t xml:space="preserve"> "k" en k-</w:t>
      </w:r>
      <w:proofErr w:type="spellStart"/>
      <w:r w:rsidRPr="00657919">
        <w:rPr>
          <w:lang w:val="es-ES"/>
        </w:rPr>
        <w:t>core</w:t>
      </w:r>
      <w:proofErr w:type="spellEnd"/>
      <w:r w:rsidRPr="00657919">
        <w:rPr>
          <w:lang w:val="es-ES"/>
        </w:rPr>
        <w:t xml:space="preserve"> indica el número mínimo de vínculos de cada actor dentro del núcleo</w:t>
      </w:r>
      <w:r>
        <w:rPr>
          <w:lang w:val="es-ES"/>
        </w:rPr>
        <w:t xml:space="preserve"> (“</w:t>
      </w:r>
      <w:proofErr w:type="spellStart"/>
      <w:r>
        <w:rPr>
          <w:lang w:val="es-ES"/>
        </w:rPr>
        <w:t>core</w:t>
      </w:r>
      <w:proofErr w:type="spellEnd"/>
      <w:r>
        <w:rPr>
          <w:lang w:val="es-ES"/>
        </w:rPr>
        <w:t>”)</w:t>
      </w:r>
      <w:r w:rsidRPr="00657919">
        <w:rPr>
          <w:lang w:val="es-ES"/>
        </w:rPr>
        <w:t>; por ejemplo, un núcleo 2 incluye a todos los actores que tienen dos o más conexiones con otros actores dentro del núcleo, y un núcleo 3 incluye todos los actores que tienen tres o más vínculos con otros actores dentro de un núcleo. Es importante tener en cuenta que el k-</w:t>
      </w:r>
      <w:proofErr w:type="spellStart"/>
      <w:r w:rsidRPr="00657919">
        <w:rPr>
          <w:lang w:val="es-ES"/>
        </w:rPr>
        <w:t>core</w:t>
      </w:r>
      <w:proofErr w:type="spellEnd"/>
      <w:r w:rsidRPr="00657919">
        <w:rPr>
          <w:lang w:val="es-ES"/>
        </w:rPr>
        <w:t xml:space="preserve"> más </w:t>
      </w:r>
      <w:r w:rsidRPr="00657919">
        <w:rPr>
          <w:lang w:val="es-ES"/>
        </w:rPr>
        <w:lastRenderedPageBreak/>
        <w:t xml:space="preserve">alto de una red no corresponde necesariamente al puntaje de centralidad de grado más alto obtenido por un actor en la </w:t>
      </w:r>
      <w:r w:rsidR="000C75F4">
        <w:rPr>
          <w:lang w:val="es-ES"/>
        </w:rPr>
        <w:t>misma</w:t>
      </w:r>
      <w:r w:rsidR="000C6FDE">
        <w:rPr>
          <w:lang w:val="es-ES"/>
        </w:rPr>
        <w:t>.</w:t>
      </w:r>
      <w:r w:rsidRPr="00657919">
        <w:rPr>
          <w:lang w:val="es-ES"/>
        </w:rPr>
        <w:t xml:space="preserve"> Imagínese una red en la que un actor tiene seis vínculos, pero nadie más tiene más de cuatro. El k-</w:t>
      </w:r>
      <w:proofErr w:type="spellStart"/>
      <w:r w:rsidRPr="00657919">
        <w:rPr>
          <w:lang w:val="es-ES"/>
        </w:rPr>
        <w:t>core</w:t>
      </w:r>
      <w:proofErr w:type="spellEnd"/>
      <w:r w:rsidRPr="00657919">
        <w:rPr>
          <w:lang w:val="es-ES"/>
        </w:rPr>
        <w:t xml:space="preserve"> más alto no sería un 6-core porque todos los demás en el subgrupo también necesitarían tener </w:t>
      </w:r>
      <w:r>
        <w:rPr>
          <w:lang w:val="es-ES"/>
        </w:rPr>
        <w:t>seis enlaces</w:t>
      </w:r>
      <w:r w:rsidRPr="00657919">
        <w:rPr>
          <w:lang w:val="es-ES"/>
        </w:rPr>
        <w:t>.</w:t>
      </w:r>
      <w:r>
        <w:rPr>
          <w:lang w:val="es-ES"/>
        </w:rPr>
        <w:t xml:space="preserve"> </w:t>
      </w:r>
      <w:r w:rsidR="00A663CB" w:rsidRPr="00245F2C">
        <w:rPr>
          <w:lang w:val="es-ES"/>
        </w:rPr>
        <w:t xml:space="preserve">Regrese a </w:t>
      </w:r>
      <w:proofErr w:type="spellStart"/>
      <w:r w:rsidR="008C22F0">
        <w:rPr>
          <w:lang w:val="es-ES"/>
        </w:rPr>
        <w:t>el</w:t>
      </w:r>
      <w:proofErr w:type="spellEnd"/>
      <w:r w:rsidR="008C22F0">
        <w:rPr>
          <w:lang w:val="es-ES"/>
        </w:rPr>
        <w:t xml:space="preserve"> primer espacio de trabajo.</w:t>
      </w:r>
      <w:r w:rsidR="00A663CB" w:rsidRPr="00245F2C">
        <w:rPr>
          <w:lang w:val="es-ES"/>
        </w:rPr>
        <w:t xml:space="preserve"> Una vez más usaremos un filtro para encontrar k-</w:t>
      </w:r>
      <w:proofErr w:type="spellStart"/>
      <w:r w:rsidR="00A663CB" w:rsidRPr="00245F2C">
        <w:rPr>
          <w:lang w:val="es-ES"/>
        </w:rPr>
        <w:t>cores</w:t>
      </w:r>
      <w:proofErr w:type="spellEnd"/>
      <w:r w:rsidR="00A663CB" w:rsidRPr="00245F2C">
        <w:rPr>
          <w:lang w:val="es-ES"/>
        </w:rPr>
        <w:t>.</w:t>
      </w:r>
      <w:r w:rsidR="000C75F4">
        <w:rPr>
          <w:lang w:val="es-ES"/>
        </w:rPr>
        <w:t xml:space="preserve"> Remueva el filtro que utilizamos previamente. Ahora</w:t>
      </w:r>
      <w:r w:rsidR="00A663CB" w:rsidRPr="00245F2C">
        <w:rPr>
          <w:lang w:val="es-ES"/>
        </w:rPr>
        <w:t>, arrastre la opción "K-</w:t>
      </w:r>
      <w:proofErr w:type="spellStart"/>
      <w:r w:rsidR="00A663CB" w:rsidRPr="00245F2C">
        <w:rPr>
          <w:lang w:val="es-ES"/>
        </w:rPr>
        <w:t>core</w:t>
      </w:r>
      <w:proofErr w:type="spellEnd"/>
      <w:r w:rsidR="00A663CB" w:rsidRPr="00245F2C">
        <w:rPr>
          <w:lang w:val="es-ES"/>
        </w:rPr>
        <w:t xml:space="preserve">" que se encuentra sección de "Topología" en la pestaña "Filtro" a "Consultas". Hacia la parte inferior de la pestaña "Filtros", </w:t>
      </w:r>
      <w:r w:rsidR="000C75F4" w:rsidRPr="00245F2C">
        <w:rPr>
          <w:lang w:val="es-ES"/>
        </w:rPr>
        <w:t>deber</w:t>
      </w:r>
      <w:r w:rsidR="000C75F4">
        <w:rPr>
          <w:lang w:val="es-ES"/>
        </w:rPr>
        <w:t>á</w:t>
      </w:r>
      <w:r w:rsidR="00A663CB" w:rsidRPr="00245F2C">
        <w:rPr>
          <w:lang w:val="es-ES"/>
        </w:rPr>
        <w:t xml:space="preserve"> ver un cuadro</w:t>
      </w:r>
      <w:r w:rsidR="000C75F4">
        <w:rPr>
          <w:lang w:val="es-ES"/>
        </w:rPr>
        <w:t xml:space="preserve"> titulado</w:t>
      </w:r>
      <w:r w:rsidR="00A663CB" w:rsidRPr="00245F2C">
        <w:rPr>
          <w:lang w:val="es-ES"/>
        </w:rPr>
        <w:t xml:space="preserve"> "K-</w:t>
      </w:r>
      <w:proofErr w:type="spellStart"/>
      <w:r w:rsidR="00A663CB" w:rsidRPr="00245F2C">
        <w:rPr>
          <w:lang w:val="es-ES"/>
        </w:rPr>
        <w:t>core</w:t>
      </w:r>
      <w:proofErr w:type="spellEnd"/>
      <w:r w:rsidR="00496BFC" w:rsidRPr="00245F2C">
        <w:rPr>
          <w:lang w:val="es-ES"/>
        </w:rPr>
        <w:t xml:space="preserve"> Configuración</w:t>
      </w:r>
      <w:r w:rsidR="00A663CB" w:rsidRPr="00245F2C">
        <w:rPr>
          <w:lang w:val="es-ES"/>
        </w:rPr>
        <w:t xml:space="preserve">" </w:t>
      </w:r>
      <w:r w:rsidR="000C75F4">
        <w:rPr>
          <w:lang w:val="es-ES"/>
        </w:rPr>
        <w:t>con el valor</w:t>
      </w:r>
      <w:r w:rsidR="00496BFC" w:rsidRPr="00245F2C">
        <w:rPr>
          <w:lang w:val="es-ES"/>
        </w:rPr>
        <w:t xml:space="preserve"> predeterminado</w:t>
      </w:r>
      <w:r w:rsidR="00A663CB" w:rsidRPr="00245F2C">
        <w:rPr>
          <w:lang w:val="es-ES"/>
        </w:rPr>
        <w:t xml:space="preserve"> </w:t>
      </w:r>
      <w:r w:rsidR="000C75F4">
        <w:rPr>
          <w:lang w:val="es-ES"/>
        </w:rPr>
        <w:t>de</w:t>
      </w:r>
      <w:r w:rsidR="00A663CB" w:rsidRPr="00245F2C">
        <w:rPr>
          <w:lang w:val="es-ES"/>
        </w:rPr>
        <w:t xml:space="preserve"> "1". Haga clic en el botón "Filtr</w:t>
      </w:r>
      <w:r w:rsidR="00496BFC" w:rsidRPr="00245F2C">
        <w:rPr>
          <w:lang w:val="es-ES"/>
        </w:rPr>
        <w:t>ar</w:t>
      </w:r>
      <w:r w:rsidR="00A663CB" w:rsidRPr="00245F2C">
        <w:rPr>
          <w:lang w:val="es-ES"/>
        </w:rPr>
        <w:t xml:space="preserve">" y los aislados deberán desaparecer. Aumente la configuración a "2" </w:t>
      </w:r>
      <w:r w:rsidR="008C22F0">
        <w:rPr>
          <w:lang w:val="es-ES"/>
        </w:rPr>
        <w:t xml:space="preserve">desaparecerán los pendientes. </w:t>
      </w:r>
      <w:r w:rsidR="00A663CB" w:rsidRPr="00245F2C">
        <w:rPr>
          <w:lang w:val="es-ES"/>
        </w:rPr>
        <w:t>Si sigue aumentando</w:t>
      </w:r>
      <w:r w:rsidR="003123FE">
        <w:rPr>
          <w:lang w:val="es-ES"/>
        </w:rPr>
        <w:t xml:space="preserve"> el valor del filtro</w:t>
      </w:r>
      <w:r w:rsidR="00A663CB" w:rsidRPr="00245F2C">
        <w:rPr>
          <w:lang w:val="es-ES"/>
        </w:rPr>
        <w:t xml:space="preserve">, todos los nodos desaparecen al llegar a </w:t>
      </w:r>
      <w:r w:rsidR="008C22F0">
        <w:rPr>
          <w:lang w:val="es-ES"/>
        </w:rPr>
        <w:t>ocho</w:t>
      </w:r>
      <w:r w:rsidR="00A663CB" w:rsidRPr="00245F2C">
        <w:rPr>
          <w:lang w:val="es-ES"/>
        </w:rPr>
        <w:t xml:space="preserve">, lo que significa que el núcleo k más alto de la red es </w:t>
      </w:r>
      <w:r w:rsidR="001B3C51" w:rsidRPr="00245F2C">
        <w:rPr>
          <w:lang w:val="es-ES"/>
        </w:rPr>
        <w:t>el séptimo núcleo</w:t>
      </w:r>
      <w:r w:rsidR="00A663CB" w:rsidRPr="00245F2C">
        <w:rPr>
          <w:lang w:val="es-ES"/>
        </w:rPr>
        <w:t xml:space="preserve"> (</w:t>
      </w:r>
      <w:r w:rsidR="008C22F0">
        <w:rPr>
          <w:lang w:val="es-ES"/>
        </w:rPr>
        <w:t>7-core</w:t>
      </w:r>
      <w:r w:rsidR="00A663CB" w:rsidRPr="00245F2C">
        <w:rPr>
          <w:lang w:val="es-ES"/>
        </w:rPr>
        <w:t xml:space="preserve">). Vea la Figura 4. </w:t>
      </w:r>
      <w:r w:rsidR="00A663CB" w:rsidRPr="000C75F4">
        <w:rPr>
          <w:lang w:val="es-ES"/>
        </w:rPr>
        <w:t>Exporte el 7-core a un nuevo espacio de trabajo</w:t>
      </w:r>
      <w:r w:rsidR="000C75F4">
        <w:rPr>
          <w:lang w:val="es-ES"/>
        </w:rPr>
        <w:t xml:space="preserve"> y responda </w:t>
      </w:r>
      <w:r w:rsidR="00A663CB" w:rsidRPr="00245F2C">
        <w:rPr>
          <w:b/>
          <w:bCs/>
          <w:lang w:val="es-ES"/>
        </w:rPr>
        <w:t>¿Qué actores parecen ser los más centrales en la red de</w:t>
      </w:r>
      <w:r w:rsidR="001B3C51" w:rsidRPr="00245F2C">
        <w:rPr>
          <w:b/>
          <w:bCs/>
          <w:lang w:val="es-ES"/>
        </w:rPr>
        <w:t>l séptimo núcleo (k = 7)</w:t>
      </w:r>
      <w:r w:rsidR="00A663CB" w:rsidRPr="00245F2C">
        <w:rPr>
          <w:b/>
          <w:bCs/>
          <w:lang w:val="es-ES"/>
        </w:rPr>
        <w:t>?</w:t>
      </w:r>
    </w:p>
    <w:p w14:paraId="3707C4D6" w14:textId="77777777" w:rsidR="00A663CB" w:rsidRPr="00A663CB" w:rsidRDefault="00A663CB" w:rsidP="00A663CB">
      <w:pPr>
        <w:pStyle w:val="NormalIndent"/>
        <w:rPr>
          <w:lang w:val="es-ES"/>
        </w:rPr>
      </w:pPr>
    </w:p>
    <w:p w14:paraId="0AF88EE7" w14:textId="4CC47C75" w:rsidR="009D6EA9" w:rsidRDefault="00B63E68" w:rsidP="00496BFC">
      <w:pPr>
        <w:pStyle w:val="NormalIndent"/>
        <w:ind w:left="360" w:firstLine="0"/>
      </w:pPr>
      <w:r>
        <w:rPr>
          <w:noProof/>
        </w:rPr>
        <w:drawing>
          <wp:inline distT="0" distB="0" distL="0" distR="0" wp14:anchorId="28E77CBB" wp14:editId="05B000E5">
            <wp:extent cx="4162550" cy="30083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6 at 9.03.17 AM.png"/>
                    <pic:cNvPicPr/>
                  </pic:nvPicPr>
                  <pic:blipFill>
                    <a:blip r:embed="rId11"/>
                    <a:stretch>
                      <a:fillRect/>
                    </a:stretch>
                  </pic:blipFill>
                  <pic:spPr bwMode="auto">
                    <a:xfrm>
                      <a:off x="0" y="0"/>
                      <a:ext cx="4162550" cy="3008376"/>
                    </a:xfrm>
                    <a:prstGeom prst="rect">
                      <a:avLst/>
                    </a:prstGeom>
                    <a:ln>
                      <a:noFill/>
                    </a:ln>
                    <a:extLst>
                      <a:ext uri="{53640926-AAD7-44D8-BBD7-CCE9431645EC}">
                        <a14:shadowObscured xmlns:a14="http://schemas.microsoft.com/office/drawing/2010/main"/>
                      </a:ext>
                    </a:extLst>
                  </pic:spPr>
                </pic:pic>
              </a:graphicData>
            </a:graphic>
          </wp:inline>
        </w:drawing>
      </w:r>
    </w:p>
    <w:p w14:paraId="36068CD7" w14:textId="39D9ABB1" w:rsidR="00090E3C" w:rsidRPr="001B3C51" w:rsidRDefault="003123FE" w:rsidP="00485FFC">
      <w:pPr>
        <w:pStyle w:val="NormalIndent"/>
        <w:spacing w:after="120"/>
        <w:ind w:left="360" w:firstLine="0"/>
        <w:rPr>
          <w:lang w:val="es-ES"/>
        </w:rPr>
      </w:pPr>
      <w:r>
        <w:rPr>
          <w:b/>
          <w:noProof/>
          <w:lang w:val="es-ES"/>
        </w:rPr>
        <mc:AlternateContent>
          <mc:Choice Requires="wps">
            <w:drawing>
              <wp:anchor distT="0" distB="0" distL="114300" distR="114300" simplePos="0" relativeHeight="251659264" behindDoc="0" locked="0" layoutInCell="1" allowOverlap="1" wp14:anchorId="6E9C6955" wp14:editId="6CC6842F">
                <wp:simplePos x="0" y="0"/>
                <wp:positionH relativeFrom="column">
                  <wp:posOffset>-1430020</wp:posOffset>
                </wp:positionH>
                <wp:positionV relativeFrom="paragraph">
                  <wp:posOffset>276860</wp:posOffset>
                </wp:positionV>
                <wp:extent cx="1428750" cy="13811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428750" cy="1381125"/>
                        </a:xfrm>
                        <a:prstGeom prst="rect">
                          <a:avLst/>
                        </a:prstGeom>
                        <a:solidFill>
                          <a:schemeClr val="lt1"/>
                        </a:solidFill>
                        <a:ln w="6350">
                          <a:noFill/>
                        </a:ln>
                      </wps:spPr>
                      <wps:txbx>
                        <w:txbxContent>
                          <w:p w14:paraId="729D65AF" w14:textId="55E912C4" w:rsidR="003123FE" w:rsidRDefault="003123FE" w:rsidP="003123FE">
                            <w:pPr>
                              <w:pStyle w:val="Kantlijntekst"/>
                              <w:ind w:left="720"/>
                              <w:jc w:val="left"/>
                              <w:rPr>
                                <w:lang w:val="es-ES"/>
                              </w:rPr>
                            </w:pPr>
                            <w:r w:rsidRPr="00C20504">
                              <w:rPr>
                                <w:lang w:val="es-ES"/>
                              </w:rPr>
                              <w:t>[Vista</w:t>
                            </w:r>
                            <w:r>
                              <w:rPr>
                                <w:lang w:val="es-ES"/>
                              </w:rPr>
                              <w:t xml:space="preserve"> </w:t>
                            </w:r>
                            <w:r w:rsidRPr="00C20504">
                              <w:rPr>
                                <w:lang w:val="es-ES"/>
                              </w:rPr>
                              <w:t>general]</w:t>
                            </w:r>
                          </w:p>
                          <w:p w14:paraId="1FA8C2A2" w14:textId="77777777" w:rsidR="003123FE" w:rsidRDefault="003123FE" w:rsidP="003123FE">
                            <w:pPr>
                              <w:pStyle w:val="Kantlijntekst"/>
                              <w:ind w:left="720"/>
                              <w:jc w:val="center"/>
                              <w:rPr>
                                <w:lang w:val="es-ES"/>
                              </w:rPr>
                            </w:pPr>
                          </w:p>
                          <w:p w14:paraId="69A0F957" w14:textId="5F8A7597" w:rsidR="003123FE" w:rsidRDefault="003123FE" w:rsidP="003123FE">
                            <w:pPr>
                              <w:pStyle w:val="Kantlijntekst"/>
                              <w:ind w:left="720"/>
                              <w:jc w:val="center"/>
                              <w:rPr>
                                <w:lang w:val="es-ES"/>
                              </w:rPr>
                            </w:pPr>
                            <w:r w:rsidRPr="00C20504">
                              <w:rPr>
                                <w:lang w:val="es-ES"/>
                              </w:rPr>
                              <w:t>Estadísticas</w:t>
                            </w:r>
                            <w:r>
                              <w:rPr>
                                <w:lang w:val="es-ES"/>
                              </w:rPr>
                              <w:t>&gt;</w:t>
                            </w:r>
                          </w:p>
                          <w:p w14:paraId="44CD0FDA" w14:textId="77777777" w:rsidR="003123FE" w:rsidRDefault="003123FE" w:rsidP="003123FE">
                            <w:pPr>
                              <w:pStyle w:val="Kantlijntekst"/>
                              <w:ind w:left="720"/>
                              <w:jc w:val="center"/>
                              <w:rPr>
                                <w:lang w:val="es-ES"/>
                              </w:rPr>
                            </w:pPr>
                            <w:proofErr w:type="spellStart"/>
                            <w:r w:rsidRPr="00C20504">
                              <w:rPr>
                                <w:lang w:val="es-ES"/>
                              </w:rPr>
                              <w:t>Girvan</w:t>
                            </w:r>
                            <w:proofErr w:type="spellEnd"/>
                            <w:r w:rsidRPr="00C20504">
                              <w:rPr>
                                <w:lang w:val="es-ES"/>
                              </w:rPr>
                              <w:t xml:space="preserve">-Newman </w:t>
                            </w:r>
                            <w:proofErr w:type="spellStart"/>
                            <w:r w:rsidRPr="00C20504">
                              <w:rPr>
                                <w:lang w:val="es-ES"/>
                              </w:rPr>
                              <w:t>Clustering</w:t>
                            </w:r>
                            <w:proofErr w:type="spellEnd"/>
                            <w:r w:rsidRPr="00C20504">
                              <w:rPr>
                                <w:lang w:val="es-ES"/>
                              </w:rPr>
                              <w:t>&gt;</w:t>
                            </w:r>
                          </w:p>
                          <w:p w14:paraId="63619073" w14:textId="5DCE0CC7" w:rsidR="003123FE" w:rsidRPr="00C20504" w:rsidRDefault="003123FE" w:rsidP="003123FE">
                            <w:pPr>
                              <w:pStyle w:val="Kantlijntekst"/>
                              <w:ind w:left="720"/>
                              <w:jc w:val="center"/>
                              <w:rPr>
                                <w:lang w:val="es-ES"/>
                              </w:rPr>
                            </w:pPr>
                            <w:r>
                              <w:rPr>
                                <w:lang w:val="es-ES"/>
                              </w:rPr>
                              <w:t>Ejecutar</w:t>
                            </w:r>
                          </w:p>
                          <w:p w14:paraId="30EF8589" w14:textId="77777777" w:rsidR="003123FE" w:rsidRPr="00245F2C" w:rsidRDefault="003123FE" w:rsidP="003123FE">
                            <w:pPr>
                              <w:spacing w:line="276" w:lineRule="auto"/>
                              <w:rPr>
                                <w:color w:val="auto"/>
                                <w:sz w:val="22"/>
                                <w:lang w:val="es-ES"/>
                              </w:rPr>
                            </w:pPr>
                          </w:p>
                          <w:p w14:paraId="21313C24" w14:textId="77777777" w:rsidR="003123FE" w:rsidRPr="003123FE" w:rsidRDefault="003123F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C6955" id="_x0000_t202" coordsize="21600,21600" o:spt="202" path="m,l,21600r21600,l21600,xe">
                <v:stroke joinstyle="miter"/>
                <v:path gradientshapeok="t" o:connecttype="rect"/>
              </v:shapetype>
              <v:shape id="Text Box 2" o:spid="_x0000_s1026" type="#_x0000_t202" style="position:absolute;left:0;text-align:left;margin-left:-112.6pt;margin-top:21.8pt;width:11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" fillcolor="white [3201]" stroked="f" strokeweight=".5pt">
                <v:textbox>
                  <w:txbxContent>
                    <w:p w14:paraId="729D65AF" w14:textId="55E912C4" w:rsidR="003123FE" w:rsidRDefault="003123FE" w:rsidP="003123FE">
                      <w:pPr>
                        <w:pStyle w:val="Kantlijntekst"/>
                        <w:ind w:left="720"/>
                        <w:jc w:val="left"/>
                        <w:rPr>
                          <w:lang w:val="es-ES"/>
                        </w:rPr>
                      </w:pPr>
                      <w:r w:rsidRPr="00C20504">
                        <w:rPr>
                          <w:lang w:val="es-ES"/>
                        </w:rPr>
                        <w:t>[Vista</w:t>
                      </w:r>
                      <w:r>
                        <w:rPr>
                          <w:lang w:val="es-ES"/>
                        </w:rPr>
                        <w:t xml:space="preserve"> </w:t>
                      </w:r>
                      <w:r w:rsidRPr="00C20504">
                        <w:rPr>
                          <w:lang w:val="es-ES"/>
                        </w:rPr>
                        <w:t>general]</w:t>
                      </w:r>
                    </w:p>
                    <w:p w14:paraId="1FA8C2A2" w14:textId="77777777" w:rsidR="003123FE" w:rsidRDefault="003123FE" w:rsidP="003123FE">
                      <w:pPr>
                        <w:pStyle w:val="Kantlijntekst"/>
                        <w:ind w:left="720"/>
                        <w:jc w:val="center"/>
                        <w:rPr>
                          <w:lang w:val="es-ES"/>
                        </w:rPr>
                      </w:pPr>
                    </w:p>
                    <w:p w14:paraId="69A0F957" w14:textId="5F8A7597" w:rsidR="003123FE" w:rsidRDefault="003123FE" w:rsidP="003123FE">
                      <w:pPr>
                        <w:pStyle w:val="Kantlijntekst"/>
                        <w:ind w:left="720"/>
                        <w:jc w:val="center"/>
                        <w:rPr>
                          <w:lang w:val="es-ES"/>
                        </w:rPr>
                      </w:pPr>
                      <w:r w:rsidRPr="00C20504">
                        <w:rPr>
                          <w:lang w:val="es-ES"/>
                        </w:rPr>
                        <w:t>Estadísticas</w:t>
                      </w:r>
                      <w:r>
                        <w:rPr>
                          <w:lang w:val="es-ES"/>
                        </w:rPr>
                        <w:t>&gt;</w:t>
                      </w:r>
                    </w:p>
                    <w:p w14:paraId="44CD0FDA" w14:textId="77777777" w:rsidR="003123FE" w:rsidRDefault="003123FE" w:rsidP="003123FE">
                      <w:pPr>
                        <w:pStyle w:val="Kantlijntekst"/>
                        <w:ind w:left="720"/>
                        <w:jc w:val="center"/>
                        <w:rPr>
                          <w:lang w:val="es-ES"/>
                        </w:rPr>
                      </w:pPr>
                      <w:proofErr w:type="spellStart"/>
                      <w:r w:rsidRPr="00C20504">
                        <w:rPr>
                          <w:lang w:val="es-ES"/>
                        </w:rPr>
                        <w:t>Girvan</w:t>
                      </w:r>
                      <w:proofErr w:type="spellEnd"/>
                      <w:r w:rsidRPr="00C20504">
                        <w:rPr>
                          <w:lang w:val="es-ES"/>
                        </w:rPr>
                        <w:t xml:space="preserve">-Newman </w:t>
                      </w:r>
                      <w:proofErr w:type="spellStart"/>
                      <w:r w:rsidRPr="00C20504">
                        <w:rPr>
                          <w:lang w:val="es-ES"/>
                        </w:rPr>
                        <w:t>Clustering</w:t>
                      </w:r>
                      <w:proofErr w:type="spellEnd"/>
                      <w:r w:rsidRPr="00C20504">
                        <w:rPr>
                          <w:lang w:val="es-ES"/>
                        </w:rPr>
                        <w:t>&gt;</w:t>
                      </w:r>
                    </w:p>
                    <w:p w14:paraId="63619073" w14:textId="5DCE0CC7" w:rsidR="003123FE" w:rsidRPr="00C20504" w:rsidRDefault="003123FE" w:rsidP="003123FE">
                      <w:pPr>
                        <w:pStyle w:val="Kantlijntekst"/>
                        <w:ind w:left="720"/>
                        <w:jc w:val="center"/>
                        <w:rPr>
                          <w:lang w:val="es-ES"/>
                        </w:rPr>
                      </w:pPr>
                      <w:r>
                        <w:rPr>
                          <w:lang w:val="es-ES"/>
                        </w:rPr>
                        <w:t>Ejecutar</w:t>
                      </w:r>
                    </w:p>
                    <w:p w14:paraId="30EF8589" w14:textId="77777777" w:rsidR="003123FE" w:rsidRPr="00245F2C" w:rsidRDefault="003123FE" w:rsidP="003123FE">
                      <w:pPr>
                        <w:spacing w:line="276" w:lineRule="auto"/>
                        <w:rPr>
                          <w:color w:val="auto"/>
                          <w:sz w:val="22"/>
                          <w:lang w:val="es-ES"/>
                        </w:rPr>
                      </w:pPr>
                    </w:p>
                    <w:p w14:paraId="21313C24" w14:textId="77777777" w:rsidR="003123FE" w:rsidRPr="003123FE" w:rsidRDefault="003123FE">
                      <w:pPr>
                        <w:rPr>
                          <w:lang w:val="es-ES"/>
                        </w:rPr>
                      </w:pPr>
                    </w:p>
                  </w:txbxContent>
                </v:textbox>
              </v:shape>
            </w:pict>
          </mc:Fallback>
        </mc:AlternateContent>
      </w:r>
      <w:r w:rsidR="00712A7C" w:rsidRPr="001B3C51">
        <w:rPr>
          <w:b/>
          <w:lang w:val="es-ES"/>
        </w:rPr>
        <w:t>Figur</w:t>
      </w:r>
      <w:r w:rsidR="001B3C51" w:rsidRPr="001B3C51">
        <w:rPr>
          <w:b/>
          <w:lang w:val="es-ES"/>
        </w:rPr>
        <w:t>a</w:t>
      </w:r>
      <w:r w:rsidR="00712A7C" w:rsidRPr="001B3C51">
        <w:rPr>
          <w:b/>
          <w:lang w:val="es-ES"/>
        </w:rPr>
        <w:t xml:space="preserve"> </w:t>
      </w:r>
      <w:r w:rsidR="00AB37E2" w:rsidRPr="001B3C51">
        <w:rPr>
          <w:b/>
          <w:lang w:val="es-ES"/>
        </w:rPr>
        <w:t>4</w:t>
      </w:r>
      <w:r w:rsidR="001B3C51" w:rsidRPr="00657919">
        <w:rPr>
          <w:lang w:val="es-ES"/>
        </w:rPr>
        <w:t xml:space="preserve">: Red de confianza con </w:t>
      </w:r>
      <w:r w:rsidR="001B3C51">
        <w:rPr>
          <w:lang w:val="es-ES"/>
        </w:rPr>
        <w:t>actores vivos</w:t>
      </w:r>
      <w:r w:rsidR="00B63E68" w:rsidRPr="001B3C51">
        <w:rPr>
          <w:lang w:val="es-ES"/>
        </w:rPr>
        <w:t>, 7-core</w:t>
      </w:r>
    </w:p>
    <w:p w14:paraId="179C3B46" w14:textId="01DA460F" w:rsidR="00C20504" w:rsidRDefault="001B3C51" w:rsidP="0047232F">
      <w:pPr>
        <w:pStyle w:val="ListParagraph"/>
        <w:numPr>
          <w:ilvl w:val="0"/>
          <w:numId w:val="17"/>
        </w:numPr>
        <w:spacing w:line="276" w:lineRule="auto"/>
        <w:ind w:left="360"/>
        <w:rPr>
          <w:color w:val="auto"/>
          <w:sz w:val="22"/>
          <w:lang w:val="es-ES"/>
        </w:rPr>
      </w:pPr>
      <w:r w:rsidRPr="001B3C51">
        <w:rPr>
          <w:color w:val="auto"/>
          <w:sz w:val="22"/>
          <w:lang w:val="es-ES"/>
        </w:rPr>
        <w:t xml:space="preserve">Ahora consideremos otro método para identificar subgrupos: algoritmos de detección de comunidades. Consideraremos dos: </w:t>
      </w:r>
      <w:proofErr w:type="spellStart"/>
      <w:r w:rsidRPr="001B3C51">
        <w:rPr>
          <w:color w:val="auto"/>
          <w:sz w:val="22"/>
          <w:lang w:val="es-ES"/>
        </w:rPr>
        <w:t>Girvan</w:t>
      </w:r>
      <w:proofErr w:type="spellEnd"/>
      <w:r w:rsidRPr="001B3C51">
        <w:rPr>
          <w:color w:val="auto"/>
          <w:sz w:val="22"/>
          <w:lang w:val="es-ES"/>
        </w:rPr>
        <w:t xml:space="preserve">-Newman y </w:t>
      </w:r>
      <w:proofErr w:type="spellStart"/>
      <w:r w:rsidRPr="001B3C51">
        <w:rPr>
          <w:color w:val="auto"/>
          <w:sz w:val="22"/>
          <w:lang w:val="es-ES"/>
        </w:rPr>
        <w:t>Louvain</w:t>
      </w:r>
      <w:proofErr w:type="spellEnd"/>
      <w:r w:rsidRPr="001B3C51">
        <w:rPr>
          <w:color w:val="auto"/>
          <w:sz w:val="22"/>
          <w:lang w:val="es-ES"/>
        </w:rPr>
        <w:t xml:space="preserve">. </w:t>
      </w:r>
      <w:r w:rsidR="00181EB4">
        <w:rPr>
          <w:color w:val="auto"/>
          <w:sz w:val="22"/>
          <w:lang w:val="es-ES"/>
        </w:rPr>
        <w:t>D</w:t>
      </w:r>
      <w:r w:rsidRPr="001B3C51">
        <w:rPr>
          <w:color w:val="auto"/>
          <w:sz w:val="22"/>
          <w:lang w:val="es-ES"/>
        </w:rPr>
        <w:t xml:space="preserve">eberá descargar e </w:t>
      </w:r>
      <w:r w:rsidRPr="00C20504">
        <w:rPr>
          <w:color w:val="auto"/>
          <w:sz w:val="22"/>
          <w:lang w:val="es-ES"/>
        </w:rPr>
        <w:t xml:space="preserve">instalar el </w:t>
      </w:r>
      <w:r w:rsidR="0047232F" w:rsidRPr="00C20504">
        <w:rPr>
          <w:color w:val="auto"/>
          <w:sz w:val="22"/>
          <w:lang w:val="es-ES"/>
        </w:rPr>
        <w:t>módulo</w:t>
      </w:r>
      <w:r w:rsidRPr="00C20504">
        <w:rPr>
          <w:color w:val="auto"/>
          <w:sz w:val="22"/>
          <w:lang w:val="es-ES"/>
        </w:rPr>
        <w:t xml:space="preserve"> Newman-</w:t>
      </w:r>
      <w:proofErr w:type="spellStart"/>
      <w:r w:rsidRPr="00C20504">
        <w:rPr>
          <w:color w:val="auto"/>
          <w:sz w:val="22"/>
          <w:lang w:val="es-ES"/>
        </w:rPr>
        <w:t>Girvan</w:t>
      </w:r>
      <w:proofErr w:type="spellEnd"/>
      <w:r w:rsidRPr="00C20504">
        <w:rPr>
          <w:color w:val="auto"/>
          <w:sz w:val="22"/>
          <w:lang w:val="es-ES"/>
        </w:rPr>
        <w:t xml:space="preserve"> </w:t>
      </w:r>
      <w:proofErr w:type="spellStart"/>
      <w:r w:rsidRPr="00C20504">
        <w:rPr>
          <w:color w:val="auto"/>
          <w:sz w:val="22"/>
          <w:lang w:val="es-ES"/>
        </w:rPr>
        <w:t>Clustering</w:t>
      </w:r>
      <w:proofErr w:type="spellEnd"/>
      <w:r w:rsidRPr="00C20504">
        <w:rPr>
          <w:color w:val="auto"/>
          <w:sz w:val="22"/>
          <w:lang w:val="es-ES"/>
        </w:rPr>
        <w:t>, si no lo ha hecho.</w:t>
      </w:r>
      <w:r w:rsidR="00181EB4">
        <w:rPr>
          <w:color w:val="auto"/>
          <w:sz w:val="22"/>
          <w:lang w:val="es-ES"/>
        </w:rPr>
        <w:t xml:space="preserve"> Retorne al espacio de trabajo </w:t>
      </w:r>
      <w:proofErr w:type="spellStart"/>
      <w:r w:rsidR="00181EB4" w:rsidRPr="00C20504">
        <w:rPr>
          <w:i/>
          <w:iCs/>
          <w:color w:val="auto"/>
          <w:sz w:val="22"/>
          <w:lang w:val="es-ES"/>
        </w:rPr>
        <w:t>Alive</w:t>
      </w:r>
      <w:proofErr w:type="spellEnd"/>
      <w:r w:rsidR="00181EB4" w:rsidRPr="00C20504">
        <w:rPr>
          <w:i/>
          <w:iCs/>
          <w:color w:val="auto"/>
          <w:sz w:val="22"/>
          <w:lang w:val="es-ES"/>
        </w:rPr>
        <w:t xml:space="preserve"> Trust Network</w:t>
      </w:r>
      <w:r w:rsidR="00181EB4">
        <w:rPr>
          <w:i/>
          <w:iCs/>
          <w:color w:val="auto"/>
          <w:sz w:val="22"/>
          <w:lang w:val="es-ES"/>
        </w:rPr>
        <w:t>.</w:t>
      </w:r>
      <w:r w:rsidRPr="00C20504">
        <w:rPr>
          <w:color w:val="auto"/>
          <w:sz w:val="22"/>
          <w:lang w:val="es-ES"/>
        </w:rPr>
        <w:t xml:space="preserve"> En la pestaña "Estadísticas" de clic en el botón "Ejecutar" </w:t>
      </w:r>
      <w:r w:rsidR="00496BFC" w:rsidRPr="00C20504">
        <w:rPr>
          <w:color w:val="auto"/>
          <w:sz w:val="22"/>
          <w:lang w:val="es-ES"/>
        </w:rPr>
        <w:t>a un lado de</w:t>
      </w:r>
      <w:r w:rsidRPr="00C20504">
        <w:rPr>
          <w:color w:val="auto"/>
          <w:sz w:val="22"/>
          <w:lang w:val="es-ES"/>
        </w:rPr>
        <w:t xml:space="preserve"> función "</w:t>
      </w:r>
      <w:proofErr w:type="spellStart"/>
      <w:r w:rsidR="00496BFC" w:rsidRPr="00C20504">
        <w:rPr>
          <w:color w:val="auto"/>
          <w:sz w:val="22"/>
          <w:lang w:val="es-ES"/>
        </w:rPr>
        <w:t>Girvan</w:t>
      </w:r>
      <w:proofErr w:type="spellEnd"/>
      <w:r w:rsidR="00496BFC" w:rsidRPr="00C20504">
        <w:rPr>
          <w:color w:val="auto"/>
          <w:sz w:val="22"/>
          <w:lang w:val="es-ES"/>
        </w:rPr>
        <w:t xml:space="preserve">-Newman </w:t>
      </w:r>
      <w:proofErr w:type="spellStart"/>
      <w:r w:rsidR="00496BFC" w:rsidRPr="00C20504">
        <w:rPr>
          <w:color w:val="auto"/>
          <w:sz w:val="22"/>
          <w:lang w:val="es-ES"/>
        </w:rPr>
        <w:t>Clustering</w:t>
      </w:r>
      <w:proofErr w:type="spellEnd"/>
      <w:r w:rsidRPr="00C20504">
        <w:rPr>
          <w:color w:val="auto"/>
          <w:sz w:val="22"/>
          <w:lang w:val="es-ES"/>
        </w:rPr>
        <w:t xml:space="preserve">". Esto abrirá un cuadro de diálogo (no se muestra). Acepte sus valores predeterminados y </w:t>
      </w:r>
      <w:r w:rsidR="00181EB4">
        <w:rPr>
          <w:color w:val="auto"/>
          <w:sz w:val="22"/>
          <w:lang w:val="es-ES"/>
        </w:rPr>
        <w:t>de</w:t>
      </w:r>
      <w:r w:rsidRPr="00C20504">
        <w:rPr>
          <w:color w:val="auto"/>
          <w:sz w:val="22"/>
          <w:lang w:val="es-ES"/>
        </w:rPr>
        <w:t xml:space="preserve"> clic en "Aceptar". Esto producirá un informe (no se muestra) que indica el número de comunidades que detectó y </w:t>
      </w:r>
      <w:proofErr w:type="gramStart"/>
      <w:r w:rsidRPr="00C20504">
        <w:rPr>
          <w:color w:val="auto"/>
          <w:sz w:val="22"/>
          <w:lang w:val="es-ES"/>
        </w:rPr>
        <w:t>la modularidad</w:t>
      </w:r>
      <w:proofErr w:type="gramEnd"/>
      <w:r w:rsidRPr="00C20504">
        <w:rPr>
          <w:color w:val="auto"/>
          <w:sz w:val="22"/>
          <w:lang w:val="es-ES"/>
        </w:rPr>
        <w:t>. ¿</w:t>
      </w:r>
      <w:r w:rsidRPr="00C20504">
        <w:rPr>
          <w:b/>
          <w:bCs/>
          <w:color w:val="auto"/>
          <w:sz w:val="22"/>
          <w:lang w:val="es-ES"/>
        </w:rPr>
        <w:t>Cuántas comunidades encontró el algoritmo?</w:t>
      </w:r>
      <w:r w:rsidRPr="00C20504">
        <w:rPr>
          <w:color w:val="auto"/>
          <w:sz w:val="22"/>
          <w:lang w:val="es-ES"/>
        </w:rPr>
        <w:t xml:space="preserve"> </w:t>
      </w:r>
    </w:p>
    <w:p w14:paraId="2DBE541D" w14:textId="77777777" w:rsidR="003123FE" w:rsidRDefault="003123FE" w:rsidP="003123FE">
      <w:pPr>
        <w:pStyle w:val="ListParagraph"/>
        <w:spacing w:line="276" w:lineRule="auto"/>
        <w:ind w:left="360"/>
        <w:rPr>
          <w:color w:val="auto"/>
          <w:sz w:val="22"/>
          <w:lang w:val="es-ES"/>
        </w:rPr>
      </w:pPr>
      <w:bookmarkStart w:id="4" w:name="_GoBack"/>
      <w:bookmarkEnd w:id="4"/>
    </w:p>
    <w:p w14:paraId="6767E493" w14:textId="2C3C1382" w:rsidR="001B3C51" w:rsidRPr="00C20504" w:rsidRDefault="00C20504" w:rsidP="0047232F">
      <w:pPr>
        <w:pStyle w:val="ListParagraph"/>
        <w:numPr>
          <w:ilvl w:val="0"/>
          <w:numId w:val="17"/>
        </w:numPr>
        <w:spacing w:line="276" w:lineRule="auto"/>
        <w:ind w:left="360"/>
        <w:rPr>
          <w:color w:val="auto"/>
          <w:sz w:val="22"/>
          <w:lang w:val="es-ES"/>
        </w:rPr>
      </w:pPr>
      <w:r w:rsidRPr="00C20504">
        <w:rPr>
          <w:color w:val="auto"/>
          <w:sz w:val="22"/>
          <w:lang w:val="es-ES"/>
        </w:rPr>
        <w:lastRenderedPageBreak/>
        <w:t xml:space="preserve">Asimismo, </w:t>
      </w:r>
      <w:r w:rsidR="001B3C51" w:rsidRPr="00C20504">
        <w:rPr>
          <w:color w:val="auto"/>
          <w:sz w:val="22"/>
          <w:lang w:val="es-ES"/>
        </w:rPr>
        <w:t>colore</w:t>
      </w:r>
      <w:r w:rsidRPr="00C20504">
        <w:rPr>
          <w:color w:val="auto"/>
          <w:sz w:val="22"/>
          <w:lang w:val="es-ES"/>
        </w:rPr>
        <w:t>e</w:t>
      </w:r>
      <w:r w:rsidR="001B3C51" w:rsidRPr="00C20504">
        <w:rPr>
          <w:color w:val="auto"/>
          <w:sz w:val="22"/>
          <w:lang w:val="es-ES"/>
        </w:rPr>
        <w:t xml:space="preserve"> los nodos según la partición creada por el algoritmo (</w:t>
      </w:r>
      <w:proofErr w:type="spellStart"/>
      <w:r w:rsidR="001B3C51" w:rsidRPr="00C20504">
        <w:rPr>
          <w:color w:val="auto"/>
          <w:sz w:val="22"/>
          <w:lang w:val="es-ES"/>
        </w:rPr>
        <w:t>Cluter</w:t>
      </w:r>
      <w:proofErr w:type="spellEnd"/>
      <w:r w:rsidR="001B3C51" w:rsidRPr="00C20504">
        <w:rPr>
          <w:color w:val="auto"/>
          <w:sz w:val="22"/>
          <w:lang w:val="es-ES"/>
        </w:rPr>
        <w:t>-ID)</w:t>
      </w:r>
      <w:r w:rsidRPr="00C20504">
        <w:rPr>
          <w:color w:val="auto"/>
          <w:sz w:val="22"/>
          <w:lang w:val="es-ES"/>
        </w:rPr>
        <w:t xml:space="preserve">. Note que el algoritmo </w:t>
      </w:r>
      <w:proofErr w:type="spellStart"/>
      <w:r w:rsidRPr="00C20504">
        <w:rPr>
          <w:color w:val="auto"/>
          <w:sz w:val="22"/>
          <w:lang w:val="es-ES"/>
        </w:rPr>
        <w:t>Girvan</w:t>
      </w:r>
      <w:proofErr w:type="spellEnd"/>
      <w:r w:rsidRPr="00C20504">
        <w:rPr>
          <w:color w:val="auto"/>
          <w:sz w:val="22"/>
          <w:lang w:val="es-ES"/>
        </w:rPr>
        <w:t>-Newman</w:t>
      </w:r>
      <w:r w:rsidR="001B3C51" w:rsidRPr="00C20504">
        <w:rPr>
          <w:color w:val="auto"/>
          <w:sz w:val="22"/>
          <w:lang w:val="es-ES"/>
        </w:rPr>
        <w:t xml:space="preserve"> ha asignado cada uno de los </w:t>
      </w:r>
      <w:r w:rsidR="0047232F" w:rsidRPr="00C20504">
        <w:rPr>
          <w:color w:val="auto"/>
          <w:sz w:val="22"/>
          <w:lang w:val="es-ES"/>
        </w:rPr>
        <w:t>aislados</w:t>
      </w:r>
      <w:r w:rsidR="001B3C51" w:rsidRPr="00C20504">
        <w:rPr>
          <w:color w:val="auto"/>
          <w:sz w:val="22"/>
          <w:lang w:val="es-ES"/>
        </w:rPr>
        <w:t xml:space="preserve"> a una comunidad separada. No todos los algoritmos de detección de comunidades tratan los aisla</w:t>
      </w:r>
      <w:r w:rsidR="00181EB4">
        <w:rPr>
          <w:color w:val="auto"/>
          <w:sz w:val="22"/>
          <w:lang w:val="es-ES"/>
        </w:rPr>
        <w:t>dos</w:t>
      </w:r>
      <w:r w:rsidR="001B3C51" w:rsidRPr="00C20504">
        <w:rPr>
          <w:color w:val="auto"/>
          <w:sz w:val="22"/>
          <w:lang w:val="es-ES"/>
        </w:rPr>
        <w:t xml:space="preserve"> de esta manera.</w:t>
      </w:r>
    </w:p>
    <w:p w14:paraId="78CE486A" w14:textId="77777777" w:rsidR="00607911" w:rsidRPr="00C20504" w:rsidRDefault="00607911" w:rsidP="003123FE">
      <w:pPr>
        <w:pStyle w:val="Kantlijntekst"/>
        <w:framePr w:w="2088" w:hSpace="187" w:wrap="around" w:x="489" w:y="-1253"/>
        <w:rPr>
          <w:lang w:val="es-ES"/>
        </w:rPr>
      </w:pPr>
    </w:p>
    <w:p w14:paraId="260C909C" w14:textId="27C51D4B" w:rsidR="00607911" w:rsidRPr="00C20504" w:rsidRDefault="00C20504" w:rsidP="003123FE">
      <w:pPr>
        <w:pStyle w:val="Kantlijntekst"/>
        <w:framePr w:w="2088" w:hSpace="187" w:wrap="around" w:x="489" w:y="-1253"/>
        <w:rPr>
          <w:lang w:val="es-ES"/>
        </w:rPr>
      </w:pPr>
      <w:r w:rsidRPr="00C20504">
        <w:rPr>
          <w:lang w:val="es-ES"/>
        </w:rPr>
        <w:t>Apariencia</w:t>
      </w:r>
      <w:r w:rsidR="00607911" w:rsidRPr="00C20504">
        <w:rPr>
          <w:lang w:val="es-ES"/>
        </w:rPr>
        <w:t>&gt;Nod</w:t>
      </w:r>
      <w:r w:rsidRPr="00C20504">
        <w:rPr>
          <w:lang w:val="es-ES"/>
        </w:rPr>
        <w:t>o</w:t>
      </w:r>
      <w:r w:rsidR="00607911" w:rsidRPr="00C20504">
        <w:rPr>
          <w:lang w:val="es-ES"/>
        </w:rPr>
        <w:t>s</w:t>
      </w:r>
    </w:p>
    <w:p w14:paraId="4B14809F" w14:textId="71734F70" w:rsidR="00607911" w:rsidRPr="00C20504" w:rsidRDefault="00607911" w:rsidP="003123FE">
      <w:pPr>
        <w:pStyle w:val="Kantlijntekst"/>
        <w:framePr w:w="2088" w:hSpace="187" w:wrap="around" w:x="489" w:y="-1253"/>
        <w:rPr>
          <w:lang w:val="es-ES"/>
        </w:rPr>
      </w:pPr>
      <w:r w:rsidRPr="00C20504">
        <w:rPr>
          <w:lang w:val="es-ES"/>
        </w:rPr>
        <w:t>Color&gt;Part</w:t>
      </w:r>
      <w:r w:rsidR="00C20504" w:rsidRPr="00C20504">
        <w:rPr>
          <w:lang w:val="es-ES"/>
        </w:rPr>
        <w:t>ición</w:t>
      </w:r>
    </w:p>
    <w:p w14:paraId="7DA66B29" w14:textId="01E301A1" w:rsidR="00607911" w:rsidRPr="00C20504" w:rsidRDefault="00C20504" w:rsidP="003123FE">
      <w:pPr>
        <w:pStyle w:val="Kantlijntekst"/>
        <w:framePr w:w="2088" w:hSpace="187" w:wrap="around" w:x="489" w:y="-1253"/>
        <w:rPr>
          <w:lang w:val="es-ES"/>
        </w:rPr>
      </w:pPr>
      <w:r w:rsidRPr="00C20504">
        <w:rPr>
          <w:lang w:val="es-ES"/>
        </w:rPr>
        <w:t>--Escoge un atributo</w:t>
      </w:r>
    </w:p>
    <w:p w14:paraId="7469ED77" w14:textId="42C448DF" w:rsidR="00607911" w:rsidRPr="00C20504" w:rsidRDefault="00607911" w:rsidP="003123FE">
      <w:pPr>
        <w:pStyle w:val="Kantlijntekst"/>
        <w:framePr w:w="2088" w:hSpace="187" w:wrap="around" w:x="489" w:y="-1253"/>
        <w:rPr>
          <w:lang w:val="es-ES"/>
        </w:rPr>
      </w:pPr>
      <w:r w:rsidRPr="00C20504">
        <w:rPr>
          <w:lang w:val="es-ES"/>
        </w:rPr>
        <w:t>&gt;</w:t>
      </w:r>
      <w:proofErr w:type="spellStart"/>
      <w:r w:rsidRPr="00C20504">
        <w:rPr>
          <w:lang w:val="es-ES"/>
        </w:rPr>
        <w:t>Cluter</w:t>
      </w:r>
      <w:proofErr w:type="spellEnd"/>
      <w:r w:rsidRPr="00C20504">
        <w:rPr>
          <w:lang w:val="es-ES"/>
        </w:rPr>
        <w:t>-ID&gt;Ap</w:t>
      </w:r>
      <w:r w:rsidR="00C20504" w:rsidRPr="00C20504">
        <w:rPr>
          <w:lang w:val="es-ES"/>
        </w:rPr>
        <w:t>l</w:t>
      </w:r>
      <w:r w:rsidR="00C20504">
        <w:rPr>
          <w:lang w:val="es-ES"/>
        </w:rPr>
        <w:t>icar</w:t>
      </w:r>
    </w:p>
    <w:p w14:paraId="03B6BC97" w14:textId="77777777" w:rsidR="00585F00" w:rsidRPr="00C20504" w:rsidRDefault="00585F00" w:rsidP="0047232F">
      <w:pPr>
        <w:pStyle w:val="NormalIndent"/>
        <w:ind w:firstLine="0"/>
        <w:rPr>
          <w:lang w:val="es-ES"/>
        </w:rPr>
      </w:pPr>
    </w:p>
    <w:p w14:paraId="755E567C" w14:textId="77777777" w:rsidR="00044366" w:rsidRPr="00C20504" w:rsidRDefault="00044366" w:rsidP="00044366">
      <w:pPr>
        <w:framePr w:w="2088" w:hSpace="187" w:wrap="around" w:vAnchor="text" w:hAnchor="page" w:x="476" w:y="1"/>
        <w:shd w:val="solid" w:color="FFFFFF" w:fill="FFFFFF"/>
        <w:jc w:val="right"/>
        <w:rPr>
          <w:lang w:val="es-ES"/>
        </w:rPr>
      </w:pPr>
      <w:r w:rsidRPr="00C20504">
        <w:rPr>
          <w:lang w:val="es-ES"/>
        </w:rPr>
        <w:br w:type="page"/>
      </w:r>
    </w:p>
    <w:p w14:paraId="5149EDC8" w14:textId="423F7D8E" w:rsidR="00044366" w:rsidRPr="00340864" w:rsidRDefault="00340864" w:rsidP="00044366">
      <w:pPr>
        <w:framePr w:w="2088" w:hSpace="187" w:wrap="around" w:vAnchor="text" w:hAnchor="page" w:x="476" w:y="1"/>
        <w:shd w:val="solid" w:color="FFFFFF" w:fill="FFFFFF"/>
        <w:jc w:val="right"/>
        <w:rPr>
          <w:i/>
          <w:iCs/>
          <w:sz w:val="18"/>
          <w:szCs w:val="18"/>
          <w:lang w:val="es-ES"/>
        </w:rPr>
      </w:pPr>
      <w:r w:rsidRPr="00340864">
        <w:rPr>
          <w:i/>
          <w:iCs/>
          <w:sz w:val="18"/>
          <w:szCs w:val="18"/>
          <w:lang w:val="es-ES"/>
        </w:rPr>
        <w:t>Estadística</w:t>
      </w:r>
      <w:r w:rsidR="00044366" w:rsidRPr="00340864">
        <w:rPr>
          <w:i/>
          <w:iCs/>
          <w:sz w:val="18"/>
          <w:szCs w:val="18"/>
          <w:lang w:val="es-ES"/>
        </w:rPr>
        <w:t>s&gt;Modulari</w:t>
      </w:r>
      <w:r w:rsidRPr="00340864">
        <w:rPr>
          <w:i/>
          <w:iCs/>
          <w:sz w:val="18"/>
          <w:szCs w:val="18"/>
          <w:lang w:val="es-ES"/>
        </w:rPr>
        <w:t>dad</w:t>
      </w:r>
      <w:r w:rsidR="00044366" w:rsidRPr="00340864">
        <w:rPr>
          <w:i/>
          <w:iCs/>
          <w:sz w:val="18"/>
          <w:szCs w:val="18"/>
          <w:lang w:val="es-ES"/>
        </w:rPr>
        <w:t>&gt;</w:t>
      </w:r>
      <w:r>
        <w:rPr>
          <w:i/>
          <w:iCs/>
          <w:sz w:val="18"/>
          <w:szCs w:val="18"/>
          <w:lang w:val="es-ES"/>
        </w:rPr>
        <w:t>Ejecutar</w:t>
      </w:r>
    </w:p>
    <w:p w14:paraId="7D684695" w14:textId="4C61DD72" w:rsidR="0047232F" w:rsidRPr="00340864" w:rsidRDefault="0047232F" w:rsidP="002163C7">
      <w:pPr>
        <w:pStyle w:val="NormalIndent"/>
        <w:numPr>
          <w:ilvl w:val="0"/>
          <w:numId w:val="17"/>
        </w:numPr>
        <w:ind w:left="360"/>
        <w:rPr>
          <w:szCs w:val="22"/>
          <w:lang w:val="es-ES"/>
        </w:rPr>
      </w:pPr>
      <w:r w:rsidRPr="00340864">
        <w:rPr>
          <w:szCs w:val="22"/>
          <w:lang w:val="es-ES"/>
        </w:rPr>
        <w:t xml:space="preserve">Ahora, repitamos el proceso con el algoritmo de </w:t>
      </w:r>
      <w:proofErr w:type="spellStart"/>
      <w:r w:rsidRPr="00340864">
        <w:rPr>
          <w:szCs w:val="22"/>
          <w:lang w:val="es-ES"/>
        </w:rPr>
        <w:t>Louvain</w:t>
      </w:r>
      <w:proofErr w:type="spellEnd"/>
      <w:r w:rsidRPr="00340864">
        <w:rPr>
          <w:szCs w:val="22"/>
          <w:lang w:val="es-ES"/>
        </w:rPr>
        <w:t xml:space="preserve">, que se implementa mediante la función "Modularidad" en la pestaña "Estadísticas". </w:t>
      </w:r>
      <w:r w:rsidR="00181EB4">
        <w:rPr>
          <w:szCs w:val="22"/>
          <w:lang w:val="es-ES"/>
        </w:rPr>
        <w:t>Al seleccionar “Ejecutar” se</w:t>
      </w:r>
      <w:r w:rsidRPr="00340864">
        <w:rPr>
          <w:szCs w:val="22"/>
          <w:lang w:val="es-ES"/>
        </w:rPr>
        <w:t xml:space="preserve"> abrirá un cuadro de diálogo (no se muestra)</w:t>
      </w:r>
      <w:r w:rsidR="00181EB4">
        <w:rPr>
          <w:szCs w:val="22"/>
          <w:lang w:val="es-ES"/>
        </w:rPr>
        <w:t xml:space="preserve">, en este puede modificar la </w:t>
      </w:r>
      <w:r w:rsidR="00181EB4" w:rsidRPr="00181EB4">
        <w:rPr>
          <w:i/>
          <w:iCs/>
          <w:szCs w:val="22"/>
          <w:lang w:val="es-ES"/>
        </w:rPr>
        <w:t>Resolución</w:t>
      </w:r>
      <w:r w:rsidR="00181EB4">
        <w:rPr>
          <w:szCs w:val="22"/>
          <w:lang w:val="es-ES"/>
        </w:rPr>
        <w:t xml:space="preserve">, </w:t>
      </w:r>
      <w:r w:rsidRPr="00340864">
        <w:rPr>
          <w:szCs w:val="22"/>
          <w:lang w:val="es-ES"/>
        </w:rPr>
        <w:t>que le permite ajustar si desea obtener menos o más comunidades. Por ahora,</w:t>
      </w:r>
      <w:r w:rsidR="00181EB4">
        <w:rPr>
          <w:szCs w:val="22"/>
          <w:lang w:val="es-ES"/>
        </w:rPr>
        <w:t xml:space="preserve"> no modifique nada y de</w:t>
      </w:r>
      <w:r w:rsidRPr="00340864">
        <w:rPr>
          <w:szCs w:val="22"/>
          <w:lang w:val="es-ES"/>
        </w:rPr>
        <w:t xml:space="preserve"> clic en "Aceptar". Esto </w:t>
      </w:r>
      <w:r w:rsidR="00181EB4" w:rsidRPr="00340864">
        <w:rPr>
          <w:szCs w:val="22"/>
          <w:lang w:val="es-ES"/>
        </w:rPr>
        <w:t>produc</w:t>
      </w:r>
      <w:r w:rsidR="00181EB4">
        <w:rPr>
          <w:szCs w:val="22"/>
          <w:lang w:val="es-ES"/>
        </w:rPr>
        <w:t>irá</w:t>
      </w:r>
      <w:r w:rsidRPr="00340864">
        <w:rPr>
          <w:szCs w:val="22"/>
          <w:lang w:val="es-ES"/>
        </w:rPr>
        <w:t xml:space="preserve"> un informe (no se muestra)</w:t>
      </w:r>
      <w:r w:rsidR="00181EB4">
        <w:rPr>
          <w:szCs w:val="22"/>
          <w:lang w:val="es-ES"/>
        </w:rPr>
        <w:t>, responda</w:t>
      </w:r>
      <w:r w:rsidRPr="00340864">
        <w:rPr>
          <w:szCs w:val="22"/>
          <w:lang w:val="es-ES"/>
        </w:rPr>
        <w:t xml:space="preserve"> </w:t>
      </w:r>
      <w:r w:rsidRPr="00340864">
        <w:rPr>
          <w:b/>
          <w:bCs/>
          <w:szCs w:val="22"/>
          <w:lang w:val="es-ES"/>
        </w:rPr>
        <w:t xml:space="preserve">¿Cuántas comunidades encontró el algoritmo? ¿Qué es </w:t>
      </w:r>
      <w:proofErr w:type="gramStart"/>
      <w:r w:rsidRPr="00340864">
        <w:rPr>
          <w:b/>
          <w:bCs/>
          <w:szCs w:val="22"/>
          <w:lang w:val="es-ES"/>
        </w:rPr>
        <w:t>la modularidad</w:t>
      </w:r>
      <w:proofErr w:type="gramEnd"/>
      <w:r w:rsidRPr="00340864">
        <w:rPr>
          <w:b/>
          <w:bCs/>
          <w:szCs w:val="22"/>
          <w:lang w:val="es-ES"/>
        </w:rPr>
        <w:t xml:space="preserve">?¿Cómo se compara esto con los resultados de </w:t>
      </w:r>
      <w:proofErr w:type="spellStart"/>
      <w:r w:rsidRPr="00340864">
        <w:rPr>
          <w:b/>
          <w:bCs/>
          <w:szCs w:val="22"/>
          <w:lang w:val="es-ES"/>
        </w:rPr>
        <w:t>Girvan</w:t>
      </w:r>
      <w:proofErr w:type="spellEnd"/>
      <w:r w:rsidRPr="00340864">
        <w:rPr>
          <w:b/>
          <w:bCs/>
          <w:szCs w:val="22"/>
          <w:lang w:val="es-ES"/>
        </w:rPr>
        <w:t>-Newman?</w:t>
      </w:r>
    </w:p>
    <w:p w14:paraId="577073FE" w14:textId="77777777" w:rsidR="00126688" w:rsidRPr="00DF3FD6" w:rsidRDefault="00126688" w:rsidP="00126688">
      <w:pPr>
        <w:pStyle w:val="NormalIndent"/>
        <w:ind w:left="360" w:firstLine="0"/>
        <w:rPr>
          <w:szCs w:val="22"/>
          <w:lang w:val="es-ES"/>
        </w:rPr>
      </w:pPr>
    </w:p>
    <w:p w14:paraId="1ABFC923" w14:textId="611C0683" w:rsidR="005D6A2D" w:rsidRPr="00340864" w:rsidRDefault="000D3FCA" w:rsidP="005D6A2D">
      <w:pPr>
        <w:pStyle w:val="Kantlijntekst"/>
        <w:framePr w:w="2088" w:hSpace="187" w:wrap="around" w:x="476" w:y="1" w:anchorLock="0"/>
        <w:rPr>
          <w:lang w:val="es-ES"/>
        </w:rPr>
      </w:pPr>
      <w:r w:rsidRPr="00340864">
        <w:rPr>
          <w:lang w:val="es-ES"/>
        </w:rPr>
        <w:br w:type="page"/>
      </w:r>
      <w:r w:rsidR="005D6A2D" w:rsidRPr="00340864">
        <w:rPr>
          <w:lang w:val="es-ES"/>
        </w:rPr>
        <w:t>Ap</w:t>
      </w:r>
      <w:r w:rsidR="00340864" w:rsidRPr="00340864">
        <w:rPr>
          <w:lang w:val="es-ES"/>
        </w:rPr>
        <w:t>ariencia</w:t>
      </w:r>
      <w:r w:rsidR="005D6A2D" w:rsidRPr="00340864">
        <w:rPr>
          <w:lang w:val="es-ES"/>
        </w:rPr>
        <w:t>&gt;Nod</w:t>
      </w:r>
      <w:r w:rsidR="00340864" w:rsidRPr="00340864">
        <w:rPr>
          <w:lang w:val="es-ES"/>
        </w:rPr>
        <w:t>o</w:t>
      </w:r>
      <w:r w:rsidR="005D6A2D" w:rsidRPr="00340864">
        <w:rPr>
          <w:lang w:val="es-ES"/>
        </w:rPr>
        <w:t>s</w:t>
      </w:r>
    </w:p>
    <w:p w14:paraId="4A9415E9" w14:textId="13F33F4C" w:rsidR="005D6A2D" w:rsidRPr="00340864" w:rsidRDefault="005D6A2D" w:rsidP="005D6A2D">
      <w:pPr>
        <w:pStyle w:val="Kantlijntekst"/>
        <w:framePr w:w="2088" w:hSpace="187" w:wrap="around" w:x="476" w:y="1" w:anchorLock="0"/>
        <w:rPr>
          <w:lang w:val="es-ES"/>
        </w:rPr>
      </w:pPr>
      <w:r w:rsidRPr="00340864">
        <w:rPr>
          <w:lang w:val="es-ES"/>
        </w:rPr>
        <w:t>Color&gt;Part</w:t>
      </w:r>
      <w:r w:rsidR="00340864" w:rsidRPr="00340864">
        <w:rPr>
          <w:lang w:val="es-ES"/>
        </w:rPr>
        <w:t>ición</w:t>
      </w:r>
    </w:p>
    <w:p w14:paraId="2E196F73" w14:textId="7C876A80" w:rsidR="005D6A2D" w:rsidRPr="00340864" w:rsidRDefault="00340864" w:rsidP="005D6A2D">
      <w:pPr>
        <w:pStyle w:val="Kantlijntekst"/>
        <w:framePr w:w="2088" w:hSpace="187" w:wrap="around" w:x="476" w:y="1" w:anchorLock="0"/>
        <w:rPr>
          <w:lang w:val="es-ES"/>
        </w:rPr>
      </w:pPr>
      <w:r w:rsidRPr="00340864">
        <w:rPr>
          <w:lang w:val="es-ES"/>
        </w:rPr>
        <w:t>--Escoge un atributo</w:t>
      </w:r>
    </w:p>
    <w:p w14:paraId="7CD475A4" w14:textId="73126042" w:rsidR="0096090C" w:rsidRPr="00DF3FD6" w:rsidRDefault="005D6A2D" w:rsidP="005D6A2D">
      <w:pPr>
        <w:framePr w:w="2088" w:hSpace="187" w:wrap="around" w:vAnchor="text" w:hAnchor="page" w:x="476" w:y="1"/>
        <w:shd w:val="solid" w:color="FFFFFF" w:fill="FFFFFF"/>
        <w:jc w:val="right"/>
        <w:rPr>
          <w:i/>
          <w:iCs/>
          <w:sz w:val="18"/>
          <w:szCs w:val="18"/>
        </w:rPr>
      </w:pPr>
      <w:r w:rsidRPr="00DF3FD6">
        <w:rPr>
          <w:i/>
          <w:iCs/>
          <w:sz w:val="18"/>
          <w:szCs w:val="18"/>
        </w:rPr>
        <w:t>&gt;Modularity Class&gt;</w:t>
      </w:r>
      <w:proofErr w:type="spellStart"/>
      <w:r w:rsidRPr="00DF3FD6">
        <w:rPr>
          <w:i/>
          <w:iCs/>
          <w:sz w:val="18"/>
          <w:szCs w:val="18"/>
        </w:rPr>
        <w:t>Ap</w:t>
      </w:r>
      <w:r w:rsidR="00340864" w:rsidRPr="00DF3FD6">
        <w:rPr>
          <w:i/>
          <w:iCs/>
          <w:sz w:val="18"/>
          <w:szCs w:val="18"/>
        </w:rPr>
        <w:t>licar</w:t>
      </w:r>
      <w:proofErr w:type="spellEnd"/>
      <w:r w:rsidR="0096090C" w:rsidRPr="00DF3FD6">
        <w:rPr>
          <w:i/>
          <w:iCs/>
          <w:sz w:val="18"/>
          <w:szCs w:val="18"/>
        </w:rPr>
        <w:t xml:space="preserve"> </w:t>
      </w:r>
    </w:p>
    <w:p w14:paraId="3E54A7EB" w14:textId="50BAB10C" w:rsidR="00340864" w:rsidRPr="00DF3FD6" w:rsidRDefault="00340864" w:rsidP="005D6A2D">
      <w:pPr>
        <w:framePr w:w="2088" w:hSpace="187" w:wrap="around" w:vAnchor="text" w:hAnchor="page" w:x="476" w:y="1"/>
        <w:shd w:val="solid" w:color="FFFFFF" w:fill="FFFFFF"/>
        <w:jc w:val="right"/>
        <w:rPr>
          <w:i/>
          <w:iCs/>
          <w:sz w:val="18"/>
          <w:szCs w:val="18"/>
        </w:rPr>
      </w:pPr>
    </w:p>
    <w:p w14:paraId="2526E88F" w14:textId="77777777" w:rsidR="00340864" w:rsidRPr="00DF3FD6" w:rsidRDefault="00340864" w:rsidP="005D6A2D">
      <w:pPr>
        <w:framePr w:w="2088" w:hSpace="187" w:wrap="around" w:vAnchor="text" w:hAnchor="page" w:x="476" w:y="1"/>
        <w:shd w:val="solid" w:color="FFFFFF" w:fill="FFFFFF"/>
        <w:jc w:val="right"/>
        <w:rPr>
          <w:i/>
          <w:iCs/>
          <w:sz w:val="18"/>
          <w:szCs w:val="18"/>
        </w:rPr>
      </w:pPr>
    </w:p>
    <w:p w14:paraId="6006076D" w14:textId="7A8A0931" w:rsidR="00340864" w:rsidRPr="00181EB4" w:rsidRDefault="00646E67" w:rsidP="00111E5E">
      <w:pPr>
        <w:pStyle w:val="NormalIndent"/>
        <w:numPr>
          <w:ilvl w:val="0"/>
          <w:numId w:val="17"/>
        </w:numPr>
        <w:ind w:left="360"/>
        <w:rPr>
          <w:szCs w:val="22"/>
          <w:lang w:val="es-ES"/>
        </w:rPr>
      </w:pPr>
      <w:r w:rsidRPr="00340864">
        <w:rPr>
          <w:szCs w:val="22"/>
          <w:lang w:val="es-ES"/>
        </w:rPr>
        <w:t>Colore</w:t>
      </w:r>
      <w:r w:rsidR="00B1320A" w:rsidRPr="00340864">
        <w:rPr>
          <w:szCs w:val="22"/>
          <w:lang w:val="es-ES"/>
        </w:rPr>
        <w:t>e</w:t>
      </w:r>
      <w:r w:rsidRPr="00340864">
        <w:rPr>
          <w:szCs w:val="22"/>
          <w:lang w:val="es-ES"/>
        </w:rPr>
        <w:t xml:space="preserve"> los nodos usando la partición creada por el algoritmo de </w:t>
      </w:r>
      <w:proofErr w:type="spellStart"/>
      <w:r w:rsidRPr="00340864">
        <w:rPr>
          <w:szCs w:val="22"/>
          <w:lang w:val="es-ES"/>
        </w:rPr>
        <w:t>Louvain</w:t>
      </w:r>
      <w:proofErr w:type="spellEnd"/>
      <w:r w:rsidRPr="00340864">
        <w:rPr>
          <w:szCs w:val="22"/>
          <w:lang w:val="es-ES"/>
        </w:rPr>
        <w:t xml:space="preserve"> (“</w:t>
      </w:r>
      <w:proofErr w:type="spellStart"/>
      <w:r w:rsidR="00181EB4">
        <w:rPr>
          <w:szCs w:val="22"/>
          <w:lang w:val="es-ES"/>
        </w:rPr>
        <w:t>Modularity</w:t>
      </w:r>
      <w:proofErr w:type="spellEnd"/>
      <w:r w:rsidR="00181EB4">
        <w:rPr>
          <w:szCs w:val="22"/>
          <w:lang w:val="es-ES"/>
        </w:rPr>
        <w:t xml:space="preserve"> </w:t>
      </w:r>
      <w:proofErr w:type="spellStart"/>
      <w:r w:rsidR="00181EB4">
        <w:rPr>
          <w:szCs w:val="22"/>
          <w:lang w:val="es-ES"/>
        </w:rPr>
        <w:t>Class</w:t>
      </w:r>
      <w:proofErr w:type="spellEnd"/>
      <w:r w:rsidRPr="00340864">
        <w:rPr>
          <w:szCs w:val="22"/>
          <w:lang w:val="es-ES"/>
        </w:rPr>
        <w:t xml:space="preserve">”). Debido a que hay más de </w:t>
      </w:r>
      <w:r w:rsidR="00B1320A" w:rsidRPr="00340864">
        <w:rPr>
          <w:szCs w:val="22"/>
          <w:lang w:val="es-ES"/>
        </w:rPr>
        <w:t>~</w:t>
      </w:r>
      <w:r w:rsidRPr="00340864">
        <w:rPr>
          <w:szCs w:val="22"/>
          <w:lang w:val="es-ES"/>
        </w:rPr>
        <w:t>8 comunidades, deberá ajustar la paleta de colore</w:t>
      </w:r>
      <w:r w:rsidR="00B1320A" w:rsidRPr="00340864">
        <w:rPr>
          <w:szCs w:val="22"/>
          <w:lang w:val="es-ES"/>
        </w:rPr>
        <w:t>s</w:t>
      </w:r>
      <w:r w:rsidRPr="00340864">
        <w:rPr>
          <w:szCs w:val="22"/>
          <w:lang w:val="es-ES"/>
        </w:rPr>
        <w:t xml:space="preserve"> como hicimos en laboratorios anteriores. </w:t>
      </w:r>
      <w:r w:rsidRPr="00181EB4">
        <w:rPr>
          <w:b/>
          <w:bCs/>
          <w:szCs w:val="22"/>
          <w:lang w:val="es-ES"/>
        </w:rPr>
        <w:t>¿</w:t>
      </w:r>
      <w:proofErr w:type="spellStart"/>
      <w:r w:rsidRPr="00181EB4">
        <w:rPr>
          <w:b/>
          <w:bCs/>
          <w:szCs w:val="22"/>
          <w:lang w:val="es-ES"/>
        </w:rPr>
        <w:t>Louvain</w:t>
      </w:r>
      <w:proofErr w:type="spellEnd"/>
      <w:r w:rsidRPr="00181EB4">
        <w:rPr>
          <w:b/>
          <w:bCs/>
          <w:szCs w:val="22"/>
          <w:lang w:val="es-ES"/>
        </w:rPr>
        <w:t xml:space="preserve"> asigna </w:t>
      </w:r>
      <w:r w:rsidR="00B1320A" w:rsidRPr="00181EB4">
        <w:rPr>
          <w:b/>
          <w:bCs/>
          <w:szCs w:val="22"/>
          <w:lang w:val="es-ES"/>
        </w:rPr>
        <w:t xml:space="preserve">a </w:t>
      </w:r>
      <w:r w:rsidRPr="00181EB4">
        <w:rPr>
          <w:b/>
          <w:bCs/>
          <w:szCs w:val="22"/>
          <w:lang w:val="es-ES"/>
        </w:rPr>
        <w:t>cada aisla</w:t>
      </w:r>
      <w:r w:rsidR="00B1320A" w:rsidRPr="00181EB4">
        <w:rPr>
          <w:b/>
          <w:bCs/>
          <w:szCs w:val="22"/>
          <w:lang w:val="es-ES"/>
        </w:rPr>
        <w:t>do en</w:t>
      </w:r>
      <w:r w:rsidRPr="00181EB4">
        <w:rPr>
          <w:b/>
          <w:bCs/>
          <w:szCs w:val="22"/>
          <w:lang w:val="es-ES"/>
        </w:rPr>
        <w:t xml:space="preserve"> una comunidad separada?</w:t>
      </w:r>
      <w:r w:rsidRPr="00181EB4">
        <w:rPr>
          <w:szCs w:val="22"/>
          <w:lang w:val="es-ES"/>
        </w:rPr>
        <w:t xml:space="preserve"> </w:t>
      </w:r>
    </w:p>
    <w:p w14:paraId="46DFE707" w14:textId="77777777" w:rsidR="00245F2C" w:rsidRPr="00340864" w:rsidRDefault="00245F2C" w:rsidP="00245F2C">
      <w:pPr>
        <w:pStyle w:val="NormalIndent"/>
        <w:ind w:left="360" w:firstLine="0"/>
        <w:rPr>
          <w:szCs w:val="22"/>
          <w:lang w:val="es-ES"/>
        </w:rPr>
      </w:pPr>
    </w:p>
    <w:p w14:paraId="45C7C994" w14:textId="0B5F7B4C" w:rsidR="0084426D" w:rsidRPr="00003A0C" w:rsidRDefault="0084426D" w:rsidP="000B494E">
      <w:pPr>
        <w:pStyle w:val="ListParagraph"/>
        <w:spacing w:line="276" w:lineRule="auto"/>
        <w:ind w:left="360"/>
      </w:pPr>
    </w:p>
    <w:sectPr w:rsidR="0084426D" w:rsidRPr="00003A0C" w:rsidSect="00DC0FC5">
      <w:headerReference w:type="default" r:id="rId12"/>
      <w:footerReference w:type="default" r:id="rId13"/>
      <w:type w:val="continuous"/>
      <w:pgSz w:w="12240" w:h="15840" w:code="1"/>
      <w:pgMar w:top="1440" w:right="1440" w:bottom="1440" w:left="283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3F052" w14:textId="77777777" w:rsidR="00E07514" w:rsidRDefault="00E07514">
      <w:r>
        <w:separator/>
      </w:r>
    </w:p>
  </w:endnote>
  <w:endnote w:type="continuationSeparator" w:id="0">
    <w:p w14:paraId="5DF1E551" w14:textId="77777777" w:rsidR="00E07514" w:rsidRDefault="00E07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B6838" w14:textId="2373352E" w:rsidR="00CB4BD9" w:rsidRDefault="00CB4BD9">
    <w:pPr>
      <w:pStyle w:val="Footer"/>
      <w:jc w:val="right"/>
    </w:pPr>
    <w:r>
      <w:fldChar w:fldCharType="begin"/>
    </w:r>
    <w:r>
      <w:instrText xml:space="preserve"> PAGE   \* MERGEFORMAT </w:instrText>
    </w:r>
    <w:r>
      <w:fldChar w:fldCharType="separate"/>
    </w:r>
    <w:r w:rsidR="005B25A0">
      <w:rPr>
        <w:noProof/>
      </w:rPr>
      <w:t>14</w:t>
    </w:r>
    <w:r>
      <w:fldChar w:fldCharType="end"/>
    </w:r>
  </w:p>
  <w:p w14:paraId="609A23B4" w14:textId="77777777" w:rsidR="00CB4BD9" w:rsidRDefault="00CB4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53A70" w14:textId="77777777" w:rsidR="00E07514" w:rsidRDefault="00E07514">
      <w:r>
        <w:separator/>
      </w:r>
    </w:p>
  </w:footnote>
  <w:footnote w:type="continuationSeparator" w:id="0">
    <w:p w14:paraId="189FCE0F" w14:textId="77777777" w:rsidR="00E07514" w:rsidRDefault="00E07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12B29" w14:textId="2BECE35B" w:rsidR="00CB4BD9" w:rsidRPr="00952736" w:rsidRDefault="00952736" w:rsidP="00952736">
    <w:pPr>
      <w:pStyle w:val="Header"/>
      <w:tabs>
        <w:tab w:val="clear" w:pos="4536"/>
        <w:tab w:val="clear" w:pos="9072"/>
        <w:tab w:val="right" w:pos="7650"/>
      </w:tabs>
      <w:ind w:left="-1080"/>
      <w:jc w:val="center"/>
      <w:rPr>
        <w:lang w:val="es-ES"/>
      </w:rPr>
    </w:pPr>
    <w:r w:rsidRPr="00952736">
      <w:rPr>
        <w:b/>
        <w:lang w:val="es-ES"/>
      </w:rPr>
      <w:t>Laboratorio</w:t>
    </w:r>
    <w:r w:rsidR="00CB4BD9" w:rsidRPr="00952736">
      <w:rPr>
        <w:b/>
        <w:lang w:val="es-ES"/>
      </w:rPr>
      <w:t xml:space="preserve"> 6 – </w:t>
    </w:r>
    <w:r w:rsidRPr="00952736">
      <w:rPr>
        <w:b/>
        <w:lang w:val="es-ES"/>
      </w:rPr>
      <w:t xml:space="preserve">Identificación de </w:t>
    </w:r>
    <w:r w:rsidR="00DF3FD6">
      <w:rPr>
        <w:b/>
        <w:lang w:val="es-ES"/>
      </w:rPr>
      <w:t>S</w:t>
    </w:r>
    <w:r w:rsidRPr="00952736">
      <w:rPr>
        <w:b/>
        <w:lang w:val="es-ES"/>
      </w:rPr>
      <w:t>ubgrupos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B3E8E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3221C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842B2C4"/>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BC8E076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98EED9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AAED46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B904A7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3DADA6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8419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B3E690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E6EBC1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56457E"/>
    <w:multiLevelType w:val="hybridMultilevel"/>
    <w:tmpl w:val="6CE05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C17B88"/>
    <w:multiLevelType w:val="multilevel"/>
    <w:tmpl w:val="27DC73F2"/>
    <w:lvl w:ilvl="0">
      <w:start w:val="3"/>
      <w:numFmt w:val="decimal"/>
      <w:lvlText w:val="%1"/>
      <w:lvlJc w:val="left"/>
      <w:pPr>
        <w:tabs>
          <w:tab w:val="num" w:pos="397"/>
        </w:tabs>
        <w:ind w:left="397" w:hanging="397"/>
      </w:pPr>
    </w:lvl>
    <w:lvl w:ilvl="1">
      <w:start w:val="1"/>
      <w:numFmt w:val="decimal"/>
      <w:lvlText w:val="%1.%2"/>
      <w:lvlJc w:val="left"/>
      <w:pPr>
        <w:tabs>
          <w:tab w:val="num" w:pos="510"/>
        </w:tabs>
        <w:ind w:left="510" w:hanging="510"/>
      </w:pPr>
    </w:lvl>
    <w:lvl w:ilvl="2">
      <w:start w:val="1"/>
      <w:numFmt w:val="decimal"/>
      <w:lvlText w:val="%1.%2.%3"/>
      <w:lvlJc w:val="left"/>
      <w:pPr>
        <w:tabs>
          <w:tab w:val="num" w:pos="680"/>
        </w:tabs>
        <w:ind w:left="680" w:hanging="680"/>
      </w:pPr>
    </w:lvl>
    <w:lvl w:ilvl="3">
      <w:start w:val="1"/>
      <w:numFmt w:val="decimal"/>
      <w:lvlText w:val="%1.%2.%3.%4"/>
      <w:lvlJc w:val="left"/>
      <w:pPr>
        <w:tabs>
          <w:tab w:val="num" w:pos="108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1C546AD"/>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9A14B1D"/>
    <w:multiLevelType w:val="hybridMultilevel"/>
    <w:tmpl w:val="DBD63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444499"/>
    <w:multiLevelType w:val="multilevel"/>
    <w:tmpl w:val="982A22FC"/>
    <w:lvl w:ilvl="0">
      <w:start w:val="1"/>
      <w:numFmt w:val="decimal"/>
      <w:lvlText w:val="%1"/>
      <w:lvlJc w:val="left"/>
      <w:pPr>
        <w:tabs>
          <w:tab w:val="num" w:pos="397"/>
        </w:tabs>
        <w:ind w:left="397" w:hanging="397"/>
      </w:pPr>
    </w:lvl>
    <w:lvl w:ilvl="1">
      <w:start w:val="1"/>
      <w:numFmt w:val="decimal"/>
      <w:lvlText w:val="%1.%2"/>
      <w:lvlJc w:val="left"/>
      <w:pPr>
        <w:tabs>
          <w:tab w:val="num" w:pos="510"/>
        </w:tabs>
        <w:ind w:left="510" w:hanging="510"/>
      </w:pPr>
    </w:lvl>
    <w:lvl w:ilvl="2">
      <w:start w:val="1"/>
      <w:numFmt w:val="decimal"/>
      <w:pStyle w:val="H2"/>
      <w:lvlText w:val="%1.%2.%3"/>
      <w:lvlJc w:val="left"/>
      <w:pPr>
        <w:tabs>
          <w:tab w:val="num" w:pos="680"/>
        </w:tabs>
        <w:ind w:left="680" w:hanging="680"/>
      </w:pPr>
    </w:lvl>
    <w:lvl w:ilvl="3">
      <w:start w:val="1"/>
      <w:numFmt w:val="decimal"/>
      <w:lvlText w:val="%1.%2.%3.%4."/>
      <w:lvlJc w:val="left"/>
      <w:pPr>
        <w:tabs>
          <w:tab w:val="num" w:pos="108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91A64AC"/>
    <w:multiLevelType w:val="singleLevel"/>
    <w:tmpl w:val="0409000F"/>
    <w:lvl w:ilvl="0">
      <w:start w:val="1"/>
      <w:numFmt w:val="decimal"/>
      <w:lvlText w:val="%1."/>
      <w:lvlJc w:val="left"/>
      <w:pPr>
        <w:ind w:left="720" w:hanging="360"/>
      </w:pPr>
    </w:lvl>
  </w:abstractNum>
  <w:abstractNum w:abstractNumId="17" w15:restartNumberingAfterBreak="0">
    <w:nsid w:val="43432E3E"/>
    <w:multiLevelType w:val="multilevel"/>
    <w:tmpl w:val="9FC0FEF4"/>
    <w:lvl w:ilvl="0">
      <w:start w:val="1"/>
      <w:numFmt w:val="upperRoman"/>
      <w:pStyle w:val="ExerciseRom"/>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44472AFB"/>
    <w:multiLevelType w:val="singleLevel"/>
    <w:tmpl w:val="B46C1C82"/>
    <w:lvl w:ilvl="0">
      <w:start w:val="1"/>
      <w:numFmt w:val="decimal"/>
      <w:lvlText w:val="%1."/>
      <w:lvlJc w:val="left"/>
      <w:pPr>
        <w:ind w:left="720" w:hanging="360"/>
      </w:pPr>
      <w:rPr>
        <w:b w:val="0"/>
        <w:bCs w:val="0"/>
      </w:rPr>
    </w:lvl>
  </w:abstractNum>
  <w:abstractNum w:abstractNumId="19" w15:restartNumberingAfterBreak="0">
    <w:nsid w:val="49C969FD"/>
    <w:multiLevelType w:val="singleLevel"/>
    <w:tmpl w:val="0409000F"/>
    <w:lvl w:ilvl="0">
      <w:start w:val="1"/>
      <w:numFmt w:val="decimal"/>
      <w:lvlText w:val="%1."/>
      <w:lvlJc w:val="left"/>
      <w:pPr>
        <w:ind w:left="720" w:hanging="360"/>
      </w:pPr>
    </w:lvl>
  </w:abstractNum>
  <w:abstractNum w:abstractNumId="20" w15:restartNumberingAfterBreak="0">
    <w:nsid w:val="5297380A"/>
    <w:multiLevelType w:val="singleLevel"/>
    <w:tmpl w:val="0409000F"/>
    <w:lvl w:ilvl="0">
      <w:start w:val="1"/>
      <w:numFmt w:val="decimal"/>
      <w:lvlText w:val="%1."/>
      <w:lvlJc w:val="left"/>
      <w:pPr>
        <w:ind w:left="720" w:hanging="360"/>
      </w:pPr>
    </w:lvl>
  </w:abstractNum>
  <w:abstractNum w:abstractNumId="21" w15:restartNumberingAfterBreak="0">
    <w:nsid w:val="66E11CA9"/>
    <w:multiLevelType w:val="multilevel"/>
    <w:tmpl w:val="70B404E8"/>
    <w:lvl w:ilvl="0">
      <w:start w:val="1"/>
      <w:numFmt w:val="decimal"/>
      <w:pStyle w:val="Exercise"/>
      <w:lvlText w:val="%1"/>
      <w:lvlJc w:val="left"/>
      <w:pPr>
        <w:tabs>
          <w:tab w:val="num" w:pos="397"/>
        </w:tabs>
        <w:ind w:left="397" w:hanging="397"/>
      </w:pPr>
    </w:lvl>
    <w:lvl w:ilvl="1">
      <w:start w:val="1"/>
      <w:numFmt w:val="lowerLetter"/>
      <w:lvlText w:val="%2"/>
      <w:lvlJc w:val="left"/>
      <w:pPr>
        <w:tabs>
          <w:tab w:val="num" w:pos="794"/>
        </w:tabs>
        <w:ind w:left="794" w:hanging="39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624" w:hanging="62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0D14804"/>
    <w:multiLevelType w:val="hybridMultilevel"/>
    <w:tmpl w:val="E9422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8D6D8A"/>
    <w:multiLevelType w:val="multilevel"/>
    <w:tmpl w:val="D2CC612C"/>
    <w:lvl w:ilvl="0">
      <w:start w:val="12"/>
      <w:numFmt w:val="decimal"/>
      <w:pStyle w:val="Heading1"/>
      <w:lvlText w:val="%1."/>
      <w:lvlJc w:val="left"/>
      <w:pPr>
        <w:tabs>
          <w:tab w:val="num" w:pos="360"/>
        </w:tabs>
        <w:ind w:left="0" w:firstLine="0"/>
      </w:pPr>
    </w:lvl>
    <w:lvl w:ilvl="1">
      <w:start w:val="1"/>
      <w:numFmt w:val="decimal"/>
      <w:pStyle w:val="Heading2"/>
      <w:lvlText w:val="%1.%2"/>
      <w:lvlJc w:val="left"/>
      <w:pPr>
        <w:tabs>
          <w:tab w:val="num" w:pos="576"/>
        </w:tabs>
        <w:ind w:left="576" w:hanging="576"/>
      </w:pPr>
    </w:lvl>
    <w:lvl w:ilvl="2">
      <w:start w:val="1"/>
      <w:numFmt w:val="decimal"/>
      <w:pStyle w:val="Heading3"/>
      <w:lvlText w:val="%1.%2.%3 "/>
      <w:lvlJc w:val="left"/>
      <w:pPr>
        <w:tabs>
          <w:tab w:val="num" w:pos="720"/>
        </w:tabs>
        <w:ind w:left="680" w:hanging="68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75477818"/>
    <w:multiLevelType w:val="singleLevel"/>
    <w:tmpl w:val="C2968C38"/>
    <w:lvl w:ilvl="0">
      <w:start w:val="1"/>
      <w:numFmt w:val="decimal"/>
      <w:lvlText w:val="%1."/>
      <w:lvlJc w:val="left"/>
      <w:pPr>
        <w:ind w:left="1260" w:hanging="360"/>
      </w:pPr>
      <w:rPr>
        <w:b w:val="0"/>
        <w:bCs w:val="0"/>
      </w:rPr>
    </w:lvl>
  </w:abstractNum>
  <w:abstractNum w:abstractNumId="25" w15:restartNumberingAfterBreak="0">
    <w:nsid w:val="762E1875"/>
    <w:multiLevelType w:val="singleLevel"/>
    <w:tmpl w:val="0409000F"/>
    <w:lvl w:ilvl="0">
      <w:start w:val="1"/>
      <w:numFmt w:val="decimal"/>
      <w:lvlText w:val="%1."/>
      <w:lvlJc w:val="left"/>
      <w:pPr>
        <w:ind w:left="720" w:hanging="360"/>
      </w:pPr>
    </w:lvl>
  </w:abstractNum>
  <w:abstractNum w:abstractNumId="26" w15:restartNumberingAfterBreak="0">
    <w:nsid w:val="7D2F43BB"/>
    <w:multiLevelType w:val="singleLevel"/>
    <w:tmpl w:val="0409000F"/>
    <w:lvl w:ilvl="0">
      <w:start w:val="1"/>
      <w:numFmt w:val="decimal"/>
      <w:lvlText w:val="%1."/>
      <w:lvlJc w:val="left"/>
      <w:pPr>
        <w:ind w:left="720" w:hanging="360"/>
      </w:pPr>
    </w:lvl>
  </w:abstractNum>
  <w:num w:numId="1">
    <w:abstractNumId w:val="9"/>
  </w:num>
  <w:num w:numId="2">
    <w:abstractNumId w:val="10"/>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21"/>
  </w:num>
  <w:num w:numId="12">
    <w:abstractNumId w:val="15"/>
  </w:num>
  <w:num w:numId="13">
    <w:abstractNumId w:val="23"/>
  </w:num>
  <w:num w:numId="14">
    <w:abstractNumId w:val="17"/>
  </w:num>
  <w:num w:numId="15">
    <w:abstractNumId w:val="20"/>
  </w:num>
  <w:num w:numId="16">
    <w:abstractNumId w:val="13"/>
  </w:num>
  <w:num w:numId="17">
    <w:abstractNumId w:val="26"/>
  </w:num>
  <w:num w:numId="18">
    <w:abstractNumId w:val="12"/>
  </w:num>
  <w:num w:numId="19">
    <w:abstractNumId w:val="11"/>
  </w:num>
  <w:num w:numId="20">
    <w:abstractNumId w:val="19"/>
  </w:num>
  <w:num w:numId="21">
    <w:abstractNumId w:val="25"/>
  </w:num>
  <w:num w:numId="22">
    <w:abstractNumId w:val="14"/>
  </w:num>
  <w:num w:numId="23">
    <w:abstractNumId w:val="0"/>
  </w:num>
  <w:num w:numId="24">
    <w:abstractNumId w:val="16"/>
  </w:num>
  <w:num w:numId="25">
    <w:abstractNumId w:val="22"/>
  </w:num>
  <w:num w:numId="26">
    <w:abstractNumId w:val="24"/>
  </w:num>
  <w:num w:numId="27">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67D"/>
    <w:rsid w:val="00002E46"/>
    <w:rsid w:val="00003A0C"/>
    <w:rsid w:val="00014FE9"/>
    <w:rsid w:val="000153B0"/>
    <w:rsid w:val="000173CE"/>
    <w:rsid w:val="000224D7"/>
    <w:rsid w:val="000301B6"/>
    <w:rsid w:val="00044366"/>
    <w:rsid w:val="000517FF"/>
    <w:rsid w:val="00056723"/>
    <w:rsid w:val="00061758"/>
    <w:rsid w:val="000620D7"/>
    <w:rsid w:val="000813E4"/>
    <w:rsid w:val="00090077"/>
    <w:rsid w:val="00090E3C"/>
    <w:rsid w:val="00096F4E"/>
    <w:rsid w:val="000A5A82"/>
    <w:rsid w:val="000A5FE4"/>
    <w:rsid w:val="000B2325"/>
    <w:rsid w:val="000B494E"/>
    <w:rsid w:val="000B6577"/>
    <w:rsid w:val="000C6FDE"/>
    <w:rsid w:val="000C75F4"/>
    <w:rsid w:val="000D3481"/>
    <w:rsid w:val="000D3FCA"/>
    <w:rsid w:val="000D62DE"/>
    <w:rsid w:val="000E2BC0"/>
    <w:rsid w:val="000E5094"/>
    <w:rsid w:val="000F638D"/>
    <w:rsid w:val="001009D3"/>
    <w:rsid w:val="00105F1B"/>
    <w:rsid w:val="00106E96"/>
    <w:rsid w:val="00114548"/>
    <w:rsid w:val="00121515"/>
    <w:rsid w:val="00124756"/>
    <w:rsid w:val="00124F02"/>
    <w:rsid w:val="00126688"/>
    <w:rsid w:val="0013336C"/>
    <w:rsid w:val="00137CD4"/>
    <w:rsid w:val="0014032F"/>
    <w:rsid w:val="00164FC9"/>
    <w:rsid w:val="00181EB4"/>
    <w:rsid w:val="00182423"/>
    <w:rsid w:val="0018279D"/>
    <w:rsid w:val="00193833"/>
    <w:rsid w:val="00194A34"/>
    <w:rsid w:val="001B08CE"/>
    <w:rsid w:val="001B3C51"/>
    <w:rsid w:val="001B7909"/>
    <w:rsid w:val="001C1A0E"/>
    <w:rsid w:val="001C2566"/>
    <w:rsid w:val="001C64C6"/>
    <w:rsid w:val="001E2E53"/>
    <w:rsid w:val="001E6E25"/>
    <w:rsid w:val="001F0CA4"/>
    <w:rsid w:val="001F70BB"/>
    <w:rsid w:val="00206788"/>
    <w:rsid w:val="002069AE"/>
    <w:rsid w:val="00210B95"/>
    <w:rsid w:val="00214253"/>
    <w:rsid w:val="002163C7"/>
    <w:rsid w:val="0022149D"/>
    <w:rsid w:val="002219FB"/>
    <w:rsid w:val="002235F6"/>
    <w:rsid w:val="00223DDE"/>
    <w:rsid w:val="002257A1"/>
    <w:rsid w:val="00236925"/>
    <w:rsid w:val="00241180"/>
    <w:rsid w:val="00243114"/>
    <w:rsid w:val="00244D27"/>
    <w:rsid w:val="00245D4F"/>
    <w:rsid w:val="00245F2C"/>
    <w:rsid w:val="0024697A"/>
    <w:rsid w:val="0025034C"/>
    <w:rsid w:val="002519E6"/>
    <w:rsid w:val="00253EE6"/>
    <w:rsid w:val="00262765"/>
    <w:rsid w:val="002974BA"/>
    <w:rsid w:val="002A0A55"/>
    <w:rsid w:val="002A2C54"/>
    <w:rsid w:val="002A6297"/>
    <w:rsid w:val="002A633A"/>
    <w:rsid w:val="002B509D"/>
    <w:rsid w:val="002D1198"/>
    <w:rsid w:val="002D7627"/>
    <w:rsid w:val="002D7958"/>
    <w:rsid w:val="002E4356"/>
    <w:rsid w:val="002E7928"/>
    <w:rsid w:val="002F0898"/>
    <w:rsid w:val="002F367D"/>
    <w:rsid w:val="002F6DC1"/>
    <w:rsid w:val="0030704A"/>
    <w:rsid w:val="003123FE"/>
    <w:rsid w:val="00325109"/>
    <w:rsid w:val="00325DC7"/>
    <w:rsid w:val="003266DA"/>
    <w:rsid w:val="00327574"/>
    <w:rsid w:val="00336011"/>
    <w:rsid w:val="00336021"/>
    <w:rsid w:val="00340864"/>
    <w:rsid w:val="003451C9"/>
    <w:rsid w:val="00351217"/>
    <w:rsid w:val="00352CC9"/>
    <w:rsid w:val="0038088F"/>
    <w:rsid w:val="0038116C"/>
    <w:rsid w:val="003909AB"/>
    <w:rsid w:val="003A4066"/>
    <w:rsid w:val="003B3EB8"/>
    <w:rsid w:val="003B5B5D"/>
    <w:rsid w:val="003C7F77"/>
    <w:rsid w:val="003E1E53"/>
    <w:rsid w:val="003F11C3"/>
    <w:rsid w:val="0041385A"/>
    <w:rsid w:val="00422268"/>
    <w:rsid w:val="00430685"/>
    <w:rsid w:val="004342C9"/>
    <w:rsid w:val="004369BB"/>
    <w:rsid w:val="00436F46"/>
    <w:rsid w:val="004557E9"/>
    <w:rsid w:val="00471E04"/>
    <w:rsid w:val="0047232F"/>
    <w:rsid w:val="0047657C"/>
    <w:rsid w:val="004809BF"/>
    <w:rsid w:val="00481715"/>
    <w:rsid w:val="00484205"/>
    <w:rsid w:val="00485FFC"/>
    <w:rsid w:val="004910F3"/>
    <w:rsid w:val="00492A0E"/>
    <w:rsid w:val="00496BFC"/>
    <w:rsid w:val="004B0BEA"/>
    <w:rsid w:val="004B181E"/>
    <w:rsid w:val="004E4AB8"/>
    <w:rsid w:val="004F4E3B"/>
    <w:rsid w:val="004F63B2"/>
    <w:rsid w:val="00500A4D"/>
    <w:rsid w:val="005130EA"/>
    <w:rsid w:val="00522C7A"/>
    <w:rsid w:val="005239A7"/>
    <w:rsid w:val="00523D78"/>
    <w:rsid w:val="005261B2"/>
    <w:rsid w:val="005276F7"/>
    <w:rsid w:val="00527E62"/>
    <w:rsid w:val="00537DE6"/>
    <w:rsid w:val="00547D36"/>
    <w:rsid w:val="00550DC0"/>
    <w:rsid w:val="00551D44"/>
    <w:rsid w:val="00554E4C"/>
    <w:rsid w:val="005676B7"/>
    <w:rsid w:val="00575F88"/>
    <w:rsid w:val="00577157"/>
    <w:rsid w:val="005776D9"/>
    <w:rsid w:val="00582DE1"/>
    <w:rsid w:val="00585F00"/>
    <w:rsid w:val="00593F21"/>
    <w:rsid w:val="00594886"/>
    <w:rsid w:val="005A2C0C"/>
    <w:rsid w:val="005A3E88"/>
    <w:rsid w:val="005A53E2"/>
    <w:rsid w:val="005A7C6F"/>
    <w:rsid w:val="005B25A0"/>
    <w:rsid w:val="005B3891"/>
    <w:rsid w:val="005B43AC"/>
    <w:rsid w:val="005B69D4"/>
    <w:rsid w:val="005B77BF"/>
    <w:rsid w:val="005C75BF"/>
    <w:rsid w:val="005D0F8D"/>
    <w:rsid w:val="005D1F67"/>
    <w:rsid w:val="005D692E"/>
    <w:rsid w:val="005D6A2D"/>
    <w:rsid w:val="005E2D16"/>
    <w:rsid w:val="005E4485"/>
    <w:rsid w:val="005E4EC7"/>
    <w:rsid w:val="005F12CB"/>
    <w:rsid w:val="005F1B7B"/>
    <w:rsid w:val="006062A8"/>
    <w:rsid w:val="00607549"/>
    <w:rsid w:val="00607911"/>
    <w:rsid w:val="006102F3"/>
    <w:rsid w:val="00611AF0"/>
    <w:rsid w:val="00624066"/>
    <w:rsid w:val="0063085D"/>
    <w:rsid w:val="00637329"/>
    <w:rsid w:val="00641E3F"/>
    <w:rsid w:val="00646E67"/>
    <w:rsid w:val="00647DE9"/>
    <w:rsid w:val="00657919"/>
    <w:rsid w:val="006614C6"/>
    <w:rsid w:val="00672697"/>
    <w:rsid w:val="00676631"/>
    <w:rsid w:val="00697D77"/>
    <w:rsid w:val="006A0EC2"/>
    <w:rsid w:val="006A43D0"/>
    <w:rsid w:val="006B2A5C"/>
    <w:rsid w:val="006B2E1F"/>
    <w:rsid w:val="006B3699"/>
    <w:rsid w:val="006C6182"/>
    <w:rsid w:val="006D0698"/>
    <w:rsid w:val="006E51B2"/>
    <w:rsid w:val="006F7649"/>
    <w:rsid w:val="00702697"/>
    <w:rsid w:val="00705F9D"/>
    <w:rsid w:val="007103E7"/>
    <w:rsid w:val="007120E7"/>
    <w:rsid w:val="00712A7C"/>
    <w:rsid w:val="007143AD"/>
    <w:rsid w:val="007169FD"/>
    <w:rsid w:val="007174BA"/>
    <w:rsid w:val="0071760D"/>
    <w:rsid w:val="00721B52"/>
    <w:rsid w:val="007228B2"/>
    <w:rsid w:val="00726119"/>
    <w:rsid w:val="007323CF"/>
    <w:rsid w:val="007515E1"/>
    <w:rsid w:val="00753481"/>
    <w:rsid w:val="007548A1"/>
    <w:rsid w:val="007549B3"/>
    <w:rsid w:val="00754A2A"/>
    <w:rsid w:val="007714D3"/>
    <w:rsid w:val="007718D6"/>
    <w:rsid w:val="00777D95"/>
    <w:rsid w:val="0078062E"/>
    <w:rsid w:val="00791104"/>
    <w:rsid w:val="007912A2"/>
    <w:rsid w:val="0079163F"/>
    <w:rsid w:val="00791F5C"/>
    <w:rsid w:val="007B1195"/>
    <w:rsid w:val="007B3465"/>
    <w:rsid w:val="007B4091"/>
    <w:rsid w:val="007C04D4"/>
    <w:rsid w:val="007C3BFB"/>
    <w:rsid w:val="007D031A"/>
    <w:rsid w:val="007E4D05"/>
    <w:rsid w:val="007E7EB7"/>
    <w:rsid w:val="007F05AF"/>
    <w:rsid w:val="007F14A3"/>
    <w:rsid w:val="007F25CB"/>
    <w:rsid w:val="00805DC4"/>
    <w:rsid w:val="008129A5"/>
    <w:rsid w:val="008302EC"/>
    <w:rsid w:val="0083076C"/>
    <w:rsid w:val="00832121"/>
    <w:rsid w:val="008340E5"/>
    <w:rsid w:val="00835C23"/>
    <w:rsid w:val="00836031"/>
    <w:rsid w:val="008435AD"/>
    <w:rsid w:val="0084426D"/>
    <w:rsid w:val="00853284"/>
    <w:rsid w:val="008670D6"/>
    <w:rsid w:val="00874FE9"/>
    <w:rsid w:val="008771DF"/>
    <w:rsid w:val="00877ACD"/>
    <w:rsid w:val="00881971"/>
    <w:rsid w:val="00886E66"/>
    <w:rsid w:val="0088736F"/>
    <w:rsid w:val="0089365A"/>
    <w:rsid w:val="008B2159"/>
    <w:rsid w:val="008B4FD6"/>
    <w:rsid w:val="008C22F0"/>
    <w:rsid w:val="008F4968"/>
    <w:rsid w:val="00913258"/>
    <w:rsid w:val="0091386F"/>
    <w:rsid w:val="00931C82"/>
    <w:rsid w:val="00931F9C"/>
    <w:rsid w:val="00934052"/>
    <w:rsid w:val="00936A14"/>
    <w:rsid w:val="00941F90"/>
    <w:rsid w:val="00942A4B"/>
    <w:rsid w:val="00946AB4"/>
    <w:rsid w:val="00952736"/>
    <w:rsid w:val="0095461F"/>
    <w:rsid w:val="00954C96"/>
    <w:rsid w:val="0096090C"/>
    <w:rsid w:val="00960BC8"/>
    <w:rsid w:val="00960E55"/>
    <w:rsid w:val="00962279"/>
    <w:rsid w:val="00962E6C"/>
    <w:rsid w:val="00966C03"/>
    <w:rsid w:val="00972BCD"/>
    <w:rsid w:val="00980D58"/>
    <w:rsid w:val="00981628"/>
    <w:rsid w:val="00983EFE"/>
    <w:rsid w:val="009963CB"/>
    <w:rsid w:val="009A0A64"/>
    <w:rsid w:val="009A5827"/>
    <w:rsid w:val="009A6BAE"/>
    <w:rsid w:val="009B2D7A"/>
    <w:rsid w:val="009B7911"/>
    <w:rsid w:val="009D6EA9"/>
    <w:rsid w:val="009D7BC1"/>
    <w:rsid w:val="009E5203"/>
    <w:rsid w:val="009F07D1"/>
    <w:rsid w:val="009F2907"/>
    <w:rsid w:val="00A0406F"/>
    <w:rsid w:val="00A25CE4"/>
    <w:rsid w:val="00A34E52"/>
    <w:rsid w:val="00A377EB"/>
    <w:rsid w:val="00A41997"/>
    <w:rsid w:val="00A4255F"/>
    <w:rsid w:val="00A42E94"/>
    <w:rsid w:val="00A50DAA"/>
    <w:rsid w:val="00A51669"/>
    <w:rsid w:val="00A5205A"/>
    <w:rsid w:val="00A53AE2"/>
    <w:rsid w:val="00A61739"/>
    <w:rsid w:val="00A61D3A"/>
    <w:rsid w:val="00A646A2"/>
    <w:rsid w:val="00A663CB"/>
    <w:rsid w:val="00A861E6"/>
    <w:rsid w:val="00A866F9"/>
    <w:rsid w:val="00A9307D"/>
    <w:rsid w:val="00A97A61"/>
    <w:rsid w:val="00AB37E2"/>
    <w:rsid w:val="00AB5388"/>
    <w:rsid w:val="00AB78BB"/>
    <w:rsid w:val="00AC2F5A"/>
    <w:rsid w:val="00AC7A80"/>
    <w:rsid w:val="00AF3305"/>
    <w:rsid w:val="00AF591B"/>
    <w:rsid w:val="00B1320A"/>
    <w:rsid w:val="00B2616E"/>
    <w:rsid w:val="00B345CD"/>
    <w:rsid w:val="00B43339"/>
    <w:rsid w:val="00B43F95"/>
    <w:rsid w:val="00B43FB6"/>
    <w:rsid w:val="00B45B12"/>
    <w:rsid w:val="00B51940"/>
    <w:rsid w:val="00B570AB"/>
    <w:rsid w:val="00B63E68"/>
    <w:rsid w:val="00B71910"/>
    <w:rsid w:val="00B80D24"/>
    <w:rsid w:val="00B86D12"/>
    <w:rsid w:val="00B94C77"/>
    <w:rsid w:val="00BA1EF2"/>
    <w:rsid w:val="00BA370B"/>
    <w:rsid w:val="00BB2923"/>
    <w:rsid w:val="00BB6B62"/>
    <w:rsid w:val="00BC1BE6"/>
    <w:rsid w:val="00BC4F0C"/>
    <w:rsid w:val="00BC588A"/>
    <w:rsid w:val="00BD0B8F"/>
    <w:rsid w:val="00BD2210"/>
    <w:rsid w:val="00BE12A9"/>
    <w:rsid w:val="00BF0B8F"/>
    <w:rsid w:val="00C0542B"/>
    <w:rsid w:val="00C10778"/>
    <w:rsid w:val="00C20504"/>
    <w:rsid w:val="00C466E7"/>
    <w:rsid w:val="00C47B45"/>
    <w:rsid w:val="00C5034B"/>
    <w:rsid w:val="00C524B7"/>
    <w:rsid w:val="00C53E02"/>
    <w:rsid w:val="00C54C52"/>
    <w:rsid w:val="00C5522E"/>
    <w:rsid w:val="00C57661"/>
    <w:rsid w:val="00C62B15"/>
    <w:rsid w:val="00C741FA"/>
    <w:rsid w:val="00C7734A"/>
    <w:rsid w:val="00C80B37"/>
    <w:rsid w:val="00C820BA"/>
    <w:rsid w:val="00C8522F"/>
    <w:rsid w:val="00C85AD0"/>
    <w:rsid w:val="00C86086"/>
    <w:rsid w:val="00C94295"/>
    <w:rsid w:val="00CA1396"/>
    <w:rsid w:val="00CA2390"/>
    <w:rsid w:val="00CA4532"/>
    <w:rsid w:val="00CA5C6E"/>
    <w:rsid w:val="00CB4BD9"/>
    <w:rsid w:val="00CC2918"/>
    <w:rsid w:val="00CC29C7"/>
    <w:rsid w:val="00CC6C90"/>
    <w:rsid w:val="00CC7911"/>
    <w:rsid w:val="00CE6830"/>
    <w:rsid w:val="00CF441C"/>
    <w:rsid w:val="00CF4FF1"/>
    <w:rsid w:val="00D03B87"/>
    <w:rsid w:val="00D058CC"/>
    <w:rsid w:val="00D05ED1"/>
    <w:rsid w:val="00D13B7C"/>
    <w:rsid w:val="00D15DE8"/>
    <w:rsid w:val="00D34C7B"/>
    <w:rsid w:val="00D374CB"/>
    <w:rsid w:val="00D53BDF"/>
    <w:rsid w:val="00D56FC0"/>
    <w:rsid w:val="00D60B2A"/>
    <w:rsid w:val="00D62D6B"/>
    <w:rsid w:val="00D70B42"/>
    <w:rsid w:val="00D737D3"/>
    <w:rsid w:val="00D82840"/>
    <w:rsid w:val="00D938A5"/>
    <w:rsid w:val="00DB4B3D"/>
    <w:rsid w:val="00DB5A96"/>
    <w:rsid w:val="00DC0FC5"/>
    <w:rsid w:val="00DC151E"/>
    <w:rsid w:val="00DC65B5"/>
    <w:rsid w:val="00DC6B71"/>
    <w:rsid w:val="00DD209A"/>
    <w:rsid w:val="00DE2EA7"/>
    <w:rsid w:val="00DF1B30"/>
    <w:rsid w:val="00DF3FD6"/>
    <w:rsid w:val="00DF4703"/>
    <w:rsid w:val="00E07514"/>
    <w:rsid w:val="00E11CDB"/>
    <w:rsid w:val="00E12E47"/>
    <w:rsid w:val="00E160E2"/>
    <w:rsid w:val="00E26082"/>
    <w:rsid w:val="00E273D1"/>
    <w:rsid w:val="00E27CD6"/>
    <w:rsid w:val="00E30C93"/>
    <w:rsid w:val="00E3337B"/>
    <w:rsid w:val="00E3347D"/>
    <w:rsid w:val="00E4112D"/>
    <w:rsid w:val="00E437B1"/>
    <w:rsid w:val="00E43956"/>
    <w:rsid w:val="00E66205"/>
    <w:rsid w:val="00E763FE"/>
    <w:rsid w:val="00E835C2"/>
    <w:rsid w:val="00E9766A"/>
    <w:rsid w:val="00EA14A4"/>
    <w:rsid w:val="00EA76C1"/>
    <w:rsid w:val="00EB6B8C"/>
    <w:rsid w:val="00EC2B63"/>
    <w:rsid w:val="00ED0276"/>
    <w:rsid w:val="00EE5F2A"/>
    <w:rsid w:val="00F12329"/>
    <w:rsid w:val="00F23D1D"/>
    <w:rsid w:val="00F248E6"/>
    <w:rsid w:val="00F27445"/>
    <w:rsid w:val="00F33219"/>
    <w:rsid w:val="00F5534F"/>
    <w:rsid w:val="00F55B71"/>
    <w:rsid w:val="00F73F94"/>
    <w:rsid w:val="00F91C41"/>
    <w:rsid w:val="00F935CB"/>
    <w:rsid w:val="00F93ABF"/>
    <w:rsid w:val="00F96A70"/>
    <w:rsid w:val="00F974B9"/>
    <w:rsid w:val="00FA3E39"/>
    <w:rsid w:val="00FB6D5A"/>
    <w:rsid w:val="00FC31DF"/>
    <w:rsid w:val="00FC591E"/>
    <w:rsid w:val="00FC67B1"/>
    <w:rsid w:val="00FC7A61"/>
    <w:rsid w:val="00FD0B9B"/>
    <w:rsid w:val="00FD4DF7"/>
    <w:rsid w:val="00FD5ABC"/>
    <w:rsid w:val="00FD66A4"/>
    <w:rsid w:val="00FD6CCA"/>
    <w:rsid w:val="00FD72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7C94D3"/>
  <w15:docId w15:val="{1A752CE2-C039-460B-BF6E-27E4C6F7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A1EF2"/>
    <w:rPr>
      <w:color w:val="000000"/>
      <w:sz w:val="24"/>
    </w:rPr>
  </w:style>
  <w:style w:type="paragraph" w:styleId="Heading1">
    <w:name w:val="heading 1"/>
    <w:basedOn w:val="Normal"/>
    <w:next w:val="Normal"/>
    <w:qFormat/>
    <w:pPr>
      <w:keepNext/>
      <w:numPr>
        <w:numId w:val="13"/>
      </w:numPr>
      <w:spacing w:before="600" w:after="240" w:line="288" w:lineRule="auto"/>
      <w:outlineLvl w:val="0"/>
    </w:pPr>
    <w:rPr>
      <w:b/>
      <w:color w:val="auto"/>
      <w:kern w:val="28"/>
      <w:sz w:val="32"/>
    </w:rPr>
  </w:style>
  <w:style w:type="paragraph" w:styleId="Heading2">
    <w:name w:val="heading 2"/>
    <w:basedOn w:val="Normal"/>
    <w:next w:val="Normal"/>
    <w:qFormat/>
    <w:pPr>
      <w:keepNext/>
      <w:numPr>
        <w:ilvl w:val="1"/>
        <w:numId w:val="13"/>
      </w:numPr>
      <w:spacing w:before="360" w:after="240" w:line="288" w:lineRule="auto"/>
      <w:outlineLvl w:val="1"/>
    </w:pPr>
    <w:rPr>
      <w:i/>
      <w:color w:val="auto"/>
      <w:sz w:val="22"/>
    </w:rPr>
  </w:style>
  <w:style w:type="paragraph" w:styleId="Heading3">
    <w:name w:val="heading 3"/>
    <w:basedOn w:val="Normal"/>
    <w:next w:val="Normal"/>
    <w:qFormat/>
    <w:pPr>
      <w:keepNext/>
      <w:numPr>
        <w:ilvl w:val="2"/>
        <w:numId w:val="13"/>
      </w:numPr>
      <w:spacing w:before="240" w:after="60" w:line="288" w:lineRule="auto"/>
      <w:outlineLvl w:val="2"/>
    </w:pPr>
    <w:rPr>
      <w:i/>
      <w:color w:val="auto"/>
      <w:sz w:val="22"/>
    </w:rPr>
  </w:style>
  <w:style w:type="paragraph" w:styleId="Heading4">
    <w:name w:val="heading 4"/>
    <w:basedOn w:val="Normal"/>
    <w:next w:val="Normal"/>
    <w:qFormat/>
    <w:pPr>
      <w:keepNext/>
      <w:numPr>
        <w:ilvl w:val="3"/>
        <w:numId w:val="13"/>
      </w:numPr>
      <w:spacing w:before="240" w:after="60" w:line="288" w:lineRule="auto"/>
      <w:outlineLvl w:val="3"/>
    </w:pPr>
    <w:rPr>
      <w:color w:val="auto"/>
      <w:sz w:val="22"/>
    </w:rPr>
  </w:style>
  <w:style w:type="paragraph" w:styleId="Heading5">
    <w:name w:val="heading 5"/>
    <w:basedOn w:val="Normal"/>
    <w:next w:val="Normal"/>
    <w:qFormat/>
    <w:pPr>
      <w:numPr>
        <w:ilvl w:val="4"/>
        <w:numId w:val="13"/>
      </w:numPr>
      <w:spacing w:before="240" w:after="60" w:line="288" w:lineRule="auto"/>
      <w:outlineLvl w:val="4"/>
    </w:pPr>
    <w:rPr>
      <w:color w:val="auto"/>
      <w:sz w:val="22"/>
    </w:rPr>
  </w:style>
  <w:style w:type="paragraph" w:styleId="Heading6">
    <w:name w:val="heading 6"/>
    <w:basedOn w:val="Normal"/>
    <w:next w:val="Normal"/>
    <w:qFormat/>
    <w:pPr>
      <w:numPr>
        <w:ilvl w:val="5"/>
        <w:numId w:val="13"/>
      </w:numPr>
      <w:spacing w:before="240" w:after="60" w:line="288" w:lineRule="auto"/>
      <w:outlineLvl w:val="5"/>
    </w:pPr>
    <w:rPr>
      <w:i/>
      <w:color w:val="auto"/>
      <w:sz w:val="22"/>
    </w:rPr>
  </w:style>
  <w:style w:type="paragraph" w:styleId="Heading7">
    <w:name w:val="heading 7"/>
    <w:basedOn w:val="Normal"/>
    <w:next w:val="Normal"/>
    <w:qFormat/>
    <w:pPr>
      <w:numPr>
        <w:ilvl w:val="6"/>
        <w:numId w:val="13"/>
      </w:numPr>
      <w:spacing w:before="240" w:after="60" w:line="288" w:lineRule="auto"/>
      <w:outlineLvl w:val="6"/>
    </w:pPr>
    <w:rPr>
      <w:rFonts w:ascii="Arial" w:hAnsi="Arial"/>
      <w:color w:val="auto"/>
      <w:sz w:val="20"/>
    </w:rPr>
  </w:style>
  <w:style w:type="paragraph" w:styleId="Heading8">
    <w:name w:val="heading 8"/>
    <w:basedOn w:val="Normal"/>
    <w:next w:val="Normal"/>
    <w:qFormat/>
    <w:pPr>
      <w:numPr>
        <w:ilvl w:val="7"/>
        <w:numId w:val="13"/>
      </w:numPr>
      <w:spacing w:before="240" w:after="60" w:line="288" w:lineRule="auto"/>
      <w:outlineLvl w:val="7"/>
    </w:pPr>
    <w:rPr>
      <w:rFonts w:ascii="Arial" w:hAnsi="Arial"/>
      <w:i/>
      <w:color w:val="auto"/>
      <w:sz w:val="20"/>
    </w:rPr>
  </w:style>
  <w:style w:type="paragraph" w:styleId="Heading9">
    <w:name w:val="heading 9"/>
    <w:basedOn w:val="Normal"/>
    <w:next w:val="Normal"/>
    <w:qFormat/>
    <w:pPr>
      <w:numPr>
        <w:ilvl w:val="8"/>
        <w:numId w:val="13"/>
      </w:numPr>
      <w:spacing w:before="240" w:after="60" w:line="288" w:lineRule="auto"/>
      <w:outlineLvl w:val="8"/>
    </w:pPr>
    <w:rPr>
      <w:rFonts w:ascii="Arial" w:hAnsi="Arial"/>
      <w:b/>
      <w:i/>
      <w:color w:val="auto"/>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ListNumber">
    <w:name w:val="List Number"/>
    <w:basedOn w:val="Normal"/>
    <w:semiHidden/>
    <w:pPr>
      <w:numPr>
        <w:numId w:val="1"/>
      </w:numPr>
      <w:spacing w:line="288" w:lineRule="auto"/>
    </w:pPr>
    <w:rPr>
      <w:color w:val="auto"/>
      <w:sz w:val="22"/>
    </w:rPr>
  </w:style>
  <w:style w:type="paragraph" w:styleId="NormalIndent">
    <w:name w:val="Normal Indent"/>
    <w:aliases w:val="Platte tekst: ingesprongen,Platte tekst:"/>
    <w:basedOn w:val="Normal"/>
    <w:pPr>
      <w:spacing w:line="288" w:lineRule="auto"/>
      <w:ind w:firstLine="340"/>
    </w:pPr>
    <w:rPr>
      <w:color w:val="auto"/>
      <w:sz w:val="22"/>
    </w:rPr>
  </w:style>
  <w:style w:type="paragraph" w:styleId="Caption">
    <w:name w:val="caption"/>
    <w:basedOn w:val="Normal"/>
    <w:next w:val="Normal"/>
    <w:qFormat/>
    <w:pPr>
      <w:spacing w:before="120" w:after="120" w:line="288" w:lineRule="auto"/>
    </w:pPr>
    <w:rPr>
      <w:b/>
      <w:color w:val="auto"/>
      <w:sz w:val="22"/>
    </w:rPr>
  </w:style>
  <w:style w:type="paragraph" w:styleId="Footer">
    <w:name w:val="footer"/>
    <w:basedOn w:val="Normal"/>
    <w:link w:val="FooterChar"/>
    <w:uiPriority w:val="99"/>
    <w:pPr>
      <w:tabs>
        <w:tab w:val="center" w:pos="4153"/>
        <w:tab w:val="right" w:pos="8306"/>
      </w:tabs>
      <w:spacing w:line="288" w:lineRule="auto"/>
    </w:pPr>
    <w:rPr>
      <w:color w:val="auto"/>
      <w:sz w:val="22"/>
    </w:rPr>
  </w:style>
  <w:style w:type="character" w:styleId="PageNumber">
    <w:name w:val="page number"/>
    <w:basedOn w:val="DefaultParagraphFont"/>
    <w:semiHidden/>
  </w:style>
  <w:style w:type="paragraph" w:styleId="DocumentMap">
    <w:name w:val="Document Map"/>
    <w:basedOn w:val="Normal"/>
    <w:semiHidden/>
    <w:pPr>
      <w:shd w:val="clear" w:color="auto" w:fill="000080"/>
      <w:spacing w:line="288" w:lineRule="auto"/>
    </w:pPr>
    <w:rPr>
      <w:rFonts w:ascii="Tahoma" w:hAnsi="Tahoma"/>
      <w:color w:val="auto"/>
      <w:sz w:val="22"/>
    </w:rPr>
  </w:style>
  <w:style w:type="paragraph" w:customStyle="1" w:styleId="Kantlijntekst">
    <w:name w:val="Kantlijntekst"/>
    <w:basedOn w:val="Normal"/>
    <w:next w:val="Normal"/>
    <w:pPr>
      <w:framePr w:w="2081" w:hSpace="181" w:wrap="around" w:vAnchor="text" w:hAnchor="page" w:x="452" w:y="-19" w:anchorLock="1"/>
      <w:spacing w:line="288" w:lineRule="auto"/>
      <w:jc w:val="right"/>
    </w:pPr>
    <w:rPr>
      <w:i/>
      <w:color w:val="auto"/>
      <w:sz w:val="18"/>
    </w:rPr>
  </w:style>
  <w:style w:type="paragraph" w:styleId="CommentText">
    <w:name w:val="annotation text"/>
    <w:basedOn w:val="Normal"/>
    <w:semiHidden/>
    <w:pPr>
      <w:spacing w:line="288" w:lineRule="auto"/>
    </w:pPr>
    <w:rPr>
      <w:color w:val="auto"/>
      <w:sz w:val="20"/>
    </w:rPr>
  </w:style>
  <w:style w:type="paragraph" w:customStyle="1" w:styleId="headingunnumbered">
    <w:name w:val="heading unnumbered"/>
    <w:basedOn w:val="Normal"/>
    <w:next w:val="Normal"/>
    <w:autoRedefine/>
    <w:pPr>
      <w:keepNext/>
      <w:spacing w:before="240" w:after="240" w:line="288" w:lineRule="auto"/>
    </w:pPr>
    <w:rPr>
      <w:i/>
      <w:color w:val="auto"/>
      <w:sz w:val="22"/>
    </w:rPr>
  </w:style>
  <w:style w:type="paragraph" w:customStyle="1" w:styleId="Exercise">
    <w:name w:val="Exercise"/>
    <w:basedOn w:val="Normal"/>
    <w:pPr>
      <w:numPr>
        <w:numId w:val="11"/>
      </w:numPr>
      <w:spacing w:line="288" w:lineRule="auto"/>
    </w:pPr>
    <w:rPr>
      <w:color w:val="auto"/>
      <w:sz w:val="22"/>
    </w:rPr>
  </w:style>
  <w:style w:type="paragraph" w:customStyle="1" w:styleId="Definition">
    <w:name w:val="Definition"/>
    <w:basedOn w:val="Normal"/>
    <w:next w:val="Normal"/>
    <w:autoRedefine/>
    <w:pPr>
      <w:pBdr>
        <w:top w:val="single" w:sz="4" w:space="1" w:color="auto"/>
        <w:left w:val="single" w:sz="4" w:space="4" w:color="auto"/>
        <w:bottom w:val="single" w:sz="4" w:space="1" w:color="auto"/>
        <w:right w:val="single" w:sz="4" w:space="4" w:color="auto"/>
      </w:pBdr>
      <w:spacing w:before="120" w:after="120" w:line="288" w:lineRule="auto"/>
    </w:pPr>
    <w:rPr>
      <w:color w:val="auto"/>
      <w:sz w:val="22"/>
    </w:rPr>
  </w:style>
  <w:style w:type="paragraph" w:styleId="Header">
    <w:name w:val="header"/>
    <w:basedOn w:val="Normal"/>
    <w:semiHidden/>
    <w:pPr>
      <w:tabs>
        <w:tab w:val="center" w:pos="4536"/>
        <w:tab w:val="right" w:pos="9072"/>
      </w:tabs>
      <w:spacing w:line="288" w:lineRule="auto"/>
    </w:pPr>
    <w:rPr>
      <w:color w:val="auto"/>
      <w:sz w:val="22"/>
    </w:rPr>
  </w:style>
  <w:style w:type="paragraph" w:styleId="Salutation">
    <w:name w:val="Salutation"/>
    <w:basedOn w:val="Normal"/>
    <w:next w:val="Normal"/>
    <w:semiHidden/>
    <w:pPr>
      <w:spacing w:line="288" w:lineRule="auto"/>
    </w:pPr>
    <w:rPr>
      <w:color w:val="auto"/>
      <w:sz w:val="22"/>
    </w:rPr>
  </w:style>
  <w:style w:type="paragraph" w:styleId="EnvelopeAddress">
    <w:name w:val="envelope address"/>
    <w:basedOn w:val="Normal"/>
    <w:semiHidden/>
    <w:pPr>
      <w:framePr w:w="7920" w:h="1980" w:hRule="exact" w:hSpace="141" w:wrap="auto" w:hAnchor="page" w:xAlign="center" w:yAlign="bottom"/>
      <w:spacing w:line="288" w:lineRule="auto"/>
      <w:ind w:left="2880"/>
    </w:pPr>
    <w:rPr>
      <w:rFonts w:ascii="Arial" w:hAnsi="Arial"/>
      <w:color w:val="auto"/>
    </w:rPr>
  </w:style>
  <w:style w:type="paragraph" w:styleId="Closing">
    <w:name w:val="Closing"/>
    <w:basedOn w:val="Normal"/>
    <w:semiHidden/>
    <w:pPr>
      <w:spacing w:line="288" w:lineRule="auto"/>
      <w:ind w:left="4252"/>
    </w:pPr>
    <w:rPr>
      <w:color w:val="auto"/>
      <w:sz w:val="22"/>
    </w:rPr>
  </w:style>
  <w:style w:type="paragraph" w:styleId="EnvelopeReturn">
    <w:name w:val="envelope return"/>
    <w:basedOn w:val="Normal"/>
    <w:semiHidden/>
    <w:pPr>
      <w:spacing w:line="288" w:lineRule="auto"/>
    </w:pPr>
    <w:rPr>
      <w:rFonts w:ascii="Arial" w:hAnsi="Arial"/>
      <w:color w:val="auto"/>
      <w:sz w:val="20"/>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spacing w:line="288" w:lineRule="auto"/>
      <w:ind w:left="1134" w:hanging="1134"/>
    </w:pPr>
    <w:rPr>
      <w:rFonts w:ascii="Arial" w:hAnsi="Arial"/>
      <w:color w:val="auto"/>
    </w:rPr>
  </w:style>
  <w:style w:type="paragraph" w:styleId="BlockText">
    <w:name w:val="Block Text"/>
    <w:basedOn w:val="Normal"/>
    <w:semiHidden/>
    <w:pPr>
      <w:spacing w:after="120" w:line="288" w:lineRule="auto"/>
      <w:ind w:left="1440" w:right="1440"/>
    </w:pPr>
    <w:rPr>
      <w:color w:val="auto"/>
      <w:sz w:val="22"/>
    </w:rPr>
  </w:style>
  <w:style w:type="paragraph" w:styleId="TableofAuthorities">
    <w:name w:val="table of authorities"/>
    <w:basedOn w:val="Normal"/>
    <w:next w:val="Normal"/>
    <w:semiHidden/>
    <w:pPr>
      <w:spacing w:line="288" w:lineRule="auto"/>
      <w:ind w:left="220" w:hanging="220"/>
    </w:pPr>
    <w:rPr>
      <w:color w:val="auto"/>
      <w:sz w:val="22"/>
    </w:rPr>
  </w:style>
  <w:style w:type="paragraph" w:styleId="Date">
    <w:name w:val="Date"/>
    <w:basedOn w:val="Normal"/>
    <w:next w:val="Normal"/>
    <w:semiHidden/>
    <w:pPr>
      <w:spacing w:line="288" w:lineRule="auto"/>
    </w:pPr>
    <w:rPr>
      <w:color w:val="auto"/>
      <w:sz w:val="22"/>
    </w:rPr>
  </w:style>
  <w:style w:type="paragraph" w:styleId="EndnoteText">
    <w:name w:val="endnote text"/>
    <w:basedOn w:val="Normal"/>
    <w:semiHidden/>
    <w:pPr>
      <w:spacing w:line="288" w:lineRule="auto"/>
    </w:pPr>
    <w:rPr>
      <w:color w:val="auto"/>
      <w:sz w:val="20"/>
    </w:rPr>
  </w:style>
  <w:style w:type="paragraph" w:styleId="Signature">
    <w:name w:val="Signature"/>
    <w:basedOn w:val="Normal"/>
    <w:semiHidden/>
    <w:pPr>
      <w:spacing w:line="288" w:lineRule="auto"/>
      <w:ind w:left="4252"/>
    </w:pPr>
    <w:rPr>
      <w:color w:val="auto"/>
      <w:sz w:val="22"/>
    </w:rPr>
  </w:style>
  <w:style w:type="paragraph" w:styleId="Index1">
    <w:name w:val="index 1"/>
    <w:basedOn w:val="Normal"/>
    <w:next w:val="Normal"/>
    <w:autoRedefine/>
    <w:semiHidden/>
    <w:pPr>
      <w:spacing w:line="288" w:lineRule="auto"/>
      <w:ind w:left="220" w:hanging="220"/>
    </w:pPr>
    <w:rPr>
      <w:color w:val="auto"/>
      <w:sz w:val="22"/>
    </w:rPr>
  </w:style>
  <w:style w:type="paragraph" w:styleId="Index2">
    <w:name w:val="index 2"/>
    <w:basedOn w:val="Normal"/>
    <w:next w:val="Normal"/>
    <w:autoRedefine/>
    <w:semiHidden/>
    <w:pPr>
      <w:spacing w:line="288" w:lineRule="auto"/>
      <w:ind w:left="440" w:hanging="220"/>
    </w:pPr>
    <w:rPr>
      <w:color w:val="auto"/>
      <w:sz w:val="22"/>
    </w:rPr>
  </w:style>
  <w:style w:type="paragraph" w:styleId="Index3">
    <w:name w:val="index 3"/>
    <w:basedOn w:val="Normal"/>
    <w:next w:val="Normal"/>
    <w:autoRedefine/>
    <w:semiHidden/>
    <w:pPr>
      <w:spacing w:line="288" w:lineRule="auto"/>
      <w:ind w:left="660" w:hanging="220"/>
    </w:pPr>
    <w:rPr>
      <w:color w:val="auto"/>
      <w:sz w:val="22"/>
    </w:rPr>
  </w:style>
  <w:style w:type="paragraph" w:styleId="Index4">
    <w:name w:val="index 4"/>
    <w:basedOn w:val="Normal"/>
    <w:next w:val="Normal"/>
    <w:autoRedefine/>
    <w:semiHidden/>
    <w:pPr>
      <w:spacing w:line="288" w:lineRule="auto"/>
      <w:ind w:left="880" w:hanging="220"/>
    </w:pPr>
    <w:rPr>
      <w:color w:val="auto"/>
      <w:sz w:val="22"/>
    </w:rPr>
  </w:style>
  <w:style w:type="paragraph" w:styleId="Index5">
    <w:name w:val="index 5"/>
    <w:basedOn w:val="Normal"/>
    <w:next w:val="Normal"/>
    <w:autoRedefine/>
    <w:semiHidden/>
    <w:pPr>
      <w:spacing w:line="288" w:lineRule="auto"/>
      <w:ind w:left="1100" w:hanging="220"/>
    </w:pPr>
    <w:rPr>
      <w:color w:val="auto"/>
      <w:sz w:val="22"/>
    </w:rPr>
  </w:style>
  <w:style w:type="paragraph" w:styleId="Index6">
    <w:name w:val="index 6"/>
    <w:basedOn w:val="Normal"/>
    <w:next w:val="Normal"/>
    <w:autoRedefine/>
    <w:semiHidden/>
    <w:pPr>
      <w:spacing w:line="288" w:lineRule="auto"/>
      <w:ind w:left="1320" w:hanging="220"/>
    </w:pPr>
    <w:rPr>
      <w:color w:val="auto"/>
      <w:sz w:val="22"/>
    </w:rPr>
  </w:style>
  <w:style w:type="paragraph" w:styleId="Index7">
    <w:name w:val="index 7"/>
    <w:basedOn w:val="Normal"/>
    <w:next w:val="Normal"/>
    <w:autoRedefine/>
    <w:semiHidden/>
    <w:pPr>
      <w:spacing w:line="288" w:lineRule="auto"/>
      <w:ind w:left="1540" w:hanging="220"/>
    </w:pPr>
    <w:rPr>
      <w:color w:val="auto"/>
      <w:sz w:val="22"/>
    </w:rPr>
  </w:style>
  <w:style w:type="paragraph" w:styleId="Index8">
    <w:name w:val="index 8"/>
    <w:basedOn w:val="Normal"/>
    <w:next w:val="Normal"/>
    <w:autoRedefine/>
    <w:semiHidden/>
    <w:pPr>
      <w:spacing w:line="288" w:lineRule="auto"/>
      <w:ind w:left="1760" w:hanging="220"/>
    </w:pPr>
    <w:rPr>
      <w:color w:val="auto"/>
      <w:sz w:val="22"/>
    </w:rPr>
  </w:style>
  <w:style w:type="paragraph" w:styleId="Index9">
    <w:name w:val="index 9"/>
    <w:basedOn w:val="Normal"/>
    <w:next w:val="Normal"/>
    <w:autoRedefine/>
    <w:semiHidden/>
    <w:pPr>
      <w:spacing w:line="288" w:lineRule="auto"/>
      <w:ind w:left="1980" w:hanging="220"/>
    </w:pPr>
    <w:rPr>
      <w:color w:val="auto"/>
      <w:sz w:val="22"/>
    </w:rPr>
  </w:style>
  <w:style w:type="paragraph" w:styleId="IndexHeading">
    <w:name w:val="index heading"/>
    <w:basedOn w:val="Normal"/>
    <w:next w:val="Index1"/>
    <w:semiHidden/>
    <w:pPr>
      <w:spacing w:line="288" w:lineRule="auto"/>
    </w:pPr>
    <w:rPr>
      <w:rFonts w:ascii="Arial" w:hAnsi="Arial"/>
      <w:b/>
      <w:color w:val="auto"/>
      <w:sz w:val="22"/>
    </w:rPr>
  </w:style>
  <w:style w:type="paragraph" w:styleId="TOC1">
    <w:name w:val="toc 1"/>
    <w:basedOn w:val="Normal"/>
    <w:next w:val="Normal"/>
    <w:autoRedefine/>
    <w:semiHidden/>
    <w:pPr>
      <w:spacing w:line="288" w:lineRule="auto"/>
    </w:pPr>
    <w:rPr>
      <w:color w:val="auto"/>
      <w:sz w:val="22"/>
    </w:rPr>
  </w:style>
  <w:style w:type="paragraph" w:styleId="TOC2">
    <w:name w:val="toc 2"/>
    <w:basedOn w:val="Normal"/>
    <w:next w:val="Normal"/>
    <w:autoRedefine/>
    <w:semiHidden/>
    <w:pPr>
      <w:spacing w:line="288" w:lineRule="auto"/>
      <w:ind w:left="220"/>
    </w:pPr>
    <w:rPr>
      <w:color w:val="auto"/>
      <w:sz w:val="22"/>
    </w:rPr>
  </w:style>
  <w:style w:type="paragraph" w:styleId="TOC3">
    <w:name w:val="toc 3"/>
    <w:basedOn w:val="Normal"/>
    <w:next w:val="Normal"/>
    <w:autoRedefine/>
    <w:semiHidden/>
    <w:pPr>
      <w:spacing w:line="288" w:lineRule="auto"/>
      <w:ind w:left="440"/>
    </w:pPr>
    <w:rPr>
      <w:color w:val="auto"/>
      <w:sz w:val="22"/>
    </w:rPr>
  </w:style>
  <w:style w:type="paragraph" w:styleId="TOC4">
    <w:name w:val="toc 4"/>
    <w:basedOn w:val="Normal"/>
    <w:next w:val="Normal"/>
    <w:autoRedefine/>
    <w:semiHidden/>
    <w:pPr>
      <w:spacing w:line="288" w:lineRule="auto"/>
      <w:ind w:left="660"/>
    </w:pPr>
    <w:rPr>
      <w:color w:val="auto"/>
      <w:sz w:val="22"/>
    </w:rPr>
  </w:style>
  <w:style w:type="paragraph" w:styleId="TOC5">
    <w:name w:val="toc 5"/>
    <w:basedOn w:val="Normal"/>
    <w:next w:val="Normal"/>
    <w:autoRedefine/>
    <w:semiHidden/>
    <w:pPr>
      <w:spacing w:line="288" w:lineRule="auto"/>
      <w:ind w:left="880"/>
    </w:pPr>
    <w:rPr>
      <w:color w:val="auto"/>
      <w:sz w:val="22"/>
    </w:rPr>
  </w:style>
  <w:style w:type="paragraph" w:styleId="TOC6">
    <w:name w:val="toc 6"/>
    <w:basedOn w:val="Normal"/>
    <w:next w:val="Normal"/>
    <w:autoRedefine/>
    <w:semiHidden/>
    <w:pPr>
      <w:spacing w:line="288" w:lineRule="auto"/>
      <w:ind w:left="1100"/>
    </w:pPr>
    <w:rPr>
      <w:color w:val="auto"/>
      <w:sz w:val="22"/>
    </w:rPr>
  </w:style>
  <w:style w:type="paragraph" w:styleId="TOC7">
    <w:name w:val="toc 7"/>
    <w:basedOn w:val="Normal"/>
    <w:next w:val="Normal"/>
    <w:autoRedefine/>
    <w:semiHidden/>
    <w:pPr>
      <w:spacing w:line="288" w:lineRule="auto"/>
      <w:ind w:left="1320"/>
    </w:pPr>
    <w:rPr>
      <w:color w:val="auto"/>
      <w:sz w:val="22"/>
    </w:rPr>
  </w:style>
  <w:style w:type="paragraph" w:styleId="TOC8">
    <w:name w:val="toc 8"/>
    <w:basedOn w:val="Normal"/>
    <w:next w:val="Normal"/>
    <w:autoRedefine/>
    <w:semiHidden/>
    <w:pPr>
      <w:spacing w:line="288" w:lineRule="auto"/>
      <w:ind w:left="1540"/>
    </w:pPr>
    <w:rPr>
      <w:color w:val="auto"/>
      <w:sz w:val="22"/>
    </w:rPr>
  </w:style>
  <w:style w:type="paragraph" w:styleId="TOC9">
    <w:name w:val="toc 9"/>
    <w:basedOn w:val="Normal"/>
    <w:next w:val="Normal"/>
    <w:autoRedefine/>
    <w:semiHidden/>
    <w:pPr>
      <w:spacing w:line="288" w:lineRule="auto"/>
      <w:ind w:left="1760"/>
    </w:pPr>
    <w:rPr>
      <w:color w:val="auto"/>
      <w:sz w:val="22"/>
    </w:rPr>
  </w:style>
  <w:style w:type="paragraph" w:styleId="TOAHeading">
    <w:name w:val="toa heading"/>
    <w:basedOn w:val="Normal"/>
    <w:next w:val="Normal"/>
    <w:semiHidden/>
    <w:pPr>
      <w:spacing w:before="120" w:line="288" w:lineRule="auto"/>
    </w:pPr>
    <w:rPr>
      <w:rFonts w:ascii="Arial" w:hAnsi="Arial"/>
      <w:b/>
      <w:color w:val="auto"/>
    </w:rPr>
  </w:style>
  <w:style w:type="paragraph" w:styleId="List">
    <w:name w:val="List"/>
    <w:basedOn w:val="Normal"/>
    <w:semiHidden/>
    <w:pPr>
      <w:spacing w:line="288" w:lineRule="auto"/>
      <w:ind w:left="283" w:hanging="283"/>
    </w:pPr>
    <w:rPr>
      <w:color w:val="auto"/>
      <w:sz w:val="22"/>
    </w:rPr>
  </w:style>
  <w:style w:type="paragraph" w:styleId="List2">
    <w:name w:val="List 2"/>
    <w:basedOn w:val="Normal"/>
    <w:semiHidden/>
    <w:pPr>
      <w:spacing w:line="288" w:lineRule="auto"/>
      <w:ind w:left="566" w:hanging="283"/>
    </w:pPr>
    <w:rPr>
      <w:color w:val="auto"/>
      <w:sz w:val="22"/>
    </w:rPr>
  </w:style>
  <w:style w:type="paragraph" w:styleId="List3">
    <w:name w:val="List 3"/>
    <w:basedOn w:val="Normal"/>
    <w:semiHidden/>
    <w:pPr>
      <w:spacing w:line="288" w:lineRule="auto"/>
      <w:ind w:left="849" w:hanging="283"/>
    </w:pPr>
    <w:rPr>
      <w:color w:val="auto"/>
      <w:sz w:val="22"/>
    </w:rPr>
  </w:style>
  <w:style w:type="paragraph" w:styleId="List4">
    <w:name w:val="List 4"/>
    <w:basedOn w:val="Normal"/>
    <w:semiHidden/>
    <w:pPr>
      <w:spacing w:line="288" w:lineRule="auto"/>
      <w:ind w:left="1132" w:hanging="283"/>
    </w:pPr>
    <w:rPr>
      <w:color w:val="auto"/>
      <w:sz w:val="22"/>
    </w:rPr>
  </w:style>
  <w:style w:type="paragraph" w:styleId="List5">
    <w:name w:val="List 5"/>
    <w:basedOn w:val="Normal"/>
    <w:semiHidden/>
    <w:pPr>
      <w:spacing w:line="288" w:lineRule="auto"/>
      <w:ind w:left="1415" w:hanging="283"/>
    </w:pPr>
    <w:rPr>
      <w:color w:val="auto"/>
      <w:sz w:val="22"/>
    </w:rPr>
  </w:style>
  <w:style w:type="paragraph" w:styleId="TableofFigures">
    <w:name w:val="table of figures"/>
    <w:basedOn w:val="Normal"/>
    <w:next w:val="Normal"/>
    <w:semiHidden/>
    <w:pPr>
      <w:spacing w:line="288" w:lineRule="auto"/>
      <w:ind w:left="440" w:hanging="440"/>
    </w:pPr>
    <w:rPr>
      <w:color w:val="auto"/>
      <w:sz w:val="22"/>
    </w:rPr>
  </w:style>
  <w:style w:type="paragraph" w:styleId="ListBullet">
    <w:name w:val="List Bullet"/>
    <w:basedOn w:val="Normal"/>
    <w:autoRedefine/>
    <w:semiHidden/>
    <w:pPr>
      <w:numPr>
        <w:numId w:val="2"/>
      </w:numPr>
      <w:spacing w:line="288" w:lineRule="auto"/>
    </w:pPr>
    <w:rPr>
      <w:color w:val="auto"/>
      <w:sz w:val="22"/>
    </w:rPr>
  </w:style>
  <w:style w:type="paragraph" w:styleId="ListBullet2">
    <w:name w:val="List Bullet 2"/>
    <w:basedOn w:val="Normal"/>
    <w:autoRedefine/>
    <w:semiHidden/>
    <w:pPr>
      <w:numPr>
        <w:numId w:val="3"/>
      </w:numPr>
      <w:tabs>
        <w:tab w:val="clear" w:pos="720"/>
        <w:tab w:val="num" w:pos="643"/>
      </w:tabs>
      <w:spacing w:line="288" w:lineRule="auto"/>
      <w:ind w:left="643"/>
    </w:pPr>
    <w:rPr>
      <w:color w:val="auto"/>
      <w:sz w:val="22"/>
    </w:rPr>
  </w:style>
  <w:style w:type="paragraph" w:styleId="ListBullet3">
    <w:name w:val="List Bullet 3"/>
    <w:basedOn w:val="Normal"/>
    <w:autoRedefine/>
    <w:semiHidden/>
    <w:pPr>
      <w:numPr>
        <w:numId w:val="4"/>
      </w:numPr>
      <w:tabs>
        <w:tab w:val="clear" w:pos="1080"/>
        <w:tab w:val="num" w:pos="926"/>
      </w:tabs>
      <w:spacing w:line="288" w:lineRule="auto"/>
      <w:ind w:left="926"/>
    </w:pPr>
    <w:rPr>
      <w:color w:val="auto"/>
      <w:sz w:val="22"/>
    </w:rPr>
  </w:style>
  <w:style w:type="paragraph" w:styleId="ListBullet4">
    <w:name w:val="List Bullet 4"/>
    <w:basedOn w:val="Normal"/>
    <w:autoRedefine/>
    <w:semiHidden/>
    <w:pPr>
      <w:numPr>
        <w:numId w:val="5"/>
      </w:numPr>
      <w:tabs>
        <w:tab w:val="clear" w:pos="1440"/>
        <w:tab w:val="num" w:pos="1209"/>
      </w:tabs>
      <w:spacing w:line="288" w:lineRule="auto"/>
      <w:ind w:left="1209"/>
    </w:pPr>
    <w:rPr>
      <w:color w:val="auto"/>
      <w:sz w:val="22"/>
    </w:rPr>
  </w:style>
  <w:style w:type="paragraph" w:styleId="ListBullet5">
    <w:name w:val="List Bullet 5"/>
    <w:basedOn w:val="Normal"/>
    <w:autoRedefine/>
    <w:semiHidden/>
    <w:pPr>
      <w:numPr>
        <w:numId w:val="6"/>
      </w:numPr>
      <w:tabs>
        <w:tab w:val="clear" w:pos="1800"/>
        <w:tab w:val="num" w:pos="1492"/>
      </w:tabs>
      <w:spacing w:line="288" w:lineRule="auto"/>
      <w:ind w:left="1492"/>
    </w:pPr>
    <w:rPr>
      <w:color w:val="auto"/>
      <w:sz w:val="22"/>
    </w:rPr>
  </w:style>
  <w:style w:type="paragraph" w:styleId="ListNumber2">
    <w:name w:val="List Number 2"/>
    <w:basedOn w:val="Normal"/>
    <w:semiHidden/>
    <w:pPr>
      <w:numPr>
        <w:numId w:val="7"/>
      </w:numPr>
      <w:tabs>
        <w:tab w:val="clear" w:pos="720"/>
        <w:tab w:val="num" w:pos="643"/>
      </w:tabs>
      <w:spacing w:line="288" w:lineRule="auto"/>
      <w:ind w:left="643"/>
    </w:pPr>
    <w:rPr>
      <w:color w:val="auto"/>
      <w:sz w:val="22"/>
    </w:rPr>
  </w:style>
  <w:style w:type="paragraph" w:styleId="ListNumber3">
    <w:name w:val="List Number 3"/>
    <w:basedOn w:val="Normal"/>
    <w:semiHidden/>
    <w:pPr>
      <w:numPr>
        <w:numId w:val="8"/>
      </w:numPr>
      <w:tabs>
        <w:tab w:val="clear" w:pos="1080"/>
        <w:tab w:val="num" w:pos="926"/>
      </w:tabs>
      <w:spacing w:line="288" w:lineRule="auto"/>
      <w:ind w:left="926"/>
    </w:pPr>
    <w:rPr>
      <w:color w:val="auto"/>
      <w:sz w:val="22"/>
    </w:rPr>
  </w:style>
  <w:style w:type="paragraph" w:styleId="ListNumber4">
    <w:name w:val="List Number 4"/>
    <w:basedOn w:val="Normal"/>
    <w:semiHidden/>
    <w:pPr>
      <w:numPr>
        <w:numId w:val="9"/>
      </w:numPr>
      <w:tabs>
        <w:tab w:val="clear" w:pos="1440"/>
        <w:tab w:val="num" w:pos="1209"/>
      </w:tabs>
      <w:spacing w:line="288" w:lineRule="auto"/>
      <w:ind w:left="1209"/>
    </w:pPr>
    <w:rPr>
      <w:color w:val="auto"/>
      <w:sz w:val="22"/>
    </w:rPr>
  </w:style>
  <w:style w:type="paragraph" w:styleId="ListNumber5">
    <w:name w:val="List Number 5"/>
    <w:basedOn w:val="Normal"/>
    <w:semiHidden/>
    <w:pPr>
      <w:numPr>
        <w:numId w:val="10"/>
      </w:numPr>
      <w:tabs>
        <w:tab w:val="clear" w:pos="1800"/>
        <w:tab w:val="num" w:pos="1492"/>
      </w:tabs>
      <w:spacing w:line="288" w:lineRule="auto"/>
      <w:ind w:left="1492"/>
    </w:pPr>
    <w:rPr>
      <w:color w:val="auto"/>
      <w:sz w:val="22"/>
    </w:rPr>
  </w:style>
  <w:style w:type="paragraph" w:styleId="ListContinue">
    <w:name w:val="List Continue"/>
    <w:basedOn w:val="Normal"/>
    <w:semiHidden/>
    <w:pPr>
      <w:spacing w:after="120" w:line="288" w:lineRule="auto"/>
      <w:ind w:left="283"/>
    </w:pPr>
    <w:rPr>
      <w:color w:val="auto"/>
      <w:sz w:val="22"/>
    </w:rPr>
  </w:style>
  <w:style w:type="paragraph" w:styleId="ListContinue2">
    <w:name w:val="List Continue 2"/>
    <w:basedOn w:val="Normal"/>
    <w:semiHidden/>
    <w:pPr>
      <w:spacing w:after="120" w:line="288" w:lineRule="auto"/>
      <w:ind w:left="566"/>
    </w:pPr>
    <w:rPr>
      <w:color w:val="auto"/>
      <w:sz w:val="22"/>
    </w:rPr>
  </w:style>
  <w:style w:type="paragraph" w:styleId="ListContinue3">
    <w:name w:val="List Continue 3"/>
    <w:basedOn w:val="Normal"/>
    <w:semiHidden/>
    <w:pPr>
      <w:spacing w:after="120" w:line="288" w:lineRule="auto"/>
      <w:ind w:left="849"/>
    </w:pPr>
    <w:rPr>
      <w:color w:val="auto"/>
      <w:sz w:val="22"/>
    </w:rPr>
  </w:style>
  <w:style w:type="paragraph" w:styleId="ListContinue4">
    <w:name w:val="List Continue 4"/>
    <w:basedOn w:val="Normal"/>
    <w:semiHidden/>
    <w:pPr>
      <w:spacing w:after="120" w:line="288" w:lineRule="auto"/>
      <w:ind w:left="1132"/>
    </w:pPr>
    <w:rPr>
      <w:color w:val="auto"/>
      <w:sz w:val="22"/>
    </w:rPr>
  </w:style>
  <w:style w:type="paragraph" w:styleId="ListContinue5">
    <w:name w:val="List Continue 5"/>
    <w:basedOn w:val="Normal"/>
    <w:semiHidden/>
    <w:pPr>
      <w:spacing w:after="120" w:line="288" w:lineRule="auto"/>
      <w:ind w:left="1415"/>
    </w:pPr>
    <w:rPr>
      <w:color w:val="auto"/>
      <w:sz w:val="22"/>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urier New" w:hAnsi="Courier New"/>
    </w:rPr>
  </w:style>
  <w:style w:type="paragraph" w:styleId="NoteHeading">
    <w:name w:val="Note Heading"/>
    <w:basedOn w:val="Normal"/>
    <w:next w:val="Normal"/>
    <w:semiHidden/>
    <w:pPr>
      <w:spacing w:line="288" w:lineRule="auto"/>
    </w:pPr>
    <w:rPr>
      <w:color w:val="auto"/>
      <w:sz w:val="22"/>
    </w:rPr>
  </w:style>
  <w:style w:type="paragraph" w:styleId="PlainText">
    <w:name w:val="Plain Text"/>
    <w:basedOn w:val="Normal"/>
    <w:semiHidden/>
    <w:pPr>
      <w:spacing w:line="288" w:lineRule="auto"/>
    </w:pPr>
    <w:rPr>
      <w:rFonts w:ascii="Courier New" w:hAnsi="Courier New"/>
      <w:color w:val="auto"/>
      <w:sz w:val="20"/>
    </w:rPr>
  </w:style>
  <w:style w:type="paragraph" w:styleId="BodyText">
    <w:name w:val="Body Text"/>
    <w:basedOn w:val="Normal"/>
    <w:semiHidden/>
    <w:pPr>
      <w:spacing w:after="120" w:line="288" w:lineRule="auto"/>
    </w:pPr>
    <w:rPr>
      <w:color w:val="auto"/>
      <w:sz w:val="22"/>
    </w:rPr>
  </w:style>
  <w:style w:type="paragraph" w:styleId="BodyText2">
    <w:name w:val="Body Text 2"/>
    <w:basedOn w:val="Normal"/>
    <w:semiHidden/>
    <w:pPr>
      <w:spacing w:after="120" w:line="480" w:lineRule="auto"/>
    </w:pPr>
    <w:rPr>
      <w:color w:val="auto"/>
      <w:sz w:val="22"/>
    </w:rPr>
  </w:style>
  <w:style w:type="paragraph" w:styleId="BodyText3">
    <w:name w:val="Body Text 3"/>
    <w:basedOn w:val="Normal"/>
    <w:semiHidden/>
    <w:pPr>
      <w:spacing w:after="120" w:line="288" w:lineRule="auto"/>
    </w:pPr>
    <w:rPr>
      <w:color w:val="auto"/>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line="288" w:lineRule="auto"/>
      <w:ind w:left="283"/>
    </w:pPr>
    <w:rPr>
      <w:color w:val="auto"/>
      <w:sz w:val="22"/>
    </w:r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rPr>
      <w:color w:val="auto"/>
      <w:sz w:val="22"/>
    </w:rPr>
  </w:style>
  <w:style w:type="paragraph" w:styleId="BodyTextIndent3">
    <w:name w:val="Body Text Indent 3"/>
    <w:basedOn w:val="Normal"/>
    <w:semiHidden/>
    <w:pPr>
      <w:spacing w:after="120" w:line="288" w:lineRule="auto"/>
      <w:ind w:left="283"/>
    </w:pPr>
    <w:rPr>
      <w:color w:val="auto"/>
      <w:sz w:val="16"/>
    </w:rPr>
  </w:style>
  <w:style w:type="paragraph" w:styleId="Subtitle">
    <w:name w:val="Subtitle"/>
    <w:basedOn w:val="Normal"/>
    <w:qFormat/>
    <w:pPr>
      <w:spacing w:after="60" w:line="288" w:lineRule="auto"/>
      <w:jc w:val="center"/>
      <w:outlineLvl w:val="1"/>
    </w:pPr>
    <w:rPr>
      <w:rFonts w:ascii="Arial" w:hAnsi="Arial"/>
      <w:color w:val="auto"/>
    </w:rPr>
  </w:style>
  <w:style w:type="paragraph" w:styleId="Title">
    <w:name w:val="Title"/>
    <w:basedOn w:val="Normal"/>
    <w:qFormat/>
    <w:pPr>
      <w:spacing w:before="240" w:after="60" w:line="288" w:lineRule="auto"/>
      <w:jc w:val="center"/>
      <w:outlineLvl w:val="0"/>
    </w:pPr>
    <w:rPr>
      <w:rFonts w:ascii="Arial" w:hAnsi="Arial"/>
      <w:b/>
      <w:color w:val="auto"/>
      <w:kern w:val="28"/>
      <w:sz w:val="32"/>
    </w:rPr>
  </w:style>
  <w:style w:type="paragraph" w:styleId="FootnoteText">
    <w:name w:val="footnote text"/>
    <w:basedOn w:val="Normal"/>
    <w:semiHidden/>
    <w:pPr>
      <w:spacing w:line="288" w:lineRule="auto"/>
    </w:pPr>
    <w:rPr>
      <w:color w:val="auto"/>
      <w:sz w:val="20"/>
    </w:rPr>
  </w:style>
  <w:style w:type="paragraph" w:customStyle="1" w:styleId="H2">
    <w:name w:val="H2"/>
    <w:basedOn w:val="Normal"/>
    <w:next w:val="Normal"/>
    <w:autoRedefine/>
    <w:pPr>
      <w:keepNext/>
      <w:widowControl w:val="0"/>
      <w:numPr>
        <w:ilvl w:val="2"/>
        <w:numId w:val="12"/>
      </w:numPr>
      <w:spacing w:before="100" w:after="100"/>
      <w:outlineLvl w:val="2"/>
    </w:pPr>
    <w:rPr>
      <w:i/>
      <w:snapToGrid w:val="0"/>
      <w:color w:val="auto"/>
      <w:sz w:val="36"/>
      <w:lang w:val="nl-NL"/>
    </w:rPr>
  </w:style>
  <w:style w:type="paragraph" w:customStyle="1" w:styleId="ExerciseRom">
    <w:name w:val="ExerciseRom"/>
    <w:basedOn w:val="Exercise"/>
    <w:pPr>
      <w:numPr>
        <w:numId w:val="14"/>
      </w:numPr>
      <w:ind w:left="397" w:hanging="397"/>
    </w:pPr>
  </w:style>
  <w:style w:type="character" w:styleId="FootnoteReference">
    <w:name w:val="footnote reference"/>
    <w:semiHidden/>
    <w:rPr>
      <w:vertAlign w:val="superscript"/>
    </w:rPr>
  </w:style>
  <w:style w:type="paragraph" w:styleId="NormalWeb">
    <w:name w:val="Normal (Web)"/>
    <w:basedOn w:val="Normal"/>
    <w:uiPriority w:val="99"/>
    <w:unhideWhenUsed/>
    <w:rsid w:val="00325109"/>
    <w:pPr>
      <w:spacing w:before="100" w:beforeAutospacing="1" w:after="100" w:afterAutospacing="1"/>
    </w:pPr>
    <w:rPr>
      <w:color w:val="auto"/>
      <w:szCs w:val="24"/>
    </w:rPr>
  </w:style>
  <w:style w:type="paragraph" w:styleId="ListParagraph">
    <w:name w:val="List Paragraph"/>
    <w:basedOn w:val="Normal"/>
    <w:uiPriority w:val="34"/>
    <w:qFormat/>
    <w:rsid w:val="00D938A5"/>
    <w:pPr>
      <w:ind w:left="720"/>
    </w:pPr>
  </w:style>
  <w:style w:type="paragraph" w:styleId="BalloonText">
    <w:name w:val="Balloon Text"/>
    <w:basedOn w:val="Normal"/>
    <w:link w:val="BalloonTextChar"/>
    <w:uiPriority w:val="99"/>
    <w:semiHidden/>
    <w:unhideWhenUsed/>
    <w:rsid w:val="00D938A5"/>
    <w:rPr>
      <w:rFonts w:ascii="Tahoma" w:hAnsi="Tahoma" w:cs="Tahoma"/>
      <w:sz w:val="16"/>
      <w:szCs w:val="16"/>
    </w:rPr>
  </w:style>
  <w:style w:type="character" w:customStyle="1" w:styleId="BalloonTextChar">
    <w:name w:val="Balloon Text Char"/>
    <w:link w:val="BalloonText"/>
    <w:uiPriority w:val="99"/>
    <w:semiHidden/>
    <w:rsid w:val="00D938A5"/>
    <w:rPr>
      <w:rFonts w:ascii="Tahoma" w:hAnsi="Tahoma" w:cs="Tahoma"/>
      <w:color w:val="000000"/>
      <w:sz w:val="16"/>
      <w:szCs w:val="16"/>
    </w:rPr>
  </w:style>
  <w:style w:type="character" w:customStyle="1" w:styleId="FooterChar">
    <w:name w:val="Footer Char"/>
    <w:link w:val="Footer"/>
    <w:uiPriority w:val="99"/>
    <w:rsid w:val="007912A2"/>
    <w:rPr>
      <w:sz w:val="22"/>
    </w:rPr>
  </w:style>
  <w:style w:type="character" w:styleId="PlaceholderText">
    <w:name w:val="Placeholder Text"/>
    <w:basedOn w:val="DefaultParagraphFont"/>
    <w:uiPriority w:val="67"/>
    <w:rsid w:val="0089365A"/>
    <w:rPr>
      <w:color w:val="808080"/>
    </w:rPr>
  </w:style>
  <w:style w:type="character" w:styleId="Hyperlink">
    <w:name w:val="Hyperlink"/>
    <w:unhideWhenUsed/>
    <w:rsid w:val="00CA1396"/>
    <w:rPr>
      <w:color w:val="0000FF"/>
      <w:u w:val="single"/>
    </w:rPr>
  </w:style>
  <w:style w:type="character" w:customStyle="1" w:styleId="tlid-translation">
    <w:name w:val="tlid-translation"/>
    <w:basedOn w:val="DefaultParagraphFont"/>
    <w:rsid w:val="00717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0462">
      <w:bodyDiv w:val="1"/>
      <w:marLeft w:val="0"/>
      <w:marRight w:val="0"/>
      <w:marTop w:val="0"/>
      <w:marBottom w:val="0"/>
      <w:divBdr>
        <w:top w:val="none" w:sz="0" w:space="0" w:color="auto"/>
        <w:left w:val="none" w:sz="0" w:space="0" w:color="auto"/>
        <w:bottom w:val="none" w:sz="0" w:space="0" w:color="auto"/>
        <w:right w:val="none" w:sz="0" w:space="0" w:color="auto"/>
      </w:divBdr>
    </w:div>
    <w:div w:id="281348004">
      <w:bodyDiv w:val="1"/>
      <w:marLeft w:val="0"/>
      <w:marRight w:val="0"/>
      <w:marTop w:val="0"/>
      <w:marBottom w:val="0"/>
      <w:divBdr>
        <w:top w:val="none" w:sz="0" w:space="0" w:color="auto"/>
        <w:left w:val="none" w:sz="0" w:space="0" w:color="auto"/>
        <w:bottom w:val="none" w:sz="0" w:space="0" w:color="auto"/>
        <w:right w:val="none" w:sz="0" w:space="0" w:color="auto"/>
      </w:divBdr>
      <w:divsChild>
        <w:div w:id="1958561514">
          <w:marLeft w:val="0"/>
          <w:marRight w:val="0"/>
          <w:marTop w:val="0"/>
          <w:marBottom w:val="0"/>
          <w:divBdr>
            <w:top w:val="none" w:sz="0" w:space="0" w:color="auto"/>
            <w:left w:val="none" w:sz="0" w:space="0" w:color="auto"/>
            <w:bottom w:val="none" w:sz="0" w:space="0" w:color="auto"/>
            <w:right w:val="none" w:sz="0" w:space="0" w:color="auto"/>
          </w:divBdr>
        </w:div>
      </w:divsChild>
    </w:div>
    <w:div w:id="333146786">
      <w:bodyDiv w:val="1"/>
      <w:marLeft w:val="0"/>
      <w:marRight w:val="0"/>
      <w:marTop w:val="0"/>
      <w:marBottom w:val="0"/>
      <w:divBdr>
        <w:top w:val="none" w:sz="0" w:space="0" w:color="auto"/>
        <w:left w:val="none" w:sz="0" w:space="0" w:color="auto"/>
        <w:bottom w:val="none" w:sz="0" w:space="0" w:color="auto"/>
        <w:right w:val="none" w:sz="0" w:space="0" w:color="auto"/>
      </w:divBdr>
    </w:div>
    <w:div w:id="525103233">
      <w:bodyDiv w:val="1"/>
      <w:marLeft w:val="0"/>
      <w:marRight w:val="0"/>
      <w:marTop w:val="0"/>
      <w:marBottom w:val="0"/>
      <w:divBdr>
        <w:top w:val="none" w:sz="0" w:space="0" w:color="auto"/>
        <w:left w:val="none" w:sz="0" w:space="0" w:color="auto"/>
        <w:bottom w:val="none" w:sz="0" w:space="0" w:color="auto"/>
        <w:right w:val="none" w:sz="0" w:space="0" w:color="auto"/>
      </w:divBdr>
    </w:div>
    <w:div w:id="630865074">
      <w:bodyDiv w:val="1"/>
      <w:marLeft w:val="0"/>
      <w:marRight w:val="0"/>
      <w:marTop w:val="0"/>
      <w:marBottom w:val="0"/>
      <w:divBdr>
        <w:top w:val="none" w:sz="0" w:space="0" w:color="auto"/>
        <w:left w:val="none" w:sz="0" w:space="0" w:color="auto"/>
        <w:bottom w:val="none" w:sz="0" w:space="0" w:color="auto"/>
        <w:right w:val="none" w:sz="0" w:space="0" w:color="auto"/>
      </w:divBdr>
    </w:div>
    <w:div w:id="748116225">
      <w:bodyDiv w:val="1"/>
      <w:marLeft w:val="0"/>
      <w:marRight w:val="0"/>
      <w:marTop w:val="0"/>
      <w:marBottom w:val="0"/>
      <w:divBdr>
        <w:top w:val="none" w:sz="0" w:space="0" w:color="auto"/>
        <w:left w:val="none" w:sz="0" w:space="0" w:color="auto"/>
        <w:bottom w:val="none" w:sz="0" w:space="0" w:color="auto"/>
        <w:right w:val="none" w:sz="0" w:space="0" w:color="auto"/>
      </w:divBdr>
    </w:div>
    <w:div w:id="792207818">
      <w:bodyDiv w:val="1"/>
      <w:marLeft w:val="0"/>
      <w:marRight w:val="0"/>
      <w:marTop w:val="0"/>
      <w:marBottom w:val="0"/>
      <w:divBdr>
        <w:top w:val="none" w:sz="0" w:space="0" w:color="auto"/>
        <w:left w:val="none" w:sz="0" w:space="0" w:color="auto"/>
        <w:bottom w:val="none" w:sz="0" w:space="0" w:color="auto"/>
        <w:right w:val="none" w:sz="0" w:space="0" w:color="auto"/>
      </w:divBdr>
    </w:div>
    <w:div w:id="1326595225">
      <w:bodyDiv w:val="1"/>
      <w:marLeft w:val="0"/>
      <w:marRight w:val="0"/>
      <w:marTop w:val="0"/>
      <w:marBottom w:val="0"/>
      <w:divBdr>
        <w:top w:val="none" w:sz="0" w:space="0" w:color="auto"/>
        <w:left w:val="none" w:sz="0" w:space="0" w:color="auto"/>
        <w:bottom w:val="none" w:sz="0" w:space="0" w:color="auto"/>
        <w:right w:val="none" w:sz="0" w:space="0" w:color="auto"/>
      </w:divBdr>
    </w:div>
    <w:div w:id="1328480835">
      <w:bodyDiv w:val="1"/>
      <w:marLeft w:val="0"/>
      <w:marRight w:val="0"/>
      <w:marTop w:val="0"/>
      <w:marBottom w:val="0"/>
      <w:divBdr>
        <w:top w:val="none" w:sz="0" w:space="0" w:color="auto"/>
        <w:left w:val="none" w:sz="0" w:space="0" w:color="auto"/>
        <w:bottom w:val="none" w:sz="0" w:space="0" w:color="auto"/>
        <w:right w:val="none" w:sz="0" w:space="0" w:color="auto"/>
      </w:divBdr>
    </w:div>
    <w:div w:id="1346900830">
      <w:bodyDiv w:val="1"/>
      <w:marLeft w:val="0"/>
      <w:marRight w:val="0"/>
      <w:marTop w:val="0"/>
      <w:marBottom w:val="0"/>
      <w:divBdr>
        <w:top w:val="none" w:sz="0" w:space="0" w:color="auto"/>
        <w:left w:val="none" w:sz="0" w:space="0" w:color="auto"/>
        <w:bottom w:val="none" w:sz="0" w:space="0" w:color="auto"/>
        <w:right w:val="none" w:sz="0" w:space="0" w:color="auto"/>
      </w:divBdr>
      <w:divsChild>
        <w:div w:id="70080313">
          <w:marLeft w:val="0"/>
          <w:marRight w:val="0"/>
          <w:marTop w:val="0"/>
          <w:marBottom w:val="0"/>
          <w:divBdr>
            <w:top w:val="none" w:sz="0" w:space="0" w:color="auto"/>
            <w:left w:val="none" w:sz="0" w:space="0" w:color="auto"/>
            <w:bottom w:val="none" w:sz="0" w:space="0" w:color="auto"/>
            <w:right w:val="none" w:sz="0" w:space="0" w:color="auto"/>
          </w:divBdr>
        </w:div>
      </w:divsChild>
    </w:div>
    <w:div w:id="1434204979">
      <w:bodyDiv w:val="1"/>
      <w:marLeft w:val="0"/>
      <w:marRight w:val="0"/>
      <w:marTop w:val="0"/>
      <w:marBottom w:val="0"/>
      <w:divBdr>
        <w:top w:val="none" w:sz="0" w:space="0" w:color="auto"/>
        <w:left w:val="none" w:sz="0" w:space="0" w:color="auto"/>
        <w:bottom w:val="none" w:sz="0" w:space="0" w:color="auto"/>
        <w:right w:val="none" w:sz="0" w:space="0" w:color="auto"/>
      </w:divBdr>
    </w:div>
    <w:div w:id="1489246804">
      <w:bodyDiv w:val="1"/>
      <w:marLeft w:val="0"/>
      <w:marRight w:val="0"/>
      <w:marTop w:val="0"/>
      <w:marBottom w:val="0"/>
      <w:divBdr>
        <w:top w:val="none" w:sz="0" w:space="0" w:color="auto"/>
        <w:left w:val="none" w:sz="0" w:space="0" w:color="auto"/>
        <w:bottom w:val="none" w:sz="0" w:space="0" w:color="auto"/>
        <w:right w:val="none" w:sz="0" w:space="0" w:color="auto"/>
      </w:divBdr>
    </w:div>
    <w:div w:id="1709378146">
      <w:bodyDiv w:val="1"/>
      <w:marLeft w:val="0"/>
      <w:marRight w:val="0"/>
      <w:marTop w:val="0"/>
      <w:marBottom w:val="0"/>
      <w:divBdr>
        <w:top w:val="none" w:sz="0" w:space="0" w:color="auto"/>
        <w:left w:val="none" w:sz="0" w:space="0" w:color="auto"/>
        <w:bottom w:val="none" w:sz="0" w:space="0" w:color="auto"/>
        <w:right w:val="none" w:sz="0" w:space="0" w:color="auto"/>
      </w:divBdr>
    </w:div>
    <w:div w:id="1976257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44036-1F97-4041-8CE6-53732CE3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5</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vt:lpstr>
    </vt:vector>
  </TitlesOfParts>
  <Company>Stanford University</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Sean F. Everton</dc:creator>
  <cp:keywords/>
  <cp:lastModifiedBy>Callaghan, Christopher (CIV)</cp:lastModifiedBy>
  <cp:revision>136</cp:revision>
  <cp:lastPrinted>2018-05-04T17:50:00Z</cp:lastPrinted>
  <dcterms:created xsi:type="dcterms:W3CDTF">2016-07-29T01:49:00Z</dcterms:created>
  <dcterms:modified xsi:type="dcterms:W3CDTF">2020-12-12T01:56:00Z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