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19"/>
        <w:gridCol w:w="5719"/>
      </w:tblGrid>
      <w:tr w:rsidRPr="00D43491" w:rsidR="00D43491" w:rsidTr="004B4333" w14:paraId="66F50B68" w14:textId="77777777">
        <w:tc>
          <w:tcPr>
            <w:tcW w:w="3119" w:type="dxa"/>
          </w:tcPr>
          <w:p w:rsidRPr="00D43491" w:rsidR="00EE7AAE" w:rsidP="005B13F7" w:rsidRDefault="00EE7AAE" w14:paraId="47FA20B3" w14:textId="6A7707FA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bookmarkStart w:name="_Hlk181951447" w:id="0"/>
            <w:r w:rsidRPr="00D43491">
              <w:rPr>
                <w:rFonts w:ascii="Times New Roman" w:hAnsi="Times New Roman" w:cs="Times New Roman"/>
                <w:b/>
                <w:color w:val="000000" w:themeColor="text1"/>
              </w:rPr>
              <w:t>NOMBRE</w:t>
            </w:r>
            <w:r w:rsidRPr="00D43491" w:rsidR="007D167E">
              <w:rPr>
                <w:rFonts w:ascii="Times New Roman" w:hAnsi="Times New Roman" w:cs="Times New Roman"/>
                <w:b/>
                <w:color w:val="000000" w:themeColor="text1"/>
              </w:rPr>
              <w:t xml:space="preserve"> ESTUDIANTE</w:t>
            </w:r>
            <w:r w:rsidRPr="00D43491">
              <w:rPr>
                <w:rFonts w:ascii="Times New Roman" w:hAnsi="Times New Roman" w:cs="Times New Roman"/>
                <w:b/>
                <w:color w:val="000000" w:themeColor="text1"/>
              </w:rPr>
              <w:t>:</w:t>
            </w:r>
          </w:p>
        </w:tc>
        <w:tc>
          <w:tcPr>
            <w:tcW w:w="5719" w:type="dxa"/>
          </w:tcPr>
          <w:p w:rsidRPr="00D43491" w:rsidR="00EE7AAE" w:rsidP="00FC7018" w:rsidRDefault="008C4C3E" w14:paraId="536A6FA8" w14:textId="7777777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43491">
              <w:rPr>
                <w:rFonts w:ascii="Times New Roman" w:hAnsi="Times New Roman" w:cs="Times New Roman"/>
                <w:color w:val="000000" w:themeColor="text1"/>
              </w:rPr>
              <w:t>Issac de la Cadena</w:t>
            </w:r>
          </w:p>
          <w:p w:rsidRPr="00D43491" w:rsidR="008C4C3E" w:rsidP="00FC7018" w:rsidRDefault="008C4C3E" w14:paraId="65737D9E" w14:textId="161B0F21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43491">
              <w:rPr>
                <w:rFonts w:ascii="Times New Roman" w:hAnsi="Times New Roman" w:cs="Times New Roman"/>
                <w:color w:val="000000" w:themeColor="text1"/>
              </w:rPr>
              <w:t>Carlos Bayas</w:t>
            </w:r>
          </w:p>
          <w:p w:rsidRPr="00D43491" w:rsidR="008C4C3E" w:rsidP="00FC7018" w:rsidRDefault="008C4C3E" w14:paraId="187F1A91" w14:textId="757E3426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43491">
              <w:rPr>
                <w:rFonts w:ascii="Times New Roman" w:hAnsi="Times New Roman" w:cs="Times New Roman"/>
                <w:color w:val="000000" w:themeColor="text1"/>
              </w:rPr>
              <w:t>Kevin Donoso</w:t>
            </w:r>
          </w:p>
          <w:p w:rsidRPr="00D43491" w:rsidR="008C4C3E" w:rsidP="00FC7018" w:rsidRDefault="008C4C3E" w14:paraId="09983043" w14:textId="40479EF5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43491">
              <w:rPr>
                <w:rFonts w:ascii="Times New Roman" w:hAnsi="Times New Roman" w:cs="Times New Roman"/>
                <w:color w:val="000000" w:themeColor="text1"/>
              </w:rPr>
              <w:t>Andrea Oña</w:t>
            </w:r>
          </w:p>
          <w:p w:rsidRPr="00D43491" w:rsidR="008C4C3E" w:rsidP="00FC7018" w:rsidRDefault="008C4C3E" w14:paraId="3DF8D26A" w14:textId="76BFA6EB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43491">
              <w:rPr>
                <w:rFonts w:ascii="Times New Roman" w:hAnsi="Times New Roman" w:cs="Times New Roman"/>
                <w:color w:val="000000" w:themeColor="text1"/>
              </w:rPr>
              <w:t>Daniel Oña</w:t>
            </w:r>
          </w:p>
          <w:p w:rsidRPr="00D43491" w:rsidR="008C4C3E" w:rsidP="00FC7018" w:rsidRDefault="008C4C3E" w14:paraId="61C53E54" w14:textId="28B15DF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Pr="00D43491" w:rsidR="00D43491" w:rsidTr="004B4333" w14:paraId="29322C5B" w14:textId="77777777">
        <w:tc>
          <w:tcPr>
            <w:tcW w:w="3119" w:type="dxa"/>
          </w:tcPr>
          <w:p w:rsidRPr="00D43491" w:rsidR="00EE7AAE" w:rsidP="005B13F7" w:rsidRDefault="00EE7AAE" w14:paraId="61C38E63" w14:textId="7777777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43491">
              <w:rPr>
                <w:rFonts w:ascii="Times New Roman" w:hAnsi="Times New Roman" w:cs="Times New Roman"/>
                <w:b/>
                <w:color w:val="000000" w:themeColor="text1"/>
              </w:rPr>
              <w:t>FECHA:</w:t>
            </w:r>
          </w:p>
        </w:tc>
        <w:tc>
          <w:tcPr>
            <w:tcW w:w="5719" w:type="dxa"/>
          </w:tcPr>
          <w:p w:rsidRPr="00D43491" w:rsidR="00EE7AAE" w:rsidP="005B13F7" w:rsidRDefault="008C4C3E" w14:paraId="263A649A" w14:textId="412E071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43491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D43491" w:rsidR="00671760"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Pr="00D43491" w:rsidR="00F81256">
              <w:rPr>
                <w:rFonts w:ascii="Times New Roman" w:hAnsi="Times New Roman" w:cs="Times New Roman"/>
                <w:color w:val="000000" w:themeColor="text1"/>
              </w:rPr>
              <w:t>-</w:t>
            </w:r>
            <w:r w:rsidRPr="00D43491" w:rsidR="00671760">
              <w:rPr>
                <w:rFonts w:ascii="Times New Roman" w:hAnsi="Times New Roman" w:cs="Times New Roman"/>
                <w:color w:val="000000" w:themeColor="text1"/>
              </w:rPr>
              <w:t>02</w:t>
            </w:r>
            <w:r w:rsidRPr="00D43491" w:rsidR="00F81256">
              <w:rPr>
                <w:rFonts w:ascii="Times New Roman" w:hAnsi="Times New Roman" w:cs="Times New Roman"/>
                <w:color w:val="000000" w:themeColor="text1"/>
              </w:rPr>
              <w:t>-20</w:t>
            </w:r>
            <w:r w:rsidRPr="00D43491" w:rsidR="00BC3B92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D43491" w:rsidR="00671760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</w:tr>
      <w:tr w:rsidRPr="00D43491" w:rsidR="00D43491" w:rsidTr="004B4333" w14:paraId="5CF6F289" w14:textId="77777777">
        <w:tc>
          <w:tcPr>
            <w:tcW w:w="3119" w:type="dxa"/>
          </w:tcPr>
          <w:p w:rsidRPr="00D43491" w:rsidR="00EE7AAE" w:rsidP="005B13F7" w:rsidRDefault="00EE7AAE" w14:paraId="04DC72AF" w14:textId="4B4095A1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719" w:type="dxa"/>
          </w:tcPr>
          <w:p w:rsidRPr="00D43491" w:rsidR="00EE7AAE" w:rsidP="005B13F7" w:rsidRDefault="00EE7AAE" w14:paraId="18284BF7" w14:textId="7777777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Pr="00D43491" w:rsidR="00D43491" w:rsidTr="004B4333" w14:paraId="5F6D18B3" w14:textId="77777777">
        <w:tc>
          <w:tcPr>
            <w:tcW w:w="3119" w:type="dxa"/>
          </w:tcPr>
          <w:p w:rsidRPr="00D43491" w:rsidR="0060563E" w:rsidP="005B13F7" w:rsidRDefault="0060563E" w14:paraId="08C34744" w14:textId="7777777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719" w:type="dxa"/>
          </w:tcPr>
          <w:p w:rsidRPr="00D43491" w:rsidR="0060563E" w:rsidP="005B13F7" w:rsidRDefault="0060563E" w14:paraId="4691B8D8" w14:textId="7777777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Pr="00D43491" w:rsidR="00D43491" w:rsidTr="007D167E" w14:paraId="7E8C5BED" w14:textId="77777777">
        <w:tc>
          <w:tcPr>
            <w:tcW w:w="3119" w:type="dxa"/>
          </w:tcPr>
          <w:p w:rsidRPr="00D43491" w:rsidR="00EE7AAE" w:rsidP="005B13F7" w:rsidRDefault="007D167E" w14:paraId="775969E2" w14:textId="5946AEE4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43491">
              <w:rPr>
                <w:rFonts w:ascii="Times New Roman" w:hAnsi="Times New Roman" w:cs="Times New Roman"/>
                <w:b/>
                <w:color w:val="000000" w:themeColor="text1"/>
              </w:rPr>
              <w:t>TEMA</w:t>
            </w:r>
            <w:r w:rsidRPr="00D43491" w:rsidR="00EE7AAE">
              <w:rPr>
                <w:rFonts w:ascii="Times New Roman" w:hAnsi="Times New Roman" w:cs="Times New Roman"/>
                <w:b/>
                <w:color w:val="000000" w:themeColor="text1"/>
              </w:rPr>
              <w:t>:</w:t>
            </w:r>
          </w:p>
        </w:tc>
        <w:tc>
          <w:tcPr>
            <w:tcW w:w="5719" w:type="dxa"/>
          </w:tcPr>
          <w:p w:rsidRPr="00D43491" w:rsidR="00EE7AAE" w:rsidP="005B13F7" w:rsidRDefault="001F1F07" w14:paraId="3C4001A8" w14:textId="2B2A3B45">
            <w:pPr>
              <w:jc w:val="both"/>
              <w:rPr>
                <w:rFonts w:ascii="Times New Roman" w:hAnsi="Times New Roman" w:cs="Times New Roman"/>
                <w:color w:val="000000" w:themeColor="text1"/>
                <w:lang w:val="es-419"/>
              </w:rPr>
            </w:pPr>
            <w:r w:rsidRPr="00D43491">
              <w:rPr>
                <w:rFonts w:ascii="Times New Roman" w:hAnsi="Times New Roman" w:cs="Times New Roman"/>
                <w:color w:val="000000" w:themeColor="text1"/>
                <w:lang w:val="es-419"/>
              </w:rPr>
              <w:t>Especificación</w:t>
            </w:r>
            <w:r w:rsidRPr="00D43491" w:rsidR="00C95873">
              <w:rPr>
                <w:rFonts w:ascii="Times New Roman" w:hAnsi="Times New Roman" w:cs="Times New Roman"/>
                <w:color w:val="000000" w:themeColor="text1"/>
                <w:lang w:val="es-419"/>
              </w:rPr>
              <w:t xml:space="preserve"> Requerimientos </w:t>
            </w:r>
            <w:r w:rsidRPr="00D43491">
              <w:rPr>
                <w:rFonts w:ascii="Times New Roman" w:hAnsi="Times New Roman" w:cs="Times New Roman"/>
                <w:color w:val="000000" w:themeColor="text1"/>
                <w:lang w:val="es-419"/>
              </w:rPr>
              <w:t>Versión</w:t>
            </w:r>
            <w:r>
              <w:rPr>
                <w:rFonts w:ascii="Times New Roman" w:hAnsi="Times New Roman" w:cs="Times New Roman"/>
                <w:color w:val="000000" w:themeColor="text1"/>
                <w:lang w:val="es-419"/>
              </w:rPr>
              <w:t xml:space="preserve"> </w:t>
            </w:r>
            <w:r w:rsidRPr="00D43491" w:rsidR="00C95873">
              <w:rPr>
                <w:rFonts w:ascii="Times New Roman" w:hAnsi="Times New Roman" w:cs="Times New Roman"/>
                <w:color w:val="000000" w:themeColor="text1"/>
                <w:lang w:val="es-419"/>
              </w:rPr>
              <w:t xml:space="preserve">Final </w:t>
            </w:r>
            <w:proofErr w:type="spellStart"/>
            <w:r w:rsidRPr="00D43491" w:rsidR="00C95873">
              <w:rPr>
                <w:rFonts w:ascii="Times New Roman" w:hAnsi="Times New Roman" w:cs="Times New Roman"/>
                <w:color w:val="000000" w:themeColor="text1"/>
                <w:lang w:val="es-419"/>
              </w:rPr>
              <w:t>QualityTech</w:t>
            </w:r>
            <w:proofErr w:type="spellEnd"/>
          </w:p>
        </w:tc>
      </w:tr>
      <w:tr w:rsidRPr="00D43491" w:rsidR="00EE7AAE" w:rsidTr="007D167E" w14:paraId="64253176" w14:textId="77777777">
        <w:tc>
          <w:tcPr>
            <w:tcW w:w="3119" w:type="dxa"/>
            <w:tcBorders>
              <w:bottom w:val="single" w:color="auto" w:sz="4" w:space="0"/>
            </w:tcBorders>
          </w:tcPr>
          <w:p w:rsidRPr="00D43491" w:rsidR="00EE7AAE" w:rsidP="005B13F7" w:rsidRDefault="00EE7AAE" w14:paraId="69AF8164" w14:textId="6A804362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719" w:type="dxa"/>
            <w:tcBorders>
              <w:bottom w:val="single" w:color="auto" w:sz="4" w:space="0"/>
            </w:tcBorders>
          </w:tcPr>
          <w:p w:rsidRPr="00D43491" w:rsidR="00EE7AAE" w:rsidP="005B13F7" w:rsidRDefault="00EE7AAE" w14:paraId="0D03C18F" w14:textId="1A4F2D0E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EE7AAE" w:rsidP="005B13F7" w:rsidRDefault="00EE7AAE" w14:paraId="01E763A6" w14:textId="77777777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:rsidRPr="001F1F07" w:rsidR="006A308D" w:rsidP="001F1F07" w:rsidRDefault="006A308D" w14:paraId="05D2DFA9" w14:textId="18A894B7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APRENDIZAJE OBTENIDO</w:t>
      </w:r>
    </w:p>
    <w:p w:rsidRPr="00F06063" w:rsidR="00F06063" w:rsidP="00F06063" w:rsidRDefault="00F06063" w14:paraId="5468E63D" w14:textId="77777777">
      <w:pPr>
        <w:jc w:val="both"/>
        <w:rPr>
          <w:rFonts w:ascii="Times New Roman" w:hAnsi="Times New Roman" w:cs="Times New Roman"/>
          <w:bCs/>
          <w:color w:val="000000" w:themeColor="text1"/>
          <w:lang w:val="es-419"/>
        </w:rPr>
      </w:pPr>
      <w:r w:rsidRPr="00F06063">
        <w:rPr>
          <w:rFonts w:ascii="Times New Roman" w:hAnsi="Times New Roman" w:cs="Times New Roman"/>
          <w:bCs/>
          <w:color w:val="000000" w:themeColor="text1"/>
          <w:lang w:val="es-419"/>
        </w:rPr>
        <w:t xml:space="preserve">Al desarrollar los requerimientos del sistema </w:t>
      </w:r>
      <w:proofErr w:type="spellStart"/>
      <w:r w:rsidRPr="00F06063">
        <w:rPr>
          <w:rFonts w:ascii="Times New Roman" w:hAnsi="Times New Roman" w:cs="Times New Roman"/>
          <w:bCs/>
          <w:i/>
          <w:iCs/>
          <w:color w:val="000000" w:themeColor="text1"/>
          <w:lang w:val="es-419"/>
        </w:rPr>
        <w:t>QualityTech</w:t>
      </w:r>
      <w:proofErr w:type="spellEnd"/>
      <w:r w:rsidRPr="00F06063">
        <w:rPr>
          <w:rFonts w:ascii="Times New Roman" w:hAnsi="Times New Roman" w:cs="Times New Roman"/>
          <w:bCs/>
          <w:color w:val="000000" w:themeColor="text1"/>
          <w:lang w:val="es-419"/>
        </w:rPr>
        <w:t>, se adquirieron conocimientos clave sobre la aplicación de tecnologías para el apoyo a personas de la tercera edad en la prevención y recuperación del Alzheimer. Se comprendió la importancia del diseño de juegos de memoria semántica y su impacto en la terapia cognitiva.</w:t>
      </w:r>
    </w:p>
    <w:p w:rsidRPr="0070395E" w:rsidR="00EE7AAE" w:rsidP="0070395E" w:rsidRDefault="00F06063" w14:paraId="2048ACDB" w14:textId="66272AEE">
      <w:pPr>
        <w:jc w:val="both"/>
        <w:rPr>
          <w:rStyle w:val="Textoennegrita"/>
          <w:rFonts w:ascii="Times New Roman" w:hAnsi="Times New Roman" w:cs="Times New Roman"/>
          <w:b w:val="0"/>
          <w:color w:val="000000" w:themeColor="text1"/>
          <w:lang w:val="es-419"/>
        </w:rPr>
      </w:pPr>
      <w:r w:rsidRPr="00F06063">
        <w:rPr>
          <w:rFonts w:ascii="Times New Roman" w:hAnsi="Times New Roman" w:cs="Times New Roman"/>
          <w:bCs/>
          <w:color w:val="000000" w:themeColor="text1"/>
          <w:lang w:val="es-419"/>
        </w:rPr>
        <w:t>Se profundizó en la especificación de requisitos funcionales, de rendimiento, de diseño y de seguridad, comprendiendo cómo estos aspectos influyen en la calidad y usabilidad de un sistema orientado a la salud y bienestar. Este aprendizaje contribuye significativamente a la formación profesional, proporcionando una base sólida para el desarrollo de soluciones tecnológicas en el ámbito de la salud digital.</w:t>
      </w:r>
    </w:p>
    <w:p w:rsidR="00EE7AAE" w:rsidP="00EE7AAE" w:rsidRDefault="007D167E" w14:paraId="5C3A81F7" w14:textId="7B38A8EB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D43491">
        <w:rPr>
          <w:rFonts w:ascii="Times New Roman" w:hAnsi="Times New Roman" w:cs="Times New Roman"/>
          <w:b/>
          <w:bCs/>
          <w:color w:val="000000" w:themeColor="text1"/>
        </w:rPr>
        <w:t>DESARR</w:t>
      </w:r>
      <w:r w:rsidRPr="00D43491" w:rsidR="00917499">
        <w:rPr>
          <w:rFonts w:ascii="Times New Roman" w:hAnsi="Times New Roman" w:cs="Times New Roman"/>
          <w:b/>
          <w:bCs/>
          <w:color w:val="000000" w:themeColor="text1"/>
        </w:rPr>
        <w:t>O</w:t>
      </w:r>
      <w:r w:rsidRPr="00D43491">
        <w:rPr>
          <w:rFonts w:ascii="Times New Roman" w:hAnsi="Times New Roman" w:cs="Times New Roman"/>
          <w:b/>
          <w:bCs/>
          <w:color w:val="000000" w:themeColor="text1"/>
        </w:rPr>
        <w:t>LLO</w:t>
      </w:r>
    </w:p>
    <w:p w:rsidR="0070395E" w:rsidP="00EE7AAE" w:rsidRDefault="0070395E" w14:paraId="277F0234" w14:textId="77777777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Pr="00F06063" w:rsidR="00F06063" w:rsidP="00F06063" w:rsidRDefault="00F06063" w14:paraId="71558237" w14:textId="77777777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lang w:val="es-419"/>
        </w:rPr>
      </w:pPr>
      <w:r w:rsidRPr="00F06063">
        <w:rPr>
          <w:rFonts w:ascii="Times New Roman" w:hAnsi="Times New Roman" w:cs="Times New Roman"/>
          <w:b/>
          <w:bCs/>
          <w:color w:val="000000" w:themeColor="text1"/>
          <w:lang w:val="es-ES"/>
        </w:rPr>
        <w:t>OBJETIVO GENERAL</w:t>
      </w:r>
      <w:r w:rsidRPr="00F06063">
        <w:rPr>
          <w:rFonts w:ascii="Times New Roman" w:hAnsi="Times New Roman" w:cs="Times New Roman"/>
          <w:b/>
          <w:bCs/>
          <w:color w:val="000000" w:themeColor="text1"/>
          <w:lang w:val="es-419"/>
        </w:rPr>
        <w:t> </w:t>
      </w:r>
    </w:p>
    <w:p w:rsidR="00F06063" w:rsidP="00F06063" w:rsidRDefault="00F06063" w14:paraId="7871697E" w14:textId="77777777">
      <w:pPr>
        <w:spacing w:after="0"/>
        <w:jc w:val="both"/>
        <w:rPr>
          <w:rFonts w:ascii="Times New Roman" w:hAnsi="Times New Roman" w:cs="Times New Roman"/>
          <w:color w:val="000000" w:themeColor="text1"/>
          <w:lang w:val="es-419"/>
        </w:rPr>
      </w:pPr>
      <w:r w:rsidRPr="00F06063">
        <w:rPr>
          <w:rFonts w:ascii="Times New Roman" w:hAnsi="Times New Roman" w:cs="Times New Roman"/>
          <w:color w:val="000000" w:themeColor="text1"/>
        </w:rPr>
        <w:t>El presente documento describe los requerimientos del sistema </w:t>
      </w:r>
      <w:proofErr w:type="spellStart"/>
      <w:r w:rsidRPr="00F06063">
        <w:rPr>
          <w:rFonts w:ascii="Times New Roman" w:hAnsi="Times New Roman" w:cs="Times New Roman"/>
          <w:b/>
          <w:bCs/>
          <w:color w:val="000000" w:themeColor="text1"/>
        </w:rPr>
        <w:t>QualityTech</w:t>
      </w:r>
      <w:proofErr w:type="spellEnd"/>
      <w:r w:rsidRPr="00F06063">
        <w:rPr>
          <w:rFonts w:ascii="Times New Roman" w:hAnsi="Times New Roman" w:cs="Times New Roman"/>
          <w:color w:val="000000" w:themeColor="text1"/>
        </w:rPr>
        <w:t>, una plataforma diseñada para ayudar a personas de la tercera edad a prevenir o recuperarse lentamente del Alzheimer mediante un juego de memoria semántica.</w:t>
      </w:r>
      <w:r w:rsidRPr="00F06063">
        <w:rPr>
          <w:rFonts w:ascii="Times New Roman" w:hAnsi="Times New Roman" w:cs="Times New Roman"/>
          <w:color w:val="000000" w:themeColor="text1"/>
          <w:lang w:val="es-419"/>
        </w:rPr>
        <w:t> </w:t>
      </w:r>
    </w:p>
    <w:p w:rsidRPr="00F06063" w:rsidR="0070395E" w:rsidP="00F06063" w:rsidRDefault="0070395E" w14:paraId="42BDD0F3" w14:textId="77777777">
      <w:pPr>
        <w:spacing w:after="0"/>
        <w:jc w:val="both"/>
        <w:rPr>
          <w:rFonts w:ascii="Times New Roman" w:hAnsi="Times New Roman" w:cs="Times New Roman"/>
          <w:color w:val="000000" w:themeColor="text1"/>
          <w:lang w:val="es-419"/>
        </w:rPr>
      </w:pPr>
    </w:p>
    <w:p w:rsidRPr="00F06063" w:rsidR="00F06063" w:rsidP="00F06063" w:rsidRDefault="00F06063" w14:paraId="31E90E2C" w14:textId="77777777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lang w:val="es-419"/>
        </w:rPr>
      </w:pPr>
      <w:r w:rsidRPr="00F06063">
        <w:rPr>
          <w:rFonts w:ascii="Times New Roman" w:hAnsi="Times New Roman" w:cs="Times New Roman"/>
          <w:b/>
          <w:bCs/>
          <w:color w:val="000000" w:themeColor="text1"/>
          <w:lang w:val="es-ES"/>
        </w:rPr>
        <w:t>OBJETIVOS ESPECÍFICOS</w:t>
      </w:r>
      <w:r w:rsidRPr="00F06063">
        <w:rPr>
          <w:rFonts w:ascii="Times New Roman" w:hAnsi="Times New Roman" w:cs="Times New Roman"/>
          <w:b/>
          <w:bCs/>
          <w:color w:val="000000" w:themeColor="text1"/>
          <w:lang w:val="es-419"/>
        </w:rPr>
        <w:t> </w:t>
      </w:r>
    </w:p>
    <w:p w:rsidRPr="00F06063" w:rsidR="00F06063" w:rsidP="001F1F07" w:rsidRDefault="00F06063" w14:paraId="54D16A27" w14:textId="77777777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000000" w:themeColor="text1"/>
          <w:lang w:val="es-419"/>
        </w:rPr>
      </w:pPr>
      <w:r w:rsidRPr="00F06063">
        <w:rPr>
          <w:rFonts w:ascii="Times New Roman" w:hAnsi="Times New Roman" w:cs="Times New Roman"/>
          <w:color w:val="000000" w:themeColor="text1"/>
          <w:lang w:val="es-ES"/>
        </w:rPr>
        <w:t>El sistema también permite a los terapeutas gestionar y analizar el progreso de sus pacientes. Este documento sigue las directrices de la norma ISO 29110 5-1-2:2024, Tabla 30.</w:t>
      </w:r>
      <w:r w:rsidRPr="00F06063">
        <w:rPr>
          <w:rFonts w:ascii="Times New Roman" w:hAnsi="Times New Roman" w:cs="Times New Roman"/>
          <w:color w:val="000000" w:themeColor="text1"/>
          <w:lang w:val="es-419"/>
        </w:rPr>
        <w:t> </w:t>
      </w:r>
    </w:p>
    <w:p w:rsidR="249D7156" w:rsidP="001F1F07" w:rsidRDefault="00F06063" w14:paraId="54C732B6" w14:textId="6DD67610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000000" w:themeColor="text1"/>
          <w:lang w:val="es-419"/>
        </w:rPr>
      </w:pPr>
      <w:r w:rsidRPr="00F06063">
        <w:rPr>
          <w:rFonts w:ascii="Times New Roman" w:hAnsi="Times New Roman" w:cs="Times New Roman"/>
          <w:color w:val="000000" w:themeColor="text1"/>
          <w:lang w:val="es-ES"/>
        </w:rPr>
        <w:t>Proporciona una descripción detallada de los requisitos funcionales, de rendimiento, de diseño, de seguridad y otros aspectos relevantes del sistema.</w:t>
      </w:r>
      <w:r w:rsidRPr="00F06063">
        <w:rPr>
          <w:rFonts w:ascii="Times New Roman" w:hAnsi="Times New Roman" w:cs="Times New Roman"/>
          <w:color w:val="000000" w:themeColor="text1"/>
          <w:lang w:val="es-419"/>
        </w:rPr>
        <w:t> </w:t>
      </w:r>
    </w:p>
    <w:p w:rsidRPr="00F06063" w:rsidR="001F1F07" w:rsidP="001F1F07" w:rsidRDefault="001F1F07" w14:paraId="77909A30" w14:textId="77777777" w14:noSpellErr="1">
      <w:pPr>
        <w:spacing w:after="0"/>
        <w:ind w:left="720"/>
        <w:jc w:val="both"/>
        <w:rPr>
          <w:rFonts w:ascii="Times New Roman" w:hAnsi="Times New Roman" w:cs="Times New Roman"/>
          <w:color w:val="000000" w:themeColor="text1"/>
          <w:lang w:val="es-419"/>
        </w:rPr>
      </w:pPr>
    </w:p>
    <w:p w:rsidR="446F6722" w:rsidP="446F6722" w:rsidRDefault="446F6722" w14:paraId="27C8E522" w14:textId="202EBFEE">
      <w:pPr>
        <w:spacing w:after="0"/>
        <w:ind w:left="720"/>
        <w:jc w:val="both"/>
        <w:rPr>
          <w:rFonts w:ascii="Times New Roman" w:hAnsi="Times New Roman" w:cs="Times New Roman"/>
          <w:color w:val="000000" w:themeColor="text1" w:themeTint="FF" w:themeShade="FF"/>
          <w:lang w:val="es-419"/>
        </w:rPr>
      </w:pPr>
    </w:p>
    <w:p w:rsidRPr="00D43491" w:rsidR="003054DF" w:rsidP="00DD2EC3" w:rsidRDefault="00E7582C" w14:paraId="647ED626" w14:textId="3CC782E2">
      <w:pPr>
        <w:pStyle w:val="Ttulo1"/>
        <w:rPr>
          <w:color w:val="000000" w:themeColor="text1"/>
        </w:rPr>
      </w:pPr>
      <w:r w:rsidRPr="00D43491">
        <w:rPr>
          <w:color w:val="000000" w:themeColor="text1"/>
        </w:rPr>
        <w:t>Planificación</w:t>
      </w:r>
    </w:p>
    <w:p w:rsidRPr="00B96F40" w:rsidR="00B96F40" w:rsidP="00B96F40" w:rsidRDefault="00B96F40" w14:paraId="77E85487" w14:textId="77777777">
      <w:pPr>
        <w:rPr>
          <w:rFonts w:ascii="Times New Roman" w:hAnsi="Times New Roman" w:cs="Times New Roman"/>
          <w:color w:val="000000" w:themeColor="text1"/>
        </w:rPr>
      </w:pPr>
      <w:r w:rsidRPr="00B96F40">
        <w:rPr>
          <w:rFonts w:ascii="Times New Roman" w:hAnsi="Times New Roman" w:cs="Times New Roman"/>
          <w:color w:val="000000" w:themeColor="text1"/>
        </w:rPr>
        <w:t>El sistema </w:t>
      </w:r>
      <w:proofErr w:type="spellStart"/>
      <w:r w:rsidRPr="00B96F40">
        <w:rPr>
          <w:rFonts w:ascii="Times New Roman" w:hAnsi="Times New Roman" w:cs="Times New Roman"/>
          <w:b/>
          <w:bCs/>
          <w:color w:val="000000" w:themeColor="text1"/>
        </w:rPr>
        <w:t>QualityTech</w:t>
      </w:r>
      <w:proofErr w:type="spellEnd"/>
      <w:r w:rsidRPr="00B96F40">
        <w:rPr>
          <w:rFonts w:ascii="Times New Roman" w:hAnsi="Times New Roman" w:cs="Times New Roman"/>
          <w:color w:val="000000" w:themeColor="text1"/>
        </w:rPr>
        <w:t> está compuesto por dos módulos principales:</w:t>
      </w:r>
    </w:p>
    <w:p w:rsidRPr="00B96F40" w:rsidR="00B96F40" w:rsidP="001F1F07" w:rsidRDefault="00B96F40" w14:paraId="26FFC1DF" w14:textId="77777777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B96F40">
        <w:rPr>
          <w:rFonts w:ascii="Times New Roman" w:hAnsi="Times New Roman" w:cs="Times New Roman"/>
          <w:b/>
          <w:bCs/>
          <w:color w:val="000000" w:themeColor="text1"/>
        </w:rPr>
        <w:lastRenderedPageBreak/>
        <w:t>Módulo de Pacientes</w:t>
      </w:r>
      <w:r w:rsidRPr="00B96F40">
        <w:rPr>
          <w:rFonts w:ascii="Times New Roman" w:hAnsi="Times New Roman" w:cs="Times New Roman"/>
          <w:color w:val="000000" w:themeColor="text1"/>
        </w:rPr>
        <w:t>: Permite a los usuarios (pacientes) interactuar con un juego de memoria semántica, donde deben arrastrar palabras a las categorías correspondientes. El sistema proporciona retroalimentación inmediata y registra el progreso del paciente.</w:t>
      </w:r>
    </w:p>
    <w:p w:rsidRPr="00B96F40" w:rsidR="00B96F40" w:rsidP="001F1F07" w:rsidRDefault="00B96F40" w14:paraId="3CBD412F" w14:textId="77777777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B96F40">
        <w:rPr>
          <w:rFonts w:ascii="Times New Roman" w:hAnsi="Times New Roman" w:cs="Times New Roman"/>
          <w:b/>
          <w:bCs/>
          <w:color w:val="000000" w:themeColor="text1"/>
        </w:rPr>
        <w:t>Módulo de Terapeutas</w:t>
      </w:r>
      <w:r w:rsidRPr="00B96F40">
        <w:rPr>
          <w:rFonts w:ascii="Times New Roman" w:hAnsi="Times New Roman" w:cs="Times New Roman"/>
          <w:color w:val="000000" w:themeColor="text1"/>
        </w:rPr>
        <w:t>: Permite a los terapeutas gestionar a sus pacientes, visualizar su historial de juegos, y analizar su progreso en términos de tiempo, errores y repeticiones de juegos.</w:t>
      </w:r>
    </w:p>
    <w:p w:rsidRPr="00B96F40" w:rsidR="00B96F40" w:rsidP="00B96F40" w:rsidRDefault="00B96F40" w14:paraId="437A7241" w14:textId="77777777">
      <w:pPr>
        <w:rPr>
          <w:rFonts w:ascii="Times New Roman" w:hAnsi="Times New Roman" w:cs="Times New Roman"/>
          <w:color w:val="000000" w:themeColor="text1"/>
        </w:rPr>
      </w:pPr>
      <w:r w:rsidRPr="00B96F40">
        <w:rPr>
          <w:rFonts w:ascii="Times New Roman" w:hAnsi="Times New Roman" w:cs="Times New Roman"/>
          <w:color w:val="000000" w:themeColor="text1"/>
        </w:rPr>
        <w:t>El sistema está diseñado para ser intuitivo y accesible, especialmente para personas de la tercera edad, y proporciona herramientas útiles para que los terapeutas realicen un seguimiento efectivo del progreso de sus pacientes.</w:t>
      </w:r>
    </w:p>
    <w:p w:rsidRPr="00D43491" w:rsidR="00B96F40" w:rsidP="00B96F40" w:rsidRDefault="00B96F40" w14:paraId="58DF16B2" w14:textId="7BF15097">
      <w:pPr>
        <w:pStyle w:val="Ttulo1"/>
        <w:rPr>
          <w:color w:val="000000" w:themeColor="text1"/>
        </w:rPr>
      </w:pPr>
      <w:r w:rsidRPr="00D43491">
        <w:rPr>
          <w:color w:val="000000" w:themeColor="text1"/>
        </w:rPr>
        <w:t>Descripción de Requerimientos</w:t>
      </w:r>
    </w:p>
    <w:p w:rsidRPr="00D43491" w:rsidR="00747CF5" w:rsidP="00FC3FCE" w:rsidRDefault="00747CF5" w14:paraId="39F9F7D0" w14:textId="52AE3C39">
      <w:pPr>
        <w:pStyle w:val="Ttulo2"/>
        <w:rPr>
          <w:rFonts w:ascii="Times New Roman" w:hAnsi="Times New Roman" w:cs="Times New Roman"/>
          <w:color w:val="000000" w:themeColor="text1"/>
        </w:rPr>
      </w:pPr>
      <w:r w:rsidRPr="00D43491">
        <w:rPr>
          <w:rFonts w:ascii="Times New Roman" w:hAnsi="Times New Roman" w:cs="Times New Roman"/>
          <w:color w:val="000000" w:themeColor="text1"/>
        </w:rPr>
        <w:t>Requerimientos Funcionales</w:t>
      </w:r>
    </w:p>
    <w:p w:rsidRPr="00D43491" w:rsidR="00747CF5" w:rsidP="00FC3FCE" w:rsidRDefault="00747CF5" w14:paraId="45A4BE4E" w14:textId="014943F5">
      <w:pPr>
        <w:pStyle w:val="Ttulo3"/>
        <w:rPr>
          <w:rFonts w:ascii="Times New Roman" w:hAnsi="Times New Roman" w:cs="Times New Roman"/>
          <w:color w:val="000000" w:themeColor="text1"/>
        </w:rPr>
      </w:pPr>
      <w:r w:rsidRPr="00D43491">
        <w:rPr>
          <w:rFonts w:ascii="Times New Roman" w:hAnsi="Times New Roman" w:cs="Times New Roman"/>
          <w:color w:val="000000" w:themeColor="text1"/>
        </w:rPr>
        <w:t>Funcionalidad del Módulo de Pacientes</w:t>
      </w:r>
    </w:p>
    <w:p w:rsidRPr="00747CF5" w:rsidR="00747CF5" w:rsidP="001F1F07" w:rsidRDefault="00747CF5" w14:paraId="5C2584B6" w14:textId="7777777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47CF5">
        <w:rPr>
          <w:rFonts w:ascii="Times New Roman" w:hAnsi="Times New Roman" w:cs="Times New Roman"/>
          <w:b/>
          <w:bCs/>
          <w:color w:val="000000" w:themeColor="text1"/>
        </w:rPr>
        <w:t>Req</w:t>
      </w:r>
      <w:proofErr w:type="spellEnd"/>
      <w:r w:rsidRPr="00747CF5">
        <w:rPr>
          <w:rFonts w:ascii="Times New Roman" w:hAnsi="Times New Roman" w:cs="Times New Roman"/>
          <w:b/>
          <w:bCs/>
          <w:color w:val="000000" w:themeColor="text1"/>
        </w:rPr>
        <w:t>. #01</w:t>
      </w:r>
      <w:r w:rsidRPr="00747CF5">
        <w:rPr>
          <w:rFonts w:ascii="Times New Roman" w:hAnsi="Times New Roman" w:cs="Times New Roman"/>
          <w:color w:val="000000" w:themeColor="text1"/>
        </w:rPr>
        <w:t>: El sistema debe permitir a los pacientes iniciar un nuevo juego de memoria semántica (HU-007).</w:t>
      </w:r>
    </w:p>
    <w:p w:rsidRPr="00747CF5" w:rsidR="00747CF5" w:rsidP="001F1F07" w:rsidRDefault="00747CF5" w14:paraId="266113CF" w14:textId="7777777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47CF5">
        <w:rPr>
          <w:rFonts w:ascii="Times New Roman" w:hAnsi="Times New Roman" w:cs="Times New Roman"/>
          <w:b/>
          <w:bCs/>
          <w:color w:val="000000" w:themeColor="text1"/>
        </w:rPr>
        <w:t>Req</w:t>
      </w:r>
      <w:proofErr w:type="spellEnd"/>
      <w:r w:rsidRPr="00747CF5">
        <w:rPr>
          <w:rFonts w:ascii="Times New Roman" w:hAnsi="Times New Roman" w:cs="Times New Roman"/>
          <w:b/>
          <w:bCs/>
          <w:color w:val="000000" w:themeColor="text1"/>
        </w:rPr>
        <w:t>. #02</w:t>
      </w:r>
      <w:r w:rsidRPr="00747CF5">
        <w:rPr>
          <w:rFonts w:ascii="Times New Roman" w:hAnsi="Times New Roman" w:cs="Times New Roman"/>
          <w:color w:val="000000" w:themeColor="text1"/>
        </w:rPr>
        <w:t>: El sistema debe permitir a los pacientes arrastrar palabras a las categorías correspondientes (HU-011).</w:t>
      </w:r>
    </w:p>
    <w:p w:rsidRPr="00747CF5" w:rsidR="00747CF5" w:rsidP="001F1F07" w:rsidRDefault="00747CF5" w14:paraId="7541AFEE" w14:textId="7777777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47CF5">
        <w:rPr>
          <w:rFonts w:ascii="Times New Roman" w:hAnsi="Times New Roman" w:cs="Times New Roman"/>
          <w:b/>
          <w:bCs/>
          <w:color w:val="000000" w:themeColor="text1"/>
        </w:rPr>
        <w:t>Req</w:t>
      </w:r>
      <w:proofErr w:type="spellEnd"/>
      <w:r w:rsidRPr="00747CF5">
        <w:rPr>
          <w:rFonts w:ascii="Times New Roman" w:hAnsi="Times New Roman" w:cs="Times New Roman"/>
          <w:b/>
          <w:bCs/>
          <w:color w:val="000000" w:themeColor="text1"/>
        </w:rPr>
        <w:t>. #03</w:t>
      </w:r>
      <w:r w:rsidRPr="00747CF5">
        <w:rPr>
          <w:rFonts w:ascii="Times New Roman" w:hAnsi="Times New Roman" w:cs="Times New Roman"/>
          <w:color w:val="000000" w:themeColor="text1"/>
        </w:rPr>
        <w:t>: El sistema debe proporcionar retroalimentación inmediata cuando una palabra es colocada en la categoría correcta o incorrecta (HU-012).</w:t>
      </w:r>
    </w:p>
    <w:p w:rsidRPr="00747CF5" w:rsidR="00747CF5" w:rsidP="001F1F07" w:rsidRDefault="00747CF5" w14:paraId="74074574" w14:textId="7777777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47CF5">
        <w:rPr>
          <w:rFonts w:ascii="Times New Roman" w:hAnsi="Times New Roman" w:cs="Times New Roman"/>
          <w:b/>
          <w:bCs/>
          <w:color w:val="000000" w:themeColor="text1"/>
        </w:rPr>
        <w:t>Req</w:t>
      </w:r>
      <w:proofErr w:type="spellEnd"/>
      <w:r w:rsidRPr="00747CF5">
        <w:rPr>
          <w:rFonts w:ascii="Times New Roman" w:hAnsi="Times New Roman" w:cs="Times New Roman"/>
          <w:b/>
          <w:bCs/>
          <w:color w:val="000000" w:themeColor="text1"/>
        </w:rPr>
        <w:t>. #04</w:t>
      </w:r>
      <w:r w:rsidRPr="00747CF5">
        <w:rPr>
          <w:rFonts w:ascii="Times New Roman" w:hAnsi="Times New Roman" w:cs="Times New Roman"/>
          <w:color w:val="000000" w:themeColor="text1"/>
        </w:rPr>
        <w:t>: El sistema debe mostrar las palabras y categorías de manera clara y legible, con un tamaño de letra grande y sin distracciones (HU-010).</w:t>
      </w:r>
    </w:p>
    <w:p w:rsidRPr="00747CF5" w:rsidR="00747CF5" w:rsidP="001F1F07" w:rsidRDefault="00747CF5" w14:paraId="5600670E" w14:textId="7777777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47CF5">
        <w:rPr>
          <w:rFonts w:ascii="Times New Roman" w:hAnsi="Times New Roman" w:cs="Times New Roman"/>
          <w:b/>
          <w:bCs/>
          <w:color w:val="000000" w:themeColor="text1"/>
        </w:rPr>
        <w:t>Req</w:t>
      </w:r>
      <w:proofErr w:type="spellEnd"/>
      <w:r w:rsidRPr="00747CF5">
        <w:rPr>
          <w:rFonts w:ascii="Times New Roman" w:hAnsi="Times New Roman" w:cs="Times New Roman"/>
          <w:b/>
          <w:bCs/>
          <w:color w:val="000000" w:themeColor="text1"/>
        </w:rPr>
        <w:t>. #05</w:t>
      </w:r>
      <w:r w:rsidRPr="00747CF5">
        <w:rPr>
          <w:rFonts w:ascii="Times New Roman" w:hAnsi="Times New Roman" w:cs="Times New Roman"/>
          <w:color w:val="000000" w:themeColor="text1"/>
        </w:rPr>
        <w:t>: El sistema debe incluir un botón de regresar para que los pacientes puedan volver a la pantalla anterior sin perder datos (HU-008).</w:t>
      </w:r>
    </w:p>
    <w:p w:rsidRPr="00D43491" w:rsidR="00747CF5" w:rsidP="00FC3FCE" w:rsidRDefault="00747CF5" w14:paraId="687E5DEC" w14:textId="77407996">
      <w:pPr>
        <w:pStyle w:val="Ttulo3"/>
        <w:rPr>
          <w:rFonts w:ascii="Times New Roman" w:hAnsi="Times New Roman" w:cs="Times New Roman"/>
          <w:color w:val="000000" w:themeColor="text1"/>
        </w:rPr>
      </w:pPr>
      <w:r w:rsidRPr="00D43491">
        <w:rPr>
          <w:rFonts w:ascii="Times New Roman" w:hAnsi="Times New Roman" w:cs="Times New Roman"/>
          <w:color w:val="000000" w:themeColor="text1"/>
        </w:rPr>
        <w:t>Funcionalidad del Módulo de Terapeutas</w:t>
      </w:r>
    </w:p>
    <w:p w:rsidRPr="00747CF5" w:rsidR="00747CF5" w:rsidP="001F1F07" w:rsidRDefault="00747CF5" w14:paraId="52E61EC5" w14:textId="77777777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47CF5">
        <w:rPr>
          <w:rFonts w:ascii="Times New Roman" w:hAnsi="Times New Roman" w:cs="Times New Roman"/>
          <w:b/>
          <w:bCs/>
          <w:color w:val="000000" w:themeColor="text1"/>
        </w:rPr>
        <w:t>Req</w:t>
      </w:r>
      <w:proofErr w:type="spellEnd"/>
      <w:r w:rsidRPr="00747CF5">
        <w:rPr>
          <w:rFonts w:ascii="Times New Roman" w:hAnsi="Times New Roman" w:cs="Times New Roman"/>
          <w:b/>
          <w:bCs/>
          <w:color w:val="000000" w:themeColor="text1"/>
        </w:rPr>
        <w:t>. #06</w:t>
      </w:r>
      <w:r w:rsidRPr="00747CF5">
        <w:rPr>
          <w:rFonts w:ascii="Times New Roman" w:hAnsi="Times New Roman" w:cs="Times New Roman"/>
          <w:color w:val="000000" w:themeColor="text1"/>
        </w:rPr>
        <w:t>: El sistema debe permitir a los terapeutas iniciar sesión con sus credenciales para acceder a la gestión de sus pacientes (HU-001).</w:t>
      </w:r>
    </w:p>
    <w:p w:rsidRPr="00747CF5" w:rsidR="00747CF5" w:rsidP="001F1F07" w:rsidRDefault="00747CF5" w14:paraId="613744F4" w14:textId="77777777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47CF5">
        <w:rPr>
          <w:rFonts w:ascii="Times New Roman" w:hAnsi="Times New Roman" w:cs="Times New Roman"/>
          <w:b/>
          <w:bCs/>
          <w:color w:val="000000" w:themeColor="text1"/>
        </w:rPr>
        <w:t>Req</w:t>
      </w:r>
      <w:proofErr w:type="spellEnd"/>
      <w:r w:rsidRPr="00747CF5">
        <w:rPr>
          <w:rFonts w:ascii="Times New Roman" w:hAnsi="Times New Roman" w:cs="Times New Roman"/>
          <w:b/>
          <w:bCs/>
          <w:color w:val="000000" w:themeColor="text1"/>
        </w:rPr>
        <w:t>. #07</w:t>
      </w:r>
      <w:r w:rsidRPr="00747CF5">
        <w:rPr>
          <w:rFonts w:ascii="Times New Roman" w:hAnsi="Times New Roman" w:cs="Times New Roman"/>
          <w:color w:val="000000" w:themeColor="text1"/>
        </w:rPr>
        <w:t>: El sistema debe permitir a los terapeutas agregar nuevos pacientes con su información básica (HU-004).</w:t>
      </w:r>
    </w:p>
    <w:p w:rsidRPr="00747CF5" w:rsidR="00747CF5" w:rsidP="001F1F07" w:rsidRDefault="00747CF5" w14:paraId="205D393B" w14:textId="77777777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47CF5">
        <w:rPr>
          <w:rFonts w:ascii="Times New Roman" w:hAnsi="Times New Roman" w:cs="Times New Roman"/>
          <w:b/>
          <w:bCs/>
          <w:color w:val="000000" w:themeColor="text1"/>
        </w:rPr>
        <w:t>Req</w:t>
      </w:r>
      <w:proofErr w:type="spellEnd"/>
      <w:r w:rsidRPr="00747CF5">
        <w:rPr>
          <w:rFonts w:ascii="Times New Roman" w:hAnsi="Times New Roman" w:cs="Times New Roman"/>
          <w:b/>
          <w:bCs/>
          <w:color w:val="000000" w:themeColor="text1"/>
        </w:rPr>
        <w:t>. #08</w:t>
      </w:r>
      <w:r w:rsidRPr="00747CF5">
        <w:rPr>
          <w:rFonts w:ascii="Times New Roman" w:hAnsi="Times New Roman" w:cs="Times New Roman"/>
          <w:color w:val="000000" w:themeColor="text1"/>
        </w:rPr>
        <w:t>: El sistema debe permitir a los terapeutas visualizar y gestionar la lista de pacientes asignados (HU-003).</w:t>
      </w:r>
    </w:p>
    <w:p w:rsidRPr="00747CF5" w:rsidR="00747CF5" w:rsidP="001F1F07" w:rsidRDefault="00747CF5" w14:paraId="33695830" w14:textId="77777777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47CF5">
        <w:rPr>
          <w:rFonts w:ascii="Times New Roman" w:hAnsi="Times New Roman" w:cs="Times New Roman"/>
          <w:b/>
          <w:bCs/>
          <w:color w:val="000000" w:themeColor="text1"/>
        </w:rPr>
        <w:t>Req</w:t>
      </w:r>
      <w:proofErr w:type="spellEnd"/>
      <w:r w:rsidRPr="00747CF5">
        <w:rPr>
          <w:rFonts w:ascii="Times New Roman" w:hAnsi="Times New Roman" w:cs="Times New Roman"/>
          <w:b/>
          <w:bCs/>
          <w:color w:val="000000" w:themeColor="text1"/>
        </w:rPr>
        <w:t>. #09</w:t>
      </w:r>
      <w:r w:rsidRPr="00747CF5">
        <w:rPr>
          <w:rFonts w:ascii="Times New Roman" w:hAnsi="Times New Roman" w:cs="Times New Roman"/>
          <w:color w:val="000000" w:themeColor="text1"/>
        </w:rPr>
        <w:t>: El sistema debe permitir a los terapeutas visualizar el historial de juegos de sus pacientes, incluyendo el tiempo de finalización y el número de errores (HU-006).</w:t>
      </w:r>
    </w:p>
    <w:p w:rsidRPr="00747CF5" w:rsidR="00747CF5" w:rsidP="001F1F07" w:rsidRDefault="00747CF5" w14:paraId="6B68F56A" w14:textId="77777777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47CF5">
        <w:rPr>
          <w:rFonts w:ascii="Times New Roman" w:hAnsi="Times New Roman" w:cs="Times New Roman"/>
          <w:b/>
          <w:bCs/>
          <w:color w:val="000000" w:themeColor="text1"/>
        </w:rPr>
        <w:lastRenderedPageBreak/>
        <w:t>Req</w:t>
      </w:r>
      <w:proofErr w:type="spellEnd"/>
      <w:r w:rsidRPr="00747CF5">
        <w:rPr>
          <w:rFonts w:ascii="Times New Roman" w:hAnsi="Times New Roman" w:cs="Times New Roman"/>
          <w:b/>
          <w:bCs/>
          <w:color w:val="000000" w:themeColor="text1"/>
        </w:rPr>
        <w:t>. #10</w:t>
      </w:r>
      <w:r w:rsidRPr="00747CF5">
        <w:rPr>
          <w:rFonts w:ascii="Times New Roman" w:hAnsi="Times New Roman" w:cs="Times New Roman"/>
          <w:color w:val="000000" w:themeColor="text1"/>
        </w:rPr>
        <w:t>: El sistema debe permitir a los terapeutas finalizar un juego en cualquier momento (HU-009).</w:t>
      </w:r>
    </w:p>
    <w:p w:rsidRPr="00747CF5" w:rsidR="00747CF5" w:rsidP="00747CF5" w:rsidRDefault="00337496" w14:paraId="349BC464" w14:textId="7777777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4B2FF3BB">
          <v:rect id="_x0000_i1025" style="width:0;height:.75pt" o:hr="t" o:hrstd="t" o:hrnoshade="t" o:hralign="center" fillcolor="#404040" stroked="f"/>
        </w:pict>
      </w:r>
    </w:p>
    <w:p w:rsidRPr="00D43491" w:rsidR="00747CF5" w:rsidP="00FC3FCE" w:rsidRDefault="00747CF5" w14:paraId="56CA04EC" w14:textId="42BE6C85">
      <w:pPr>
        <w:pStyle w:val="Ttulo2"/>
        <w:rPr>
          <w:rFonts w:ascii="Times New Roman" w:hAnsi="Times New Roman" w:cs="Times New Roman"/>
          <w:color w:val="000000" w:themeColor="text1"/>
        </w:rPr>
      </w:pPr>
      <w:r w:rsidRPr="00D43491">
        <w:rPr>
          <w:rFonts w:ascii="Times New Roman" w:hAnsi="Times New Roman" w:cs="Times New Roman"/>
          <w:color w:val="000000" w:themeColor="text1"/>
        </w:rPr>
        <w:t>Requerimientos de Rendimiento</w:t>
      </w:r>
    </w:p>
    <w:p w:rsidRPr="00747CF5" w:rsidR="00747CF5" w:rsidP="001F1F07" w:rsidRDefault="00747CF5" w14:paraId="1F2BAE59" w14:textId="77777777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47CF5">
        <w:rPr>
          <w:rFonts w:ascii="Times New Roman" w:hAnsi="Times New Roman" w:cs="Times New Roman"/>
          <w:b/>
          <w:bCs/>
          <w:color w:val="000000" w:themeColor="text1"/>
        </w:rPr>
        <w:t>Req</w:t>
      </w:r>
      <w:proofErr w:type="spellEnd"/>
      <w:r w:rsidRPr="00747CF5">
        <w:rPr>
          <w:rFonts w:ascii="Times New Roman" w:hAnsi="Times New Roman" w:cs="Times New Roman"/>
          <w:b/>
          <w:bCs/>
          <w:color w:val="000000" w:themeColor="text1"/>
        </w:rPr>
        <w:t>. #11</w:t>
      </w:r>
      <w:r w:rsidRPr="00747CF5">
        <w:rPr>
          <w:rFonts w:ascii="Times New Roman" w:hAnsi="Times New Roman" w:cs="Times New Roman"/>
          <w:color w:val="000000" w:themeColor="text1"/>
        </w:rPr>
        <w:t>: El sistema debe ser capaz de manejar hasta 100 usuarios simultáneamente sin degradación del rendimiento.</w:t>
      </w:r>
    </w:p>
    <w:p w:rsidRPr="00747CF5" w:rsidR="00747CF5" w:rsidP="001F1F07" w:rsidRDefault="00747CF5" w14:paraId="69CC5349" w14:textId="77777777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47CF5">
        <w:rPr>
          <w:rFonts w:ascii="Times New Roman" w:hAnsi="Times New Roman" w:cs="Times New Roman"/>
          <w:b/>
          <w:bCs/>
          <w:color w:val="000000" w:themeColor="text1"/>
        </w:rPr>
        <w:t>Req</w:t>
      </w:r>
      <w:proofErr w:type="spellEnd"/>
      <w:r w:rsidRPr="00747CF5">
        <w:rPr>
          <w:rFonts w:ascii="Times New Roman" w:hAnsi="Times New Roman" w:cs="Times New Roman"/>
          <w:b/>
          <w:bCs/>
          <w:color w:val="000000" w:themeColor="text1"/>
        </w:rPr>
        <w:t>. #12</w:t>
      </w:r>
      <w:r w:rsidRPr="00747CF5">
        <w:rPr>
          <w:rFonts w:ascii="Times New Roman" w:hAnsi="Times New Roman" w:cs="Times New Roman"/>
          <w:color w:val="000000" w:themeColor="text1"/>
        </w:rPr>
        <w:t>: El tiempo de respuesta del sistema para cualquier operación no debe exceder los 2 segundos.</w:t>
      </w:r>
    </w:p>
    <w:p w:rsidRPr="00747CF5" w:rsidR="00747CF5" w:rsidP="001F1F07" w:rsidRDefault="00747CF5" w14:paraId="5EA4183F" w14:textId="77777777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47CF5">
        <w:rPr>
          <w:rFonts w:ascii="Times New Roman" w:hAnsi="Times New Roman" w:cs="Times New Roman"/>
          <w:b/>
          <w:bCs/>
          <w:color w:val="000000" w:themeColor="text1"/>
        </w:rPr>
        <w:t>Req</w:t>
      </w:r>
      <w:proofErr w:type="spellEnd"/>
      <w:r w:rsidRPr="00747CF5">
        <w:rPr>
          <w:rFonts w:ascii="Times New Roman" w:hAnsi="Times New Roman" w:cs="Times New Roman"/>
          <w:b/>
          <w:bCs/>
          <w:color w:val="000000" w:themeColor="text1"/>
        </w:rPr>
        <w:t>. #13</w:t>
      </w:r>
      <w:r w:rsidRPr="00747CF5">
        <w:rPr>
          <w:rFonts w:ascii="Times New Roman" w:hAnsi="Times New Roman" w:cs="Times New Roman"/>
          <w:color w:val="000000" w:themeColor="text1"/>
        </w:rPr>
        <w:t>: El sistema debe ser capaz de almacenar y recuperar datos de hasta 10,000 pacientes sin pérdida de rendimiento.</w:t>
      </w:r>
    </w:p>
    <w:p w:rsidRPr="00747CF5" w:rsidR="00747CF5" w:rsidP="00747CF5" w:rsidRDefault="00337496" w14:paraId="584304F9" w14:textId="7777777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09A61A57">
          <v:rect id="_x0000_i1026" style="width:0;height:.75pt" o:hr="t" o:hrstd="t" o:hrnoshade="t" o:hralign="center" fillcolor="#404040" stroked="f"/>
        </w:pict>
      </w:r>
    </w:p>
    <w:p w:rsidRPr="00D43491" w:rsidR="00747CF5" w:rsidP="00FC3FCE" w:rsidRDefault="00747CF5" w14:paraId="1E22A75D" w14:textId="62B3FDAE">
      <w:pPr>
        <w:pStyle w:val="Ttulo2"/>
        <w:rPr>
          <w:rFonts w:ascii="Times New Roman" w:hAnsi="Times New Roman" w:cs="Times New Roman"/>
          <w:color w:val="000000" w:themeColor="text1"/>
        </w:rPr>
      </w:pPr>
      <w:r w:rsidRPr="00D43491">
        <w:rPr>
          <w:rFonts w:ascii="Times New Roman" w:hAnsi="Times New Roman" w:cs="Times New Roman"/>
          <w:color w:val="000000" w:themeColor="text1"/>
        </w:rPr>
        <w:t>Requerimientos de Compatibilidad</w:t>
      </w:r>
    </w:p>
    <w:p w:rsidRPr="00747CF5" w:rsidR="00747CF5" w:rsidP="001F1F07" w:rsidRDefault="00747CF5" w14:paraId="327B6BA2" w14:textId="77777777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47CF5">
        <w:rPr>
          <w:rFonts w:ascii="Times New Roman" w:hAnsi="Times New Roman" w:cs="Times New Roman"/>
          <w:b/>
          <w:bCs/>
          <w:color w:val="000000" w:themeColor="text1"/>
        </w:rPr>
        <w:t>Req</w:t>
      </w:r>
      <w:proofErr w:type="spellEnd"/>
      <w:r w:rsidRPr="00747CF5">
        <w:rPr>
          <w:rFonts w:ascii="Times New Roman" w:hAnsi="Times New Roman" w:cs="Times New Roman"/>
          <w:b/>
          <w:bCs/>
          <w:color w:val="000000" w:themeColor="text1"/>
        </w:rPr>
        <w:t>. #14</w:t>
      </w:r>
      <w:r w:rsidRPr="00747CF5">
        <w:rPr>
          <w:rFonts w:ascii="Times New Roman" w:hAnsi="Times New Roman" w:cs="Times New Roman"/>
          <w:color w:val="000000" w:themeColor="text1"/>
        </w:rPr>
        <w:t>: El sistema debe ser compatible con los navegadores web más comunes (Chrome, Firefox, Edge) en sus versiones más recientes.</w:t>
      </w:r>
    </w:p>
    <w:p w:rsidRPr="00747CF5" w:rsidR="00747CF5" w:rsidP="001F1F07" w:rsidRDefault="00747CF5" w14:paraId="43DCFF51" w14:textId="77777777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47CF5">
        <w:rPr>
          <w:rFonts w:ascii="Times New Roman" w:hAnsi="Times New Roman" w:cs="Times New Roman"/>
          <w:b/>
          <w:bCs/>
          <w:color w:val="000000" w:themeColor="text1"/>
        </w:rPr>
        <w:t>Req</w:t>
      </w:r>
      <w:proofErr w:type="spellEnd"/>
      <w:r w:rsidRPr="00747CF5">
        <w:rPr>
          <w:rFonts w:ascii="Times New Roman" w:hAnsi="Times New Roman" w:cs="Times New Roman"/>
          <w:b/>
          <w:bCs/>
          <w:color w:val="000000" w:themeColor="text1"/>
        </w:rPr>
        <w:t>. #15</w:t>
      </w:r>
      <w:r w:rsidRPr="00747CF5">
        <w:rPr>
          <w:rFonts w:ascii="Times New Roman" w:hAnsi="Times New Roman" w:cs="Times New Roman"/>
          <w:color w:val="000000" w:themeColor="text1"/>
        </w:rPr>
        <w:t xml:space="preserve">: El sistema debe ser compatible con dispositivos móviles y </w:t>
      </w:r>
      <w:proofErr w:type="spellStart"/>
      <w:r w:rsidRPr="00747CF5">
        <w:rPr>
          <w:rFonts w:ascii="Times New Roman" w:hAnsi="Times New Roman" w:cs="Times New Roman"/>
          <w:color w:val="000000" w:themeColor="text1"/>
        </w:rPr>
        <w:t>tablets</w:t>
      </w:r>
      <w:proofErr w:type="spellEnd"/>
      <w:r w:rsidRPr="00747CF5">
        <w:rPr>
          <w:rFonts w:ascii="Times New Roman" w:hAnsi="Times New Roman" w:cs="Times New Roman"/>
          <w:color w:val="000000" w:themeColor="text1"/>
        </w:rPr>
        <w:t xml:space="preserve"> que ejecuten sistemas operativos iOS y Android.</w:t>
      </w:r>
    </w:p>
    <w:p w:rsidRPr="00747CF5" w:rsidR="00747CF5" w:rsidP="00747CF5" w:rsidRDefault="00337496" w14:paraId="103B9B9F" w14:textId="7777777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444D2112">
          <v:rect id="_x0000_i1027" style="width:0;height:.75pt" o:hr="t" o:hrstd="t" o:hrnoshade="t" o:hralign="center" fillcolor="#404040" stroked="f"/>
        </w:pict>
      </w:r>
    </w:p>
    <w:p w:rsidRPr="00D43491" w:rsidR="00747CF5" w:rsidP="00FC3FCE" w:rsidRDefault="00747CF5" w14:paraId="59CDEA64" w14:textId="2E17DBD2">
      <w:pPr>
        <w:pStyle w:val="Ttulo2"/>
        <w:rPr>
          <w:rFonts w:ascii="Times New Roman" w:hAnsi="Times New Roman" w:cs="Times New Roman"/>
          <w:color w:val="000000" w:themeColor="text1"/>
        </w:rPr>
      </w:pPr>
      <w:r w:rsidRPr="00D43491">
        <w:rPr>
          <w:rFonts w:ascii="Times New Roman" w:hAnsi="Times New Roman" w:cs="Times New Roman"/>
          <w:color w:val="000000" w:themeColor="text1"/>
        </w:rPr>
        <w:t>Requerimientos de Usabilidad</w:t>
      </w:r>
    </w:p>
    <w:p w:rsidRPr="00747CF5" w:rsidR="00747CF5" w:rsidP="001F1F07" w:rsidRDefault="00747CF5" w14:paraId="4BA5F10B" w14:textId="77777777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47CF5">
        <w:rPr>
          <w:rFonts w:ascii="Times New Roman" w:hAnsi="Times New Roman" w:cs="Times New Roman"/>
          <w:b/>
          <w:bCs/>
          <w:color w:val="000000" w:themeColor="text1"/>
        </w:rPr>
        <w:t>Req</w:t>
      </w:r>
      <w:proofErr w:type="spellEnd"/>
      <w:r w:rsidRPr="00747CF5">
        <w:rPr>
          <w:rFonts w:ascii="Times New Roman" w:hAnsi="Times New Roman" w:cs="Times New Roman"/>
          <w:b/>
          <w:bCs/>
          <w:color w:val="000000" w:themeColor="text1"/>
        </w:rPr>
        <w:t>. #16</w:t>
      </w:r>
      <w:r w:rsidRPr="00747CF5">
        <w:rPr>
          <w:rFonts w:ascii="Times New Roman" w:hAnsi="Times New Roman" w:cs="Times New Roman"/>
          <w:color w:val="000000" w:themeColor="text1"/>
        </w:rPr>
        <w:t>: La interfaz de usuario debe ser intuitiva y fácil de usar, especialmente para personas de la tercera edad.</w:t>
      </w:r>
    </w:p>
    <w:p w:rsidRPr="00747CF5" w:rsidR="00747CF5" w:rsidP="001F1F07" w:rsidRDefault="00747CF5" w14:paraId="381D105C" w14:textId="77777777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47CF5">
        <w:rPr>
          <w:rFonts w:ascii="Times New Roman" w:hAnsi="Times New Roman" w:cs="Times New Roman"/>
          <w:b/>
          <w:bCs/>
          <w:color w:val="000000" w:themeColor="text1"/>
        </w:rPr>
        <w:t>Req</w:t>
      </w:r>
      <w:proofErr w:type="spellEnd"/>
      <w:r w:rsidRPr="00747CF5">
        <w:rPr>
          <w:rFonts w:ascii="Times New Roman" w:hAnsi="Times New Roman" w:cs="Times New Roman"/>
          <w:b/>
          <w:bCs/>
          <w:color w:val="000000" w:themeColor="text1"/>
        </w:rPr>
        <w:t>. #17</w:t>
      </w:r>
      <w:r w:rsidRPr="00747CF5">
        <w:rPr>
          <w:rFonts w:ascii="Times New Roman" w:hAnsi="Times New Roman" w:cs="Times New Roman"/>
          <w:color w:val="000000" w:themeColor="text1"/>
        </w:rPr>
        <w:t>: El sistema debe proporcionar mensajes de error claros y comprensibles en caso de fallos.</w:t>
      </w:r>
    </w:p>
    <w:p w:rsidRPr="00747CF5" w:rsidR="00747CF5" w:rsidP="001F1F07" w:rsidRDefault="00747CF5" w14:paraId="4E095956" w14:textId="77777777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47CF5">
        <w:rPr>
          <w:rFonts w:ascii="Times New Roman" w:hAnsi="Times New Roman" w:cs="Times New Roman"/>
          <w:b/>
          <w:bCs/>
          <w:color w:val="000000" w:themeColor="text1"/>
        </w:rPr>
        <w:t>Req</w:t>
      </w:r>
      <w:proofErr w:type="spellEnd"/>
      <w:r w:rsidRPr="00747CF5">
        <w:rPr>
          <w:rFonts w:ascii="Times New Roman" w:hAnsi="Times New Roman" w:cs="Times New Roman"/>
          <w:b/>
          <w:bCs/>
          <w:color w:val="000000" w:themeColor="text1"/>
        </w:rPr>
        <w:t>. #18</w:t>
      </w:r>
      <w:r w:rsidRPr="00747CF5">
        <w:rPr>
          <w:rFonts w:ascii="Times New Roman" w:hAnsi="Times New Roman" w:cs="Times New Roman"/>
          <w:color w:val="000000" w:themeColor="text1"/>
        </w:rPr>
        <w:t>: El sistema debe ser accesible para usuarios con discapacidades visuales, incluyendo opciones de aumento de tamaño de letra y contraste.</w:t>
      </w:r>
    </w:p>
    <w:p w:rsidRPr="00747CF5" w:rsidR="00747CF5" w:rsidP="00747CF5" w:rsidRDefault="00337496" w14:paraId="57B50FC2" w14:textId="7777777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5DFA827C">
          <v:rect id="_x0000_i1028" style="width:0;height:.75pt" o:hr="t" o:hrstd="t" o:hrnoshade="t" o:hralign="center" fillcolor="#404040" stroked="f"/>
        </w:pict>
      </w:r>
    </w:p>
    <w:p w:rsidRPr="00D43491" w:rsidR="00747CF5" w:rsidP="0099497F" w:rsidRDefault="00747CF5" w14:paraId="582A654F" w14:textId="0913A310">
      <w:pPr>
        <w:pStyle w:val="Ttulo2"/>
        <w:rPr>
          <w:rFonts w:ascii="Times New Roman" w:hAnsi="Times New Roman" w:cs="Times New Roman"/>
          <w:color w:val="000000" w:themeColor="text1"/>
        </w:rPr>
      </w:pPr>
      <w:r w:rsidRPr="00D43491">
        <w:rPr>
          <w:rFonts w:ascii="Times New Roman" w:hAnsi="Times New Roman" w:cs="Times New Roman"/>
          <w:color w:val="000000" w:themeColor="text1"/>
        </w:rPr>
        <w:t>Requerimientos de Seguridad</w:t>
      </w:r>
    </w:p>
    <w:p w:rsidRPr="00747CF5" w:rsidR="00747CF5" w:rsidP="001F1F07" w:rsidRDefault="00747CF5" w14:paraId="6D7D6DC0" w14:textId="77777777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47CF5">
        <w:rPr>
          <w:rFonts w:ascii="Times New Roman" w:hAnsi="Times New Roman" w:cs="Times New Roman"/>
          <w:b/>
          <w:bCs/>
          <w:color w:val="000000" w:themeColor="text1"/>
        </w:rPr>
        <w:t>Req</w:t>
      </w:r>
      <w:proofErr w:type="spellEnd"/>
      <w:r w:rsidRPr="00747CF5">
        <w:rPr>
          <w:rFonts w:ascii="Times New Roman" w:hAnsi="Times New Roman" w:cs="Times New Roman"/>
          <w:b/>
          <w:bCs/>
          <w:color w:val="000000" w:themeColor="text1"/>
        </w:rPr>
        <w:t>. #19</w:t>
      </w:r>
      <w:r w:rsidRPr="00747CF5">
        <w:rPr>
          <w:rFonts w:ascii="Times New Roman" w:hAnsi="Times New Roman" w:cs="Times New Roman"/>
          <w:color w:val="000000" w:themeColor="text1"/>
        </w:rPr>
        <w:t>: El sistema debe garantizar la confidencialidad de los datos de los pacientes y terapeutas mediante el uso de cifrado de datos.</w:t>
      </w:r>
    </w:p>
    <w:p w:rsidRPr="00747CF5" w:rsidR="00747CF5" w:rsidP="001F1F07" w:rsidRDefault="00747CF5" w14:paraId="7FE847B9" w14:textId="77777777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47CF5">
        <w:rPr>
          <w:rFonts w:ascii="Times New Roman" w:hAnsi="Times New Roman" w:cs="Times New Roman"/>
          <w:b/>
          <w:bCs/>
          <w:color w:val="000000" w:themeColor="text1"/>
        </w:rPr>
        <w:lastRenderedPageBreak/>
        <w:t>Req</w:t>
      </w:r>
      <w:proofErr w:type="spellEnd"/>
      <w:r w:rsidRPr="00747CF5">
        <w:rPr>
          <w:rFonts w:ascii="Times New Roman" w:hAnsi="Times New Roman" w:cs="Times New Roman"/>
          <w:b/>
          <w:bCs/>
          <w:color w:val="000000" w:themeColor="text1"/>
        </w:rPr>
        <w:t>. #20</w:t>
      </w:r>
      <w:r w:rsidRPr="00747CF5">
        <w:rPr>
          <w:rFonts w:ascii="Times New Roman" w:hAnsi="Times New Roman" w:cs="Times New Roman"/>
          <w:color w:val="000000" w:themeColor="text1"/>
        </w:rPr>
        <w:t>: El sistema debe implementar autenticación de dos factores para el acceso de los terapeutas.</w:t>
      </w:r>
    </w:p>
    <w:p w:rsidRPr="00747CF5" w:rsidR="00747CF5" w:rsidP="001F1F07" w:rsidRDefault="00747CF5" w14:paraId="0D14707B" w14:textId="77777777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47CF5">
        <w:rPr>
          <w:rFonts w:ascii="Times New Roman" w:hAnsi="Times New Roman" w:cs="Times New Roman"/>
          <w:b/>
          <w:bCs/>
          <w:color w:val="000000" w:themeColor="text1"/>
        </w:rPr>
        <w:t>Req</w:t>
      </w:r>
      <w:proofErr w:type="spellEnd"/>
      <w:r w:rsidRPr="00747CF5">
        <w:rPr>
          <w:rFonts w:ascii="Times New Roman" w:hAnsi="Times New Roman" w:cs="Times New Roman"/>
          <w:b/>
          <w:bCs/>
          <w:color w:val="000000" w:themeColor="text1"/>
        </w:rPr>
        <w:t>. #21</w:t>
      </w:r>
      <w:r w:rsidRPr="00747CF5">
        <w:rPr>
          <w:rFonts w:ascii="Times New Roman" w:hAnsi="Times New Roman" w:cs="Times New Roman"/>
          <w:color w:val="000000" w:themeColor="text1"/>
        </w:rPr>
        <w:t>: El sistema debe registrar y monitorear todos los accesos no autorizados.</w:t>
      </w:r>
    </w:p>
    <w:p w:rsidRPr="00747CF5" w:rsidR="00747CF5" w:rsidP="00747CF5" w:rsidRDefault="00337496" w14:paraId="642BE44A" w14:textId="7777777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6E6CABCE">
          <v:rect id="_x0000_i1029" style="width:0;height:.75pt" o:hr="t" o:hrstd="t" o:hrnoshade="t" o:hralign="center" fillcolor="#404040" stroked="f"/>
        </w:pict>
      </w:r>
    </w:p>
    <w:p w:rsidRPr="00D43491" w:rsidR="00747CF5" w:rsidP="0099497F" w:rsidRDefault="00747CF5" w14:paraId="02E1E146" w14:textId="51634007">
      <w:pPr>
        <w:pStyle w:val="Ttulo2"/>
        <w:rPr>
          <w:rFonts w:ascii="Times New Roman" w:hAnsi="Times New Roman" w:cs="Times New Roman"/>
          <w:color w:val="000000" w:themeColor="text1"/>
        </w:rPr>
      </w:pPr>
      <w:r w:rsidRPr="00D43491">
        <w:rPr>
          <w:rFonts w:ascii="Times New Roman" w:hAnsi="Times New Roman" w:cs="Times New Roman"/>
          <w:color w:val="000000" w:themeColor="text1"/>
        </w:rPr>
        <w:t>Requerimientos de Mantenibilidad</w:t>
      </w:r>
    </w:p>
    <w:p w:rsidRPr="00747CF5" w:rsidR="00747CF5" w:rsidP="001F1F07" w:rsidRDefault="00747CF5" w14:paraId="2E8BED9B" w14:textId="77777777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47CF5">
        <w:rPr>
          <w:rFonts w:ascii="Times New Roman" w:hAnsi="Times New Roman" w:cs="Times New Roman"/>
          <w:b/>
          <w:bCs/>
          <w:color w:val="000000" w:themeColor="text1"/>
        </w:rPr>
        <w:t>Req</w:t>
      </w:r>
      <w:proofErr w:type="spellEnd"/>
      <w:r w:rsidRPr="00747CF5">
        <w:rPr>
          <w:rFonts w:ascii="Times New Roman" w:hAnsi="Times New Roman" w:cs="Times New Roman"/>
          <w:b/>
          <w:bCs/>
          <w:color w:val="000000" w:themeColor="text1"/>
        </w:rPr>
        <w:t>. #22</w:t>
      </w:r>
      <w:r w:rsidRPr="00747CF5">
        <w:rPr>
          <w:rFonts w:ascii="Times New Roman" w:hAnsi="Times New Roman" w:cs="Times New Roman"/>
          <w:color w:val="000000" w:themeColor="text1"/>
        </w:rPr>
        <w:t>: El sistema debe ser modular, permitiendo la fácil adición de nuevas funcionalidades en el futuro.</w:t>
      </w:r>
    </w:p>
    <w:p w:rsidRPr="00747CF5" w:rsidR="00747CF5" w:rsidP="001F1F07" w:rsidRDefault="00747CF5" w14:paraId="49272F79" w14:textId="77777777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47CF5">
        <w:rPr>
          <w:rFonts w:ascii="Times New Roman" w:hAnsi="Times New Roman" w:cs="Times New Roman"/>
          <w:b/>
          <w:bCs/>
          <w:color w:val="000000" w:themeColor="text1"/>
        </w:rPr>
        <w:t>Req</w:t>
      </w:r>
      <w:proofErr w:type="spellEnd"/>
      <w:r w:rsidRPr="00747CF5">
        <w:rPr>
          <w:rFonts w:ascii="Times New Roman" w:hAnsi="Times New Roman" w:cs="Times New Roman"/>
          <w:b/>
          <w:bCs/>
          <w:color w:val="000000" w:themeColor="text1"/>
        </w:rPr>
        <w:t>. #23</w:t>
      </w:r>
      <w:r w:rsidRPr="00747CF5">
        <w:rPr>
          <w:rFonts w:ascii="Times New Roman" w:hAnsi="Times New Roman" w:cs="Times New Roman"/>
          <w:color w:val="000000" w:themeColor="text1"/>
        </w:rPr>
        <w:t>: El código fuente debe estar documentado y seguir estándares de codificación para facilitar su mantenimiento.</w:t>
      </w:r>
    </w:p>
    <w:p w:rsidRPr="00747CF5" w:rsidR="00747CF5" w:rsidP="00747CF5" w:rsidRDefault="00337496" w14:paraId="7F550F78" w14:textId="7777777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5A07F917">
          <v:rect id="_x0000_i1030" style="width:0;height:.75pt" o:hr="t" o:hrstd="t" o:hrnoshade="t" o:hralign="center" fillcolor="#404040" stroked="f"/>
        </w:pict>
      </w:r>
    </w:p>
    <w:p w:rsidRPr="00D43491" w:rsidR="00747CF5" w:rsidP="0099497F" w:rsidRDefault="00747CF5" w14:paraId="7D3F589D" w14:textId="0FB353C3">
      <w:pPr>
        <w:pStyle w:val="Ttulo2"/>
        <w:rPr>
          <w:rFonts w:ascii="Times New Roman" w:hAnsi="Times New Roman" w:cs="Times New Roman"/>
          <w:color w:val="000000" w:themeColor="text1"/>
        </w:rPr>
      </w:pPr>
      <w:r w:rsidRPr="00D43491">
        <w:rPr>
          <w:rFonts w:ascii="Times New Roman" w:hAnsi="Times New Roman" w:cs="Times New Roman"/>
          <w:color w:val="000000" w:themeColor="text1"/>
        </w:rPr>
        <w:t>Requerimientos de Portabilidad</w:t>
      </w:r>
    </w:p>
    <w:p w:rsidRPr="00747CF5" w:rsidR="00747CF5" w:rsidP="001F1F07" w:rsidRDefault="00747CF5" w14:paraId="02378024" w14:textId="77777777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47CF5">
        <w:rPr>
          <w:rFonts w:ascii="Times New Roman" w:hAnsi="Times New Roman" w:cs="Times New Roman"/>
          <w:b/>
          <w:bCs/>
          <w:color w:val="000000" w:themeColor="text1"/>
        </w:rPr>
        <w:t>Req</w:t>
      </w:r>
      <w:proofErr w:type="spellEnd"/>
      <w:r w:rsidRPr="00747CF5">
        <w:rPr>
          <w:rFonts w:ascii="Times New Roman" w:hAnsi="Times New Roman" w:cs="Times New Roman"/>
          <w:b/>
          <w:bCs/>
          <w:color w:val="000000" w:themeColor="text1"/>
        </w:rPr>
        <w:t>. #24</w:t>
      </w:r>
      <w:r w:rsidRPr="00747CF5">
        <w:rPr>
          <w:rFonts w:ascii="Times New Roman" w:hAnsi="Times New Roman" w:cs="Times New Roman"/>
          <w:color w:val="000000" w:themeColor="text1"/>
        </w:rPr>
        <w:t>: El sistema debe ser capaz de ejecutarse en diferentes entornos de hardware y software sin necesidad de modificaciones significativas.</w:t>
      </w:r>
    </w:p>
    <w:p w:rsidRPr="00747CF5" w:rsidR="00747CF5" w:rsidP="001F1F07" w:rsidRDefault="00747CF5" w14:paraId="263B975B" w14:textId="77777777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47CF5">
        <w:rPr>
          <w:rFonts w:ascii="Times New Roman" w:hAnsi="Times New Roman" w:cs="Times New Roman"/>
          <w:b/>
          <w:bCs/>
          <w:color w:val="000000" w:themeColor="text1"/>
        </w:rPr>
        <w:t>Req</w:t>
      </w:r>
      <w:proofErr w:type="spellEnd"/>
      <w:r w:rsidRPr="00747CF5">
        <w:rPr>
          <w:rFonts w:ascii="Times New Roman" w:hAnsi="Times New Roman" w:cs="Times New Roman"/>
          <w:b/>
          <w:bCs/>
          <w:color w:val="000000" w:themeColor="text1"/>
        </w:rPr>
        <w:t>. #25</w:t>
      </w:r>
      <w:r w:rsidRPr="00747CF5">
        <w:rPr>
          <w:rFonts w:ascii="Times New Roman" w:hAnsi="Times New Roman" w:cs="Times New Roman"/>
          <w:color w:val="000000" w:themeColor="text1"/>
        </w:rPr>
        <w:t>: El sistema debe ser compatible con servidores basados en Linux y Windows.</w:t>
      </w:r>
    </w:p>
    <w:p w:rsidRPr="00747CF5" w:rsidR="00747CF5" w:rsidP="00747CF5" w:rsidRDefault="00337496" w14:paraId="572A5354" w14:textId="7777777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7EEBDFE9">
          <v:rect id="_x0000_i1031" style="width:0;height:.75pt" o:hr="t" o:hrstd="t" o:hrnoshade="t" o:hralign="center" fillcolor="#404040" stroked="f"/>
        </w:pict>
      </w:r>
    </w:p>
    <w:p w:rsidRPr="00D43491" w:rsidR="00747CF5" w:rsidP="0099497F" w:rsidRDefault="00747CF5" w14:paraId="0DCBA31F" w14:textId="6DA1169C">
      <w:pPr>
        <w:pStyle w:val="Ttulo2"/>
        <w:rPr>
          <w:rFonts w:ascii="Times New Roman" w:hAnsi="Times New Roman" w:cs="Times New Roman"/>
          <w:color w:val="000000" w:themeColor="text1"/>
        </w:rPr>
      </w:pPr>
      <w:r w:rsidRPr="00D43491">
        <w:rPr>
          <w:rFonts w:ascii="Times New Roman" w:hAnsi="Times New Roman" w:cs="Times New Roman"/>
          <w:color w:val="000000" w:themeColor="text1"/>
        </w:rPr>
        <w:t>Restricciones de Diseño y Construcción</w:t>
      </w:r>
    </w:p>
    <w:p w:rsidRPr="00747CF5" w:rsidR="00747CF5" w:rsidP="001F1F07" w:rsidRDefault="00747CF5" w14:paraId="583D9B6D" w14:textId="77777777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47CF5">
        <w:rPr>
          <w:rFonts w:ascii="Times New Roman" w:hAnsi="Times New Roman" w:cs="Times New Roman"/>
          <w:b/>
          <w:bCs/>
          <w:color w:val="000000" w:themeColor="text1"/>
        </w:rPr>
        <w:t>Req</w:t>
      </w:r>
      <w:proofErr w:type="spellEnd"/>
      <w:r w:rsidRPr="00747CF5">
        <w:rPr>
          <w:rFonts w:ascii="Times New Roman" w:hAnsi="Times New Roman" w:cs="Times New Roman"/>
          <w:b/>
          <w:bCs/>
          <w:color w:val="000000" w:themeColor="text1"/>
        </w:rPr>
        <w:t>. #26</w:t>
      </w:r>
      <w:r w:rsidRPr="00747CF5">
        <w:rPr>
          <w:rFonts w:ascii="Times New Roman" w:hAnsi="Times New Roman" w:cs="Times New Roman"/>
          <w:color w:val="000000" w:themeColor="text1"/>
        </w:rPr>
        <w:t>: El sistema debe cumplir con las normativas de protección de datos personales (por ejemplo, GDPR).</w:t>
      </w:r>
    </w:p>
    <w:p w:rsidRPr="00747CF5" w:rsidR="00747CF5" w:rsidP="001F1F07" w:rsidRDefault="00747CF5" w14:paraId="4E808328" w14:textId="77777777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47CF5">
        <w:rPr>
          <w:rFonts w:ascii="Times New Roman" w:hAnsi="Times New Roman" w:cs="Times New Roman"/>
          <w:b/>
          <w:bCs/>
          <w:color w:val="000000" w:themeColor="text1"/>
        </w:rPr>
        <w:t>Req</w:t>
      </w:r>
      <w:proofErr w:type="spellEnd"/>
      <w:r w:rsidRPr="00747CF5">
        <w:rPr>
          <w:rFonts w:ascii="Times New Roman" w:hAnsi="Times New Roman" w:cs="Times New Roman"/>
          <w:b/>
          <w:bCs/>
          <w:color w:val="000000" w:themeColor="text1"/>
        </w:rPr>
        <w:t>. #27</w:t>
      </w:r>
      <w:r w:rsidRPr="00747CF5">
        <w:rPr>
          <w:rFonts w:ascii="Times New Roman" w:hAnsi="Times New Roman" w:cs="Times New Roman"/>
          <w:color w:val="000000" w:themeColor="text1"/>
        </w:rPr>
        <w:t>: El sistema debe ser desarrollado utilizando tecnologías de código abierto para reducir costos de licencias.</w:t>
      </w:r>
    </w:p>
    <w:p w:rsidRPr="00D43491" w:rsidR="00747CF5" w:rsidP="00747CF5" w:rsidRDefault="00747CF5" w14:paraId="5731DFFC" w14:textId="77777777">
      <w:pPr>
        <w:rPr>
          <w:rFonts w:ascii="Times New Roman" w:hAnsi="Times New Roman" w:cs="Times New Roman"/>
          <w:color w:val="000000" w:themeColor="text1"/>
        </w:rPr>
      </w:pPr>
    </w:p>
    <w:p w:rsidRPr="00D43491" w:rsidR="00B96F40" w:rsidP="003E09A3" w:rsidRDefault="003E09A3" w14:paraId="1A631493" w14:textId="7A243162">
      <w:pPr>
        <w:pStyle w:val="Ttulo1"/>
        <w:rPr>
          <w:color w:val="000000" w:themeColor="text1"/>
        </w:rPr>
      </w:pPr>
      <w:r w:rsidRPr="00D43491">
        <w:rPr>
          <w:color w:val="000000" w:themeColor="text1"/>
        </w:rPr>
        <w:t>Estados de los Requerimientos</w:t>
      </w:r>
    </w:p>
    <w:p w:rsidRPr="00C9427F" w:rsidR="00C9427F" w:rsidP="00C9427F" w:rsidRDefault="00C9427F" w14:paraId="08BA484A" w14:textId="77777777">
      <w:pPr>
        <w:rPr>
          <w:rFonts w:ascii="Times New Roman" w:hAnsi="Times New Roman" w:cs="Times New Roman"/>
          <w:color w:val="000000" w:themeColor="text1"/>
        </w:rPr>
      </w:pPr>
      <w:r w:rsidRPr="00C9427F">
        <w:rPr>
          <w:rFonts w:ascii="Times New Roman" w:hAnsi="Times New Roman" w:cs="Times New Roman"/>
          <w:color w:val="000000" w:themeColor="text1"/>
        </w:rPr>
        <w:t>Cada requerimiento ha sido identificado con un número único (</w:t>
      </w:r>
      <w:proofErr w:type="spellStart"/>
      <w:r w:rsidRPr="00C9427F">
        <w:rPr>
          <w:rFonts w:ascii="Times New Roman" w:hAnsi="Times New Roman" w:cs="Times New Roman"/>
          <w:color w:val="000000" w:themeColor="text1"/>
        </w:rPr>
        <w:t>Req</w:t>
      </w:r>
      <w:proofErr w:type="spellEnd"/>
      <w:r w:rsidRPr="00C9427F">
        <w:rPr>
          <w:rFonts w:ascii="Times New Roman" w:hAnsi="Times New Roman" w:cs="Times New Roman"/>
          <w:color w:val="000000" w:themeColor="text1"/>
        </w:rPr>
        <w:t>. #XX) y se encuentra en uno de los siguientes estados:</w:t>
      </w:r>
    </w:p>
    <w:p w:rsidRPr="00C9427F" w:rsidR="00C9427F" w:rsidP="001F1F07" w:rsidRDefault="00C9427F" w14:paraId="6D73EFF5" w14:textId="77777777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C9427F">
        <w:rPr>
          <w:rFonts w:ascii="Times New Roman" w:hAnsi="Times New Roman" w:cs="Times New Roman"/>
          <w:b/>
          <w:bCs/>
          <w:color w:val="000000" w:themeColor="text1"/>
        </w:rPr>
        <w:t>Verificado</w:t>
      </w:r>
      <w:r w:rsidRPr="00C9427F">
        <w:rPr>
          <w:rFonts w:ascii="Times New Roman" w:hAnsi="Times New Roman" w:cs="Times New Roman"/>
          <w:color w:val="000000" w:themeColor="text1"/>
        </w:rPr>
        <w:t>: El requerimiento ha sido implementado y probado.</w:t>
      </w:r>
    </w:p>
    <w:p w:rsidRPr="00C9427F" w:rsidR="00C9427F" w:rsidP="001F1F07" w:rsidRDefault="00C9427F" w14:paraId="13C9893C" w14:textId="77777777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C9427F">
        <w:rPr>
          <w:rFonts w:ascii="Times New Roman" w:hAnsi="Times New Roman" w:cs="Times New Roman"/>
          <w:b/>
          <w:bCs/>
          <w:color w:val="000000" w:themeColor="text1"/>
        </w:rPr>
        <w:t>Validado</w:t>
      </w:r>
      <w:r w:rsidRPr="00C9427F">
        <w:rPr>
          <w:rFonts w:ascii="Times New Roman" w:hAnsi="Times New Roman" w:cs="Times New Roman"/>
          <w:color w:val="000000" w:themeColor="text1"/>
        </w:rPr>
        <w:t>: El requerimiento ha sido validado con los usuarios finales.</w:t>
      </w:r>
    </w:p>
    <w:p w:rsidRPr="008E5E11" w:rsidR="00562AA7" w:rsidP="008E5E11" w:rsidRDefault="00C9427F" w14:paraId="1CB73B6F" w14:textId="067609C2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C9427F">
        <w:rPr>
          <w:rFonts w:ascii="Times New Roman" w:hAnsi="Times New Roman" w:cs="Times New Roman"/>
          <w:b/>
          <w:bCs/>
          <w:color w:val="000000" w:themeColor="text1"/>
        </w:rPr>
        <w:t>Baseline</w:t>
      </w:r>
      <w:proofErr w:type="spellEnd"/>
      <w:r w:rsidRPr="00C9427F">
        <w:rPr>
          <w:rFonts w:ascii="Times New Roman" w:hAnsi="Times New Roman" w:cs="Times New Roman"/>
          <w:color w:val="000000" w:themeColor="text1"/>
        </w:rPr>
        <w:t>: El requerimiento ha sido aprobado y forma parte de la línea base del proyecto.</w:t>
      </w:r>
    </w:p>
    <w:p w:rsidRPr="00D43491" w:rsidR="00D32600" w:rsidP="446F6722" w:rsidRDefault="00D32600" w14:paraId="036B47E9" w14:noSpellErr="1" w14:textId="2B0DE01D">
      <w:pPr>
        <w:pStyle w:val="Normal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lang w:val="es-ES"/>
        </w:rPr>
      </w:pPr>
    </w:p>
    <w:p w:rsidRPr="00BE0E73" w:rsidR="005B13F7" w:rsidP="00D32600" w:rsidRDefault="00EE7AAE" w14:paraId="75AE41E6" w14:textId="01A320D4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BE0E73">
        <w:rPr>
          <w:rFonts w:ascii="Times New Roman" w:hAnsi="Times New Roman" w:cs="Times New Roman"/>
          <w:b/>
          <w:bCs/>
          <w:color w:val="000000" w:themeColor="text1"/>
          <w:lang w:val="en-US"/>
        </w:rPr>
        <w:t>REFERENCIAS</w:t>
      </w:r>
    </w:p>
    <w:p w:rsidRPr="00BE0E73" w:rsidR="00BE0E73" w:rsidP="00BE0E73" w:rsidRDefault="00BE0E73" w14:paraId="263DCF06" w14:textId="4EEFC780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BE0E73">
        <w:rPr>
          <w:rFonts w:ascii="Times New Roman" w:hAnsi="Times New Roman" w:cs="Times New Roman"/>
          <w:lang w:val="en-US"/>
        </w:rPr>
        <w:t>International Organization for Standardization, ISO/IEC 29110-5-1-2:2024 - Software Engineering — Lifecycle Profiles for Very Small Entities (VSEs) Part 5-1-2: Management and Engineering Guide: Generic Profile Group: Entry Profile. ISO, 2024.</w:t>
      </w:r>
    </w:p>
    <w:p w:rsidRPr="00BE0E73" w:rsidR="00BE0E73" w:rsidP="00BE0E73" w:rsidRDefault="00BE0E73" w14:paraId="2C3BF126" w14:textId="1BA98A8C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BE0E73">
        <w:rPr>
          <w:rFonts w:ascii="Times New Roman" w:hAnsi="Times New Roman" w:cs="Times New Roman"/>
          <w:lang w:val="en-US"/>
        </w:rPr>
        <w:t xml:space="preserve">European Parliament and Council of the European Union, Regulation (EU) 2016/679 of the European Parliament and of the Council of 27 April 2016 on the Protection of Natural Persons </w:t>
      </w:r>
      <w:proofErr w:type="gramStart"/>
      <w:r w:rsidRPr="00BE0E73">
        <w:rPr>
          <w:rFonts w:ascii="Times New Roman" w:hAnsi="Times New Roman" w:cs="Times New Roman"/>
          <w:lang w:val="en-US"/>
        </w:rPr>
        <w:t>with Regard to</w:t>
      </w:r>
      <w:proofErr w:type="gramEnd"/>
      <w:r w:rsidRPr="00BE0E73">
        <w:rPr>
          <w:rFonts w:ascii="Times New Roman" w:hAnsi="Times New Roman" w:cs="Times New Roman"/>
          <w:lang w:val="en-US"/>
        </w:rPr>
        <w:t xml:space="preserve"> the Processing of Personal Data and on the Free Movement of Such Data (General Data Protection Regulation, GDPR). Official Journal of the European Union, Apr. 27, 2016.</w:t>
      </w:r>
    </w:p>
    <w:p w:rsidRPr="00BE0E73" w:rsidR="00D43491" w:rsidP="00D32600" w:rsidRDefault="00D43491" w14:paraId="4DCD95B1" w14:textId="77777777">
      <w:pPr>
        <w:spacing w:after="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Pr="00BE0E73" w:rsidR="00EB44A8" w:rsidP="00EE7AAE" w:rsidRDefault="00EB44A8" w14:paraId="0DE69602" w14:textId="77777777">
      <w:pPr>
        <w:spacing w:after="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bookmarkEnd w:id="0"/>
    <w:p w:rsidRPr="00BE0E73" w:rsidR="249D7156" w:rsidP="249D7156" w:rsidRDefault="249D7156" w14:paraId="7BB79AE6" w14:textId="0DBBA9BA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</w:pPr>
    </w:p>
    <w:sectPr w:rsidRPr="00BE0E73" w:rsidR="249D7156">
      <w:headerReference w:type="default" r:id="rId8"/>
      <w:footerReference w:type="default" r:id="rId9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643D4" w:rsidP="000B232F" w:rsidRDefault="00B643D4" w14:paraId="1B96DA76" w14:textId="77777777">
      <w:pPr>
        <w:spacing w:after="0" w:line="240" w:lineRule="auto"/>
      </w:pPr>
      <w:r>
        <w:separator/>
      </w:r>
    </w:p>
  </w:endnote>
  <w:endnote w:type="continuationSeparator" w:id="0">
    <w:p w:rsidR="00B643D4" w:rsidP="000B232F" w:rsidRDefault="00B643D4" w14:paraId="29B8FB9D" w14:textId="77777777">
      <w:pPr>
        <w:spacing w:after="0" w:line="240" w:lineRule="auto"/>
      </w:pPr>
      <w:r>
        <w:continuationSeparator/>
      </w:r>
    </w:p>
  </w:endnote>
  <w:endnote w:type="continuationNotice" w:id="1">
    <w:p w:rsidR="00B643D4" w:rsidRDefault="00B643D4" w14:paraId="70E1B33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9592405"/>
      <w:docPartObj>
        <w:docPartGallery w:val="Page Numbers (Bottom of Page)"/>
        <w:docPartUnique/>
      </w:docPartObj>
    </w:sdtPr>
    <w:sdtEndPr/>
    <w:sdtContent>
      <w:p w:rsidR="006137A4" w:rsidRDefault="006137A4" w14:paraId="4203305C" w14:textId="3BD78B3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C3B92" w:rsidR="00BC3B92">
          <w:rPr>
            <w:noProof/>
            <w:lang w:val="es-ES"/>
          </w:rPr>
          <w:t>1</w:t>
        </w:r>
        <w:r>
          <w:fldChar w:fldCharType="end"/>
        </w:r>
      </w:p>
    </w:sdtContent>
  </w:sdt>
  <w:p w:rsidR="000B232F" w:rsidP="00EF102E" w:rsidRDefault="000B232F" w14:paraId="4FA6A469" w14:textId="77777777">
    <w:pPr>
      <w:pStyle w:val="Piedepgina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643D4" w:rsidP="000B232F" w:rsidRDefault="00B643D4" w14:paraId="6331F70D" w14:textId="77777777">
      <w:pPr>
        <w:spacing w:after="0" w:line="240" w:lineRule="auto"/>
      </w:pPr>
      <w:r>
        <w:separator/>
      </w:r>
    </w:p>
  </w:footnote>
  <w:footnote w:type="continuationSeparator" w:id="0">
    <w:p w:rsidR="00B643D4" w:rsidP="000B232F" w:rsidRDefault="00B643D4" w14:paraId="333D7002" w14:textId="77777777">
      <w:pPr>
        <w:spacing w:after="0" w:line="240" w:lineRule="auto"/>
      </w:pPr>
      <w:r>
        <w:continuationSeparator/>
      </w:r>
    </w:p>
  </w:footnote>
  <w:footnote w:type="continuationNotice" w:id="1">
    <w:p w:rsidR="00B643D4" w:rsidRDefault="00B643D4" w14:paraId="0727451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EE7AAE" w:rsidP="00DD3B78" w:rsidRDefault="00EE7AAE" w14:paraId="3EAF2C43" w14:textId="305E0076">
    <w:pPr>
      <w:pStyle w:val="Encabezado"/>
      <w:tabs>
        <w:tab w:val="clear" w:pos="4419"/>
        <w:tab w:val="clear" w:pos="8838"/>
      </w:tabs>
      <w:ind w:right="-1085"/>
      <w:rPr>
        <w:noProof/>
        <w:lang w:eastAsia="es-EC"/>
      </w:rPr>
    </w:pPr>
    <w:r>
      <w:rPr>
        <w:noProof/>
        <w:lang w:eastAsia="es-EC"/>
      </w:rPr>
      <w:t xml:space="preserve">  </w:t>
    </w:r>
    <w:r w:rsidR="00E619BE">
      <w:rPr>
        <w:noProof/>
        <w:lang w:val="en-US"/>
      </w:rPr>
      <w:drawing>
        <wp:inline distT="0" distB="0" distL="0" distR="0" wp14:anchorId="309F5467" wp14:editId="6B75D127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19BE">
      <w:rPr>
        <w:noProof/>
        <w:lang w:eastAsia="es-EC"/>
      </w:rPr>
      <w:t xml:space="preserve">  </w:t>
    </w:r>
    <w:r>
      <w:rPr>
        <w:noProof/>
        <w:lang w:eastAsia="es-EC"/>
      </w:rPr>
      <w:t xml:space="preserve">                                                                                                       </w:t>
    </w:r>
    <w:r w:rsidR="00CD6B72">
      <w:rPr>
        <w:noProof/>
        <w:lang w:eastAsia="es-EC"/>
      </w:rPr>
      <w:t xml:space="preserve">          </w:t>
    </w:r>
    <w:r w:rsidR="00DD3B78">
      <w:rPr>
        <w:noProof/>
        <w:lang w:eastAsia="es-EC"/>
      </w:rPr>
      <w:tab/>
    </w:r>
    <w:r w:rsidR="00DD3B78">
      <w:rPr>
        <w:noProof/>
        <w:lang w:eastAsia="es-EC"/>
      </w:rPr>
      <w:tab/>
    </w:r>
    <w:r w:rsidR="00CD6B72">
      <w:rPr>
        <w:noProof/>
        <w:lang w:eastAsia="es-EC"/>
      </w:rPr>
      <w:t xml:space="preserve">       </w:t>
    </w:r>
    <w:r>
      <w:rPr>
        <w:noProof/>
        <w:lang w:eastAsia="es-EC"/>
      </w:rPr>
      <w:t xml:space="preserve"> </w:t>
    </w:r>
    <w:r w:rsidR="00DD3B78">
      <w:rPr>
        <w:noProof/>
        <w:lang w:val="en-US"/>
      </w:rPr>
      <w:drawing>
        <wp:inline distT="0" distB="0" distL="0" distR="0" wp14:anchorId="76F2E5B8" wp14:editId="706056DF">
          <wp:extent cx="615063" cy="869316"/>
          <wp:effectExtent l="0" t="0" r="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xto Calidad en SW Portada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26167" cy="885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232F"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8C1D82C" wp14:editId="3C44D41F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group id="Grupo 159" style="position:absolute;margin-left:-85.05pt;margin-top:-17.4pt;width:133.9pt;height:80.65pt;z-index:-251657216;mso-width-relative:margin;mso-height-relative:margin" coordsize="17007,10241" o:spid="_x0000_s1026" w14:anchorId="5024353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">
              <v:rect id="Rectángulo 160" style="position:absolute;width:17007;height:10241;visibility:visible;mso-wrap-style:square;v-text-anchor:middle" o:spid="_x0000_s1027" fillcolor="white [3212]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>
                <v:fill opacity="0"/>
              </v:rect>
              <v:shape id="Rectángulo 1" style="position:absolute;left:2286;width:14630;height:10149;visibility:visible;mso-wrap-style:square;v-text-anchor:middle" coordsize="1462822,1014481" o:spid="_x0000_s1028" fillcolor="#4f81bd [3204]" stroked="f" strokeweight="2pt" path="m,l1462822,,910372,376306,,101448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>
                <v:path arrowok="t" o:connecttype="custom" o:connectlocs="0,0;1463040,0;910508,376493;0,1014984;0,0" o:connectangles="0,0,0,0,0"/>
              </v:shape>
              <v:rect id="Rectángulo 162" style="position:absolute;left:2286;width:14721;height:10241;visibility:visible;mso-wrap-style:square;v-text-anchor:middle" o:spid="_x0000_s1029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>
                <v:fill type="frame" o:title="" recolor="t" rotate="t" r:id="rId4"/>
              </v:rect>
            </v:group>
          </w:pict>
        </mc:Fallback>
      </mc:AlternateContent>
    </w:r>
  </w:p>
  <w:p w:rsidR="004B4333" w:rsidP="00CD6B72" w:rsidRDefault="00CD6B72" w14:paraId="3428BA14" w14:textId="793BBB1F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ISWD</w:t>
    </w:r>
    <w:r w:rsidR="00DD5E52">
      <w:rPr>
        <w:rFonts w:ascii="Verdana" w:hAnsi="Verdana"/>
        <w:b/>
        <w:noProof/>
        <w:sz w:val="20"/>
        <w:lang w:eastAsia="es-EC"/>
      </w:rPr>
      <w:t>652</w:t>
    </w:r>
    <w:r>
      <w:rPr>
        <w:rFonts w:ascii="Verdana" w:hAnsi="Verdana"/>
        <w:b/>
        <w:noProof/>
        <w:sz w:val="20"/>
        <w:lang w:eastAsia="es-EC"/>
      </w:rPr>
      <w:t xml:space="preserve"> </w:t>
    </w:r>
    <w:r w:rsidR="00DD5E52">
      <w:rPr>
        <w:rFonts w:ascii="Verdana" w:hAnsi="Verdana"/>
        <w:b/>
        <w:noProof/>
        <w:sz w:val="20"/>
        <w:lang w:eastAsia="es-EC"/>
      </w:rPr>
      <w:t xml:space="preserve">CALIDAD </w:t>
    </w:r>
    <w:r w:rsidRPr="00EE7AAE" w:rsidR="00EE7AAE">
      <w:rPr>
        <w:rFonts w:ascii="Verdana" w:hAnsi="Verdana"/>
        <w:b/>
        <w:noProof/>
        <w:sz w:val="20"/>
        <w:lang w:eastAsia="es-EC"/>
      </w:rPr>
      <w:t>DE SOFTWARE</w:t>
    </w:r>
  </w:p>
  <w:p w:rsidR="00DD3B78" w:rsidP="00CD6B72" w:rsidRDefault="00DD3B78" w14:paraId="03869BF6" w14:textId="1E081A62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Período 2024B</w:t>
    </w:r>
  </w:p>
  <w:p w:rsidRPr="007D167E" w:rsidR="007D167E" w:rsidP="007D167E" w:rsidRDefault="007D167E" w14:paraId="193A4191" w14:textId="1B62C9BF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32499"/>
    <w:multiLevelType w:val="hybridMultilevel"/>
    <w:tmpl w:val="B6068E4E"/>
    <w:lvl w:ilvl="0" w:tplc="A88EDF1C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315F3"/>
    <w:multiLevelType w:val="multilevel"/>
    <w:tmpl w:val="82B0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61147DE"/>
    <w:multiLevelType w:val="multilevel"/>
    <w:tmpl w:val="87E4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13E6055"/>
    <w:multiLevelType w:val="multilevel"/>
    <w:tmpl w:val="ED6E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397618E"/>
    <w:multiLevelType w:val="multilevel"/>
    <w:tmpl w:val="82F6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0426942"/>
    <w:multiLevelType w:val="multilevel"/>
    <w:tmpl w:val="C6D8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450E6C0D"/>
    <w:multiLevelType w:val="multilevel"/>
    <w:tmpl w:val="0058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5C132AD"/>
    <w:multiLevelType w:val="multilevel"/>
    <w:tmpl w:val="B6C42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F85BD8"/>
    <w:multiLevelType w:val="multilevel"/>
    <w:tmpl w:val="9300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3FF1333"/>
    <w:multiLevelType w:val="multilevel"/>
    <w:tmpl w:val="7200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59C46C0C"/>
    <w:multiLevelType w:val="multilevel"/>
    <w:tmpl w:val="9BD2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59D05785"/>
    <w:multiLevelType w:val="hybridMultilevel"/>
    <w:tmpl w:val="85B05A4C"/>
    <w:lvl w:ilvl="0" w:tplc="5C0252E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70F55"/>
    <w:multiLevelType w:val="multilevel"/>
    <w:tmpl w:val="CCCC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47077FB"/>
    <w:multiLevelType w:val="multilevel"/>
    <w:tmpl w:val="49D2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6D265A2"/>
    <w:multiLevelType w:val="multilevel"/>
    <w:tmpl w:val="6D90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72C706C9"/>
    <w:multiLevelType w:val="multilevel"/>
    <w:tmpl w:val="163C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79796FEB"/>
    <w:multiLevelType w:val="multilevel"/>
    <w:tmpl w:val="B580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796369847">
    <w:abstractNumId w:val="0"/>
  </w:num>
  <w:num w:numId="2" w16cid:durableId="1773547077">
    <w:abstractNumId w:val="7"/>
  </w:num>
  <w:num w:numId="3" w16cid:durableId="1368681740">
    <w:abstractNumId w:val="15"/>
  </w:num>
  <w:num w:numId="4" w16cid:durableId="1630476374">
    <w:abstractNumId w:val="3"/>
  </w:num>
  <w:num w:numId="5" w16cid:durableId="1388525630">
    <w:abstractNumId w:val="12"/>
  </w:num>
  <w:num w:numId="6" w16cid:durableId="1985042935">
    <w:abstractNumId w:val="13"/>
  </w:num>
  <w:num w:numId="7" w16cid:durableId="1664502797">
    <w:abstractNumId w:val="1"/>
  </w:num>
  <w:num w:numId="8" w16cid:durableId="1584798703">
    <w:abstractNumId w:val="14"/>
  </w:num>
  <w:num w:numId="9" w16cid:durableId="1233276442">
    <w:abstractNumId w:val="6"/>
  </w:num>
  <w:num w:numId="10" w16cid:durableId="1656370944">
    <w:abstractNumId w:val="16"/>
  </w:num>
  <w:num w:numId="11" w16cid:durableId="612786263">
    <w:abstractNumId w:val="4"/>
  </w:num>
  <w:num w:numId="12" w16cid:durableId="101267243">
    <w:abstractNumId w:val="9"/>
  </w:num>
  <w:num w:numId="13" w16cid:durableId="1257204049">
    <w:abstractNumId w:val="8"/>
  </w:num>
  <w:num w:numId="14" w16cid:durableId="1594242728">
    <w:abstractNumId w:val="2"/>
  </w:num>
  <w:num w:numId="15" w16cid:durableId="1411342960">
    <w:abstractNumId w:val="5"/>
  </w:num>
  <w:num w:numId="16" w16cid:durableId="1712145561">
    <w:abstractNumId w:val="10"/>
  </w:num>
  <w:num w:numId="17" w16cid:durableId="1822966256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TCxsDA0MbG0sLBQ0lEKTi0uzszPAykwrgUAoy6wzCwAAAA="/>
  </w:docVars>
  <w:rsids>
    <w:rsidRoot w:val="000B232F"/>
    <w:rsid w:val="000003E6"/>
    <w:rsid w:val="00001A92"/>
    <w:rsid w:val="00013FF5"/>
    <w:rsid w:val="0001509E"/>
    <w:rsid w:val="00017986"/>
    <w:rsid w:val="00020517"/>
    <w:rsid w:val="00021568"/>
    <w:rsid w:val="000217C3"/>
    <w:rsid w:val="000232E9"/>
    <w:rsid w:val="00023478"/>
    <w:rsid w:val="00026866"/>
    <w:rsid w:val="00031A41"/>
    <w:rsid w:val="000325D3"/>
    <w:rsid w:val="00034D94"/>
    <w:rsid w:val="00040032"/>
    <w:rsid w:val="00042D4D"/>
    <w:rsid w:val="000436DC"/>
    <w:rsid w:val="0004693F"/>
    <w:rsid w:val="00046B6F"/>
    <w:rsid w:val="00046E75"/>
    <w:rsid w:val="0006173A"/>
    <w:rsid w:val="000617DD"/>
    <w:rsid w:val="000625B3"/>
    <w:rsid w:val="00066B79"/>
    <w:rsid w:val="0007121F"/>
    <w:rsid w:val="00072187"/>
    <w:rsid w:val="0007422F"/>
    <w:rsid w:val="00080C42"/>
    <w:rsid w:val="00081E2C"/>
    <w:rsid w:val="00083F5A"/>
    <w:rsid w:val="00084CDA"/>
    <w:rsid w:val="00086D65"/>
    <w:rsid w:val="00087F0D"/>
    <w:rsid w:val="000907D6"/>
    <w:rsid w:val="00090938"/>
    <w:rsid w:val="0009720D"/>
    <w:rsid w:val="000A1B63"/>
    <w:rsid w:val="000B014B"/>
    <w:rsid w:val="000B232F"/>
    <w:rsid w:val="000B3CD8"/>
    <w:rsid w:val="000C3522"/>
    <w:rsid w:val="000C442E"/>
    <w:rsid w:val="000D5146"/>
    <w:rsid w:val="000D7892"/>
    <w:rsid w:val="000E3834"/>
    <w:rsid w:val="000E5AAB"/>
    <w:rsid w:val="000E686F"/>
    <w:rsid w:val="000E7E74"/>
    <w:rsid w:val="000F08C9"/>
    <w:rsid w:val="000F398C"/>
    <w:rsid w:val="001008C4"/>
    <w:rsid w:val="00104B2A"/>
    <w:rsid w:val="001062B1"/>
    <w:rsid w:val="00106851"/>
    <w:rsid w:val="00107BA5"/>
    <w:rsid w:val="0011144B"/>
    <w:rsid w:val="001132D8"/>
    <w:rsid w:val="0011412E"/>
    <w:rsid w:val="00115515"/>
    <w:rsid w:val="00116489"/>
    <w:rsid w:val="0012424C"/>
    <w:rsid w:val="001258BB"/>
    <w:rsid w:val="00126241"/>
    <w:rsid w:val="001316BB"/>
    <w:rsid w:val="00142049"/>
    <w:rsid w:val="00142A8C"/>
    <w:rsid w:val="00145F2B"/>
    <w:rsid w:val="00151DD4"/>
    <w:rsid w:val="001540DD"/>
    <w:rsid w:val="00154C05"/>
    <w:rsid w:val="001575D3"/>
    <w:rsid w:val="00161EAC"/>
    <w:rsid w:val="0016287C"/>
    <w:rsid w:val="00162BD7"/>
    <w:rsid w:val="00163E23"/>
    <w:rsid w:val="00164ADB"/>
    <w:rsid w:val="001700B0"/>
    <w:rsid w:val="0017106E"/>
    <w:rsid w:val="00173547"/>
    <w:rsid w:val="00182F3F"/>
    <w:rsid w:val="00183296"/>
    <w:rsid w:val="00184EBD"/>
    <w:rsid w:val="001854C2"/>
    <w:rsid w:val="00187E85"/>
    <w:rsid w:val="00190974"/>
    <w:rsid w:val="00191E97"/>
    <w:rsid w:val="001945FB"/>
    <w:rsid w:val="00196958"/>
    <w:rsid w:val="001A5BD3"/>
    <w:rsid w:val="001A6327"/>
    <w:rsid w:val="001A67CD"/>
    <w:rsid w:val="001A6AED"/>
    <w:rsid w:val="001A6CFF"/>
    <w:rsid w:val="001A7F31"/>
    <w:rsid w:val="001B4E2D"/>
    <w:rsid w:val="001B6B1B"/>
    <w:rsid w:val="001B7393"/>
    <w:rsid w:val="001C2E6A"/>
    <w:rsid w:val="001C2EE7"/>
    <w:rsid w:val="001D2C44"/>
    <w:rsid w:val="001D2D3B"/>
    <w:rsid w:val="001E130A"/>
    <w:rsid w:val="001E3AF8"/>
    <w:rsid w:val="001E745E"/>
    <w:rsid w:val="001E7B0B"/>
    <w:rsid w:val="001F1F07"/>
    <w:rsid w:val="001F3908"/>
    <w:rsid w:val="001F5B07"/>
    <w:rsid w:val="0020101B"/>
    <w:rsid w:val="0020106C"/>
    <w:rsid w:val="00202602"/>
    <w:rsid w:val="00206603"/>
    <w:rsid w:val="00216CCA"/>
    <w:rsid w:val="00221534"/>
    <w:rsid w:val="00221A39"/>
    <w:rsid w:val="00222945"/>
    <w:rsid w:val="002264D0"/>
    <w:rsid w:val="00227D8C"/>
    <w:rsid w:val="002347A1"/>
    <w:rsid w:val="00241A2A"/>
    <w:rsid w:val="00245B2E"/>
    <w:rsid w:val="00246CB1"/>
    <w:rsid w:val="00246FB7"/>
    <w:rsid w:val="00247EEC"/>
    <w:rsid w:val="00251BD3"/>
    <w:rsid w:val="00255024"/>
    <w:rsid w:val="00255088"/>
    <w:rsid w:val="002572F9"/>
    <w:rsid w:val="00264525"/>
    <w:rsid w:val="00271649"/>
    <w:rsid w:val="00272108"/>
    <w:rsid w:val="00275984"/>
    <w:rsid w:val="002764E7"/>
    <w:rsid w:val="002822EB"/>
    <w:rsid w:val="0028321F"/>
    <w:rsid w:val="0028734A"/>
    <w:rsid w:val="00287BAE"/>
    <w:rsid w:val="00294C74"/>
    <w:rsid w:val="00296897"/>
    <w:rsid w:val="00296DB9"/>
    <w:rsid w:val="002A1772"/>
    <w:rsid w:val="002B1EBF"/>
    <w:rsid w:val="002B4E1B"/>
    <w:rsid w:val="002B73C5"/>
    <w:rsid w:val="002C2ACA"/>
    <w:rsid w:val="002C6A63"/>
    <w:rsid w:val="002C7489"/>
    <w:rsid w:val="002D0AD4"/>
    <w:rsid w:val="002D0DE5"/>
    <w:rsid w:val="002D5A94"/>
    <w:rsid w:val="002D63B4"/>
    <w:rsid w:val="002D72E1"/>
    <w:rsid w:val="002E0694"/>
    <w:rsid w:val="002E1835"/>
    <w:rsid w:val="002E1F1C"/>
    <w:rsid w:val="002E2A84"/>
    <w:rsid w:val="002E2D2C"/>
    <w:rsid w:val="002F7732"/>
    <w:rsid w:val="002F7748"/>
    <w:rsid w:val="003054DF"/>
    <w:rsid w:val="00306104"/>
    <w:rsid w:val="00307708"/>
    <w:rsid w:val="00310692"/>
    <w:rsid w:val="0032260C"/>
    <w:rsid w:val="003265D1"/>
    <w:rsid w:val="00330110"/>
    <w:rsid w:val="00332256"/>
    <w:rsid w:val="003349A3"/>
    <w:rsid w:val="00334A79"/>
    <w:rsid w:val="00337185"/>
    <w:rsid w:val="00337496"/>
    <w:rsid w:val="0034176A"/>
    <w:rsid w:val="003425D0"/>
    <w:rsid w:val="0036160B"/>
    <w:rsid w:val="00363C60"/>
    <w:rsid w:val="00363E69"/>
    <w:rsid w:val="00365F19"/>
    <w:rsid w:val="00367B49"/>
    <w:rsid w:val="00371D98"/>
    <w:rsid w:val="00372115"/>
    <w:rsid w:val="0037400F"/>
    <w:rsid w:val="00377BF5"/>
    <w:rsid w:val="00390A0B"/>
    <w:rsid w:val="00394EE4"/>
    <w:rsid w:val="00396878"/>
    <w:rsid w:val="00397771"/>
    <w:rsid w:val="003A16F4"/>
    <w:rsid w:val="003A2017"/>
    <w:rsid w:val="003B02BF"/>
    <w:rsid w:val="003B0420"/>
    <w:rsid w:val="003B1DBF"/>
    <w:rsid w:val="003B32A9"/>
    <w:rsid w:val="003B3CCD"/>
    <w:rsid w:val="003B6D36"/>
    <w:rsid w:val="003C2AEC"/>
    <w:rsid w:val="003C30A1"/>
    <w:rsid w:val="003C5D58"/>
    <w:rsid w:val="003D04B1"/>
    <w:rsid w:val="003D4922"/>
    <w:rsid w:val="003D5253"/>
    <w:rsid w:val="003E09A3"/>
    <w:rsid w:val="003E0F80"/>
    <w:rsid w:val="003E16A5"/>
    <w:rsid w:val="003F1ADD"/>
    <w:rsid w:val="003F31E0"/>
    <w:rsid w:val="003F3721"/>
    <w:rsid w:val="003F3E6E"/>
    <w:rsid w:val="003F4496"/>
    <w:rsid w:val="003F5F1F"/>
    <w:rsid w:val="003F6822"/>
    <w:rsid w:val="003F76A8"/>
    <w:rsid w:val="00401512"/>
    <w:rsid w:val="004018EF"/>
    <w:rsid w:val="00403FAA"/>
    <w:rsid w:val="0040542D"/>
    <w:rsid w:val="00405A26"/>
    <w:rsid w:val="00413727"/>
    <w:rsid w:val="0041717F"/>
    <w:rsid w:val="00420DBB"/>
    <w:rsid w:val="004279E7"/>
    <w:rsid w:val="00431E56"/>
    <w:rsid w:val="004328AA"/>
    <w:rsid w:val="0044617C"/>
    <w:rsid w:val="00450763"/>
    <w:rsid w:val="0045785F"/>
    <w:rsid w:val="00460013"/>
    <w:rsid w:val="00460723"/>
    <w:rsid w:val="00465C8C"/>
    <w:rsid w:val="004720A0"/>
    <w:rsid w:val="00474CD8"/>
    <w:rsid w:val="00484B56"/>
    <w:rsid w:val="00490B5D"/>
    <w:rsid w:val="004911B6"/>
    <w:rsid w:val="00492121"/>
    <w:rsid w:val="00493BA1"/>
    <w:rsid w:val="00495B0F"/>
    <w:rsid w:val="004A0CA3"/>
    <w:rsid w:val="004A3732"/>
    <w:rsid w:val="004A6964"/>
    <w:rsid w:val="004A74AB"/>
    <w:rsid w:val="004B265F"/>
    <w:rsid w:val="004B4333"/>
    <w:rsid w:val="004B5607"/>
    <w:rsid w:val="004C08F1"/>
    <w:rsid w:val="004C1EE1"/>
    <w:rsid w:val="004C3C91"/>
    <w:rsid w:val="004C43C1"/>
    <w:rsid w:val="004C479A"/>
    <w:rsid w:val="004D0ABF"/>
    <w:rsid w:val="004D5B68"/>
    <w:rsid w:val="004E0790"/>
    <w:rsid w:val="004E0C7B"/>
    <w:rsid w:val="004E30F1"/>
    <w:rsid w:val="004E4E23"/>
    <w:rsid w:val="004E6D77"/>
    <w:rsid w:val="004E7BF8"/>
    <w:rsid w:val="004F1C84"/>
    <w:rsid w:val="004F5257"/>
    <w:rsid w:val="004F7484"/>
    <w:rsid w:val="00500697"/>
    <w:rsid w:val="00500D64"/>
    <w:rsid w:val="00504C75"/>
    <w:rsid w:val="005134C3"/>
    <w:rsid w:val="005155DA"/>
    <w:rsid w:val="0051604A"/>
    <w:rsid w:val="0052037E"/>
    <w:rsid w:val="005220EC"/>
    <w:rsid w:val="00522194"/>
    <w:rsid w:val="005226B0"/>
    <w:rsid w:val="00523C2B"/>
    <w:rsid w:val="00525C11"/>
    <w:rsid w:val="0052724A"/>
    <w:rsid w:val="00531C3C"/>
    <w:rsid w:val="00532C05"/>
    <w:rsid w:val="00535C9A"/>
    <w:rsid w:val="00536693"/>
    <w:rsid w:val="00547356"/>
    <w:rsid w:val="00547B07"/>
    <w:rsid w:val="00551117"/>
    <w:rsid w:val="0055235F"/>
    <w:rsid w:val="0055257B"/>
    <w:rsid w:val="00553F40"/>
    <w:rsid w:val="00560565"/>
    <w:rsid w:val="00560749"/>
    <w:rsid w:val="005616A5"/>
    <w:rsid w:val="005620E7"/>
    <w:rsid w:val="00562AA7"/>
    <w:rsid w:val="00563358"/>
    <w:rsid w:val="00566450"/>
    <w:rsid w:val="005706C9"/>
    <w:rsid w:val="0057128E"/>
    <w:rsid w:val="0057143E"/>
    <w:rsid w:val="00577A2F"/>
    <w:rsid w:val="005871BE"/>
    <w:rsid w:val="005901A7"/>
    <w:rsid w:val="005A02B8"/>
    <w:rsid w:val="005A4E13"/>
    <w:rsid w:val="005A640C"/>
    <w:rsid w:val="005B13F7"/>
    <w:rsid w:val="005B4D0D"/>
    <w:rsid w:val="005B5181"/>
    <w:rsid w:val="005B7EAB"/>
    <w:rsid w:val="005C2775"/>
    <w:rsid w:val="005C3C5D"/>
    <w:rsid w:val="005C4BA8"/>
    <w:rsid w:val="005D17C0"/>
    <w:rsid w:val="005D1F5F"/>
    <w:rsid w:val="005D2D14"/>
    <w:rsid w:val="005D3BD6"/>
    <w:rsid w:val="005D4B65"/>
    <w:rsid w:val="005E0413"/>
    <w:rsid w:val="005E4521"/>
    <w:rsid w:val="005E5352"/>
    <w:rsid w:val="005E783C"/>
    <w:rsid w:val="005F14A7"/>
    <w:rsid w:val="005F158F"/>
    <w:rsid w:val="005F2F9E"/>
    <w:rsid w:val="005F5643"/>
    <w:rsid w:val="005F5692"/>
    <w:rsid w:val="005F5E85"/>
    <w:rsid w:val="005F7126"/>
    <w:rsid w:val="0060563E"/>
    <w:rsid w:val="006137A4"/>
    <w:rsid w:val="006158EA"/>
    <w:rsid w:val="006205F4"/>
    <w:rsid w:val="00624BEE"/>
    <w:rsid w:val="00625580"/>
    <w:rsid w:val="00630309"/>
    <w:rsid w:val="006303B4"/>
    <w:rsid w:val="00633CA7"/>
    <w:rsid w:val="0064103F"/>
    <w:rsid w:val="00642833"/>
    <w:rsid w:val="006437FC"/>
    <w:rsid w:val="00643F71"/>
    <w:rsid w:val="00654229"/>
    <w:rsid w:val="00656D25"/>
    <w:rsid w:val="006579F8"/>
    <w:rsid w:val="00657B05"/>
    <w:rsid w:val="00657D34"/>
    <w:rsid w:val="006605EE"/>
    <w:rsid w:val="006628D6"/>
    <w:rsid w:val="00664D38"/>
    <w:rsid w:val="00667DCB"/>
    <w:rsid w:val="00671760"/>
    <w:rsid w:val="0067494A"/>
    <w:rsid w:val="00674AFF"/>
    <w:rsid w:val="0068326B"/>
    <w:rsid w:val="00685423"/>
    <w:rsid w:val="00693727"/>
    <w:rsid w:val="0069388F"/>
    <w:rsid w:val="00694A0B"/>
    <w:rsid w:val="006A1F4B"/>
    <w:rsid w:val="006A2740"/>
    <w:rsid w:val="006A302C"/>
    <w:rsid w:val="006A308D"/>
    <w:rsid w:val="006A3727"/>
    <w:rsid w:val="006B2A09"/>
    <w:rsid w:val="006B41A3"/>
    <w:rsid w:val="006C3BC1"/>
    <w:rsid w:val="006C7008"/>
    <w:rsid w:val="006D079F"/>
    <w:rsid w:val="006D6576"/>
    <w:rsid w:val="006E1B63"/>
    <w:rsid w:val="006E7C58"/>
    <w:rsid w:val="006F0165"/>
    <w:rsid w:val="006F15CA"/>
    <w:rsid w:val="006F5C65"/>
    <w:rsid w:val="0070395E"/>
    <w:rsid w:val="00710DE2"/>
    <w:rsid w:val="00723708"/>
    <w:rsid w:val="00723E1C"/>
    <w:rsid w:val="00725861"/>
    <w:rsid w:val="00725C96"/>
    <w:rsid w:val="00725CF3"/>
    <w:rsid w:val="007278BF"/>
    <w:rsid w:val="00732690"/>
    <w:rsid w:val="00732B5D"/>
    <w:rsid w:val="0073654E"/>
    <w:rsid w:val="007372C3"/>
    <w:rsid w:val="00743991"/>
    <w:rsid w:val="00744531"/>
    <w:rsid w:val="00747CF5"/>
    <w:rsid w:val="007522B0"/>
    <w:rsid w:val="00754937"/>
    <w:rsid w:val="00755DF7"/>
    <w:rsid w:val="00761377"/>
    <w:rsid w:val="007627FF"/>
    <w:rsid w:val="00770764"/>
    <w:rsid w:val="007746F2"/>
    <w:rsid w:val="00775DCF"/>
    <w:rsid w:val="00776AE9"/>
    <w:rsid w:val="0077727C"/>
    <w:rsid w:val="00780FA8"/>
    <w:rsid w:val="00782CEB"/>
    <w:rsid w:val="007841C8"/>
    <w:rsid w:val="00784F98"/>
    <w:rsid w:val="007859B3"/>
    <w:rsid w:val="0078648E"/>
    <w:rsid w:val="007866C8"/>
    <w:rsid w:val="00787774"/>
    <w:rsid w:val="00790860"/>
    <w:rsid w:val="00791DD0"/>
    <w:rsid w:val="00794318"/>
    <w:rsid w:val="007970CF"/>
    <w:rsid w:val="007A4072"/>
    <w:rsid w:val="007A5DD2"/>
    <w:rsid w:val="007B0A03"/>
    <w:rsid w:val="007B2AD8"/>
    <w:rsid w:val="007B2F31"/>
    <w:rsid w:val="007B44B0"/>
    <w:rsid w:val="007B6003"/>
    <w:rsid w:val="007C51F2"/>
    <w:rsid w:val="007D060C"/>
    <w:rsid w:val="007D0C6A"/>
    <w:rsid w:val="007D167E"/>
    <w:rsid w:val="007D1B08"/>
    <w:rsid w:val="007D4CE3"/>
    <w:rsid w:val="007E31B4"/>
    <w:rsid w:val="007E5795"/>
    <w:rsid w:val="007E7415"/>
    <w:rsid w:val="007F0F45"/>
    <w:rsid w:val="007F22F1"/>
    <w:rsid w:val="007F41BE"/>
    <w:rsid w:val="007F6977"/>
    <w:rsid w:val="008001CC"/>
    <w:rsid w:val="00800651"/>
    <w:rsid w:val="00800F0A"/>
    <w:rsid w:val="0080155F"/>
    <w:rsid w:val="00806219"/>
    <w:rsid w:val="0080644D"/>
    <w:rsid w:val="008075DE"/>
    <w:rsid w:val="00807E6C"/>
    <w:rsid w:val="008225E6"/>
    <w:rsid w:val="0082353A"/>
    <w:rsid w:val="00835B36"/>
    <w:rsid w:val="00835D7C"/>
    <w:rsid w:val="00837518"/>
    <w:rsid w:val="00847B07"/>
    <w:rsid w:val="008523E4"/>
    <w:rsid w:val="008551EA"/>
    <w:rsid w:val="00855351"/>
    <w:rsid w:val="00861B47"/>
    <w:rsid w:val="008721AD"/>
    <w:rsid w:val="00872DC6"/>
    <w:rsid w:val="00874830"/>
    <w:rsid w:val="00874A90"/>
    <w:rsid w:val="00877314"/>
    <w:rsid w:val="00877881"/>
    <w:rsid w:val="00877B59"/>
    <w:rsid w:val="00880435"/>
    <w:rsid w:val="0088401B"/>
    <w:rsid w:val="008840EB"/>
    <w:rsid w:val="008916DF"/>
    <w:rsid w:val="00891E39"/>
    <w:rsid w:val="008A12E3"/>
    <w:rsid w:val="008A1B02"/>
    <w:rsid w:val="008A445E"/>
    <w:rsid w:val="008A749C"/>
    <w:rsid w:val="008B0578"/>
    <w:rsid w:val="008B2385"/>
    <w:rsid w:val="008B60BF"/>
    <w:rsid w:val="008C4035"/>
    <w:rsid w:val="008C45EE"/>
    <w:rsid w:val="008C4C3E"/>
    <w:rsid w:val="008D21F8"/>
    <w:rsid w:val="008D4441"/>
    <w:rsid w:val="008D4FC9"/>
    <w:rsid w:val="008E5E11"/>
    <w:rsid w:val="008E6B93"/>
    <w:rsid w:val="008F3D1A"/>
    <w:rsid w:val="008F5307"/>
    <w:rsid w:val="008F5F08"/>
    <w:rsid w:val="008F62D3"/>
    <w:rsid w:val="00900B1E"/>
    <w:rsid w:val="009013AD"/>
    <w:rsid w:val="00901C89"/>
    <w:rsid w:val="00902597"/>
    <w:rsid w:val="00902B20"/>
    <w:rsid w:val="0090518E"/>
    <w:rsid w:val="00912071"/>
    <w:rsid w:val="00912779"/>
    <w:rsid w:val="00912B42"/>
    <w:rsid w:val="00912C7A"/>
    <w:rsid w:val="00916338"/>
    <w:rsid w:val="00917499"/>
    <w:rsid w:val="0092410F"/>
    <w:rsid w:val="00927A40"/>
    <w:rsid w:val="009309DF"/>
    <w:rsid w:val="00932111"/>
    <w:rsid w:val="00935138"/>
    <w:rsid w:val="00935C38"/>
    <w:rsid w:val="00937520"/>
    <w:rsid w:val="00940B73"/>
    <w:rsid w:val="00942954"/>
    <w:rsid w:val="00943E64"/>
    <w:rsid w:val="0094742C"/>
    <w:rsid w:val="00947FAA"/>
    <w:rsid w:val="0096447A"/>
    <w:rsid w:val="009656F3"/>
    <w:rsid w:val="00966A45"/>
    <w:rsid w:val="00967460"/>
    <w:rsid w:val="009711D5"/>
    <w:rsid w:val="0097133C"/>
    <w:rsid w:val="00982978"/>
    <w:rsid w:val="00984020"/>
    <w:rsid w:val="00986681"/>
    <w:rsid w:val="009910E7"/>
    <w:rsid w:val="00992DDB"/>
    <w:rsid w:val="00993979"/>
    <w:rsid w:val="0099497F"/>
    <w:rsid w:val="00996554"/>
    <w:rsid w:val="009A063F"/>
    <w:rsid w:val="009A36D7"/>
    <w:rsid w:val="009A6EB2"/>
    <w:rsid w:val="009B1040"/>
    <w:rsid w:val="009B67B7"/>
    <w:rsid w:val="009B7019"/>
    <w:rsid w:val="009B7A19"/>
    <w:rsid w:val="009D114A"/>
    <w:rsid w:val="009D5A53"/>
    <w:rsid w:val="009D7EEA"/>
    <w:rsid w:val="009E058C"/>
    <w:rsid w:val="009E0EA8"/>
    <w:rsid w:val="009E384B"/>
    <w:rsid w:val="009E389A"/>
    <w:rsid w:val="009E4188"/>
    <w:rsid w:val="009E6010"/>
    <w:rsid w:val="009F07CA"/>
    <w:rsid w:val="009F0F62"/>
    <w:rsid w:val="009F1BEF"/>
    <w:rsid w:val="009F42C9"/>
    <w:rsid w:val="00A00B3A"/>
    <w:rsid w:val="00A0471B"/>
    <w:rsid w:val="00A05986"/>
    <w:rsid w:val="00A06480"/>
    <w:rsid w:val="00A068F7"/>
    <w:rsid w:val="00A1022E"/>
    <w:rsid w:val="00A12F75"/>
    <w:rsid w:val="00A13689"/>
    <w:rsid w:val="00A21131"/>
    <w:rsid w:val="00A251C5"/>
    <w:rsid w:val="00A2576D"/>
    <w:rsid w:val="00A27E7A"/>
    <w:rsid w:val="00A34C1B"/>
    <w:rsid w:val="00A45B8D"/>
    <w:rsid w:val="00A52A8E"/>
    <w:rsid w:val="00A5412B"/>
    <w:rsid w:val="00A5671C"/>
    <w:rsid w:val="00A56882"/>
    <w:rsid w:val="00A62215"/>
    <w:rsid w:val="00A6641C"/>
    <w:rsid w:val="00A73F1A"/>
    <w:rsid w:val="00A746B5"/>
    <w:rsid w:val="00A816B5"/>
    <w:rsid w:val="00A91E47"/>
    <w:rsid w:val="00A92ADC"/>
    <w:rsid w:val="00A9354F"/>
    <w:rsid w:val="00AA4B9D"/>
    <w:rsid w:val="00AB10D7"/>
    <w:rsid w:val="00AB1A2A"/>
    <w:rsid w:val="00AB3820"/>
    <w:rsid w:val="00AB51CA"/>
    <w:rsid w:val="00AB595D"/>
    <w:rsid w:val="00AB763B"/>
    <w:rsid w:val="00AC098A"/>
    <w:rsid w:val="00AC0BAD"/>
    <w:rsid w:val="00AC3ECD"/>
    <w:rsid w:val="00AC4B3E"/>
    <w:rsid w:val="00AC6DEF"/>
    <w:rsid w:val="00AC7CE7"/>
    <w:rsid w:val="00AD1B10"/>
    <w:rsid w:val="00AD250F"/>
    <w:rsid w:val="00AD6371"/>
    <w:rsid w:val="00AD6A70"/>
    <w:rsid w:val="00AE2216"/>
    <w:rsid w:val="00AE2A95"/>
    <w:rsid w:val="00AE478D"/>
    <w:rsid w:val="00AF4926"/>
    <w:rsid w:val="00AF78C5"/>
    <w:rsid w:val="00B003D3"/>
    <w:rsid w:val="00B01A48"/>
    <w:rsid w:val="00B02908"/>
    <w:rsid w:val="00B06559"/>
    <w:rsid w:val="00B10CB6"/>
    <w:rsid w:val="00B12F23"/>
    <w:rsid w:val="00B17CA1"/>
    <w:rsid w:val="00B212BD"/>
    <w:rsid w:val="00B2224D"/>
    <w:rsid w:val="00B26243"/>
    <w:rsid w:val="00B26E14"/>
    <w:rsid w:val="00B30825"/>
    <w:rsid w:val="00B32797"/>
    <w:rsid w:val="00B33073"/>
    <w:rsid w:val="00B36A74"/>
    <w:rsid w:val="00B41974"/>
    <w:rsid w:val="00B43849"/>
    <w:rsid w:val="00B50208"/>
    <w:rsid w:val="00B51718"/>
    <w:rsid w:val="00B543BB"/>
    <w:rsid w:val="00B56861"/>
    <w:rsid w:val="00B57645"/>
    <w:rsid w:val="00B6434F"/>
    <w:rsid w:val="00B643D4"/>
    <w:rsid w:val="00B64673"/>
    <w:rsid w:val="00B64E14"/>
    <w:rsid w:val="00B65631"/>
    <w:rsid w:val="00B70280"/>
    <w:rsid w:val="00B7339C"/>
    <w:rsid w:val="00B75BF1"/>
    <w:rsid w:val="00B76515"/>
    <w:rsid w:val="00B77E9C"/>
    <w:rsid w:val="00B84CE0"/>
    <w:rsid w:val="00B85186"/>
    <w:rsid w:val="00B87E15"/>
    <w:rsid w:val="00B902B2"/>
    <w:rsid w:val="00B90A64"/>
    <w:rsid w:val="00B90B19"/>
    <w:rsid w:val="00B913AC"/>
    <w:rsid w:val="00B96F40"/>
    <w:rsid w:val="00BA1807"/>
    <w:rsid w:val="00BA41BA"/>
    <w:rsid w:val="00BA464C"/>
    <w:rsid w:val="00BA781C"/>
    <w:rsid w:val="00BA7B51"/>
    <w:rsid w:val="00BB3F67"/>
    <w:rsid w:val="00BB5F15"/>
    <w:rsid w:val="00BC233A"/>
    <w:rsid w:val="00BC27EF"/>
    <w:rsid w:val="00BC3B92"/>
    <w:rsid w:val="00BC68CB"/>
    <w:rsid w:val="00BD22AE"/>
    <w:rsid w:val="00BE02AD"/>
    <w:rsid w:val="00BE0324"/>
    <w:rsid w:val="00BE0E73"/>
    <w:rsid w:val="00BE24DD"/>
    <w:rsid w:val="00BE2779"/>
    <w:rsid w:val="00BE39A6"/>
    <w:rsid w:val="00BE4A14"/>
    <w:rsid w:val="00BF2EC0"/>
    <w:rsid w:val="00BF4752"/>
    <w:rsid w:val="00BF4B65"/>
    <w:rsid w:val="00C10A33"/>
    <w:rsid w:val="00C111DA"/>
    <w:rsid w:val="00C129C9"/>
    <w:rsid w:val="00C15B4A"/>
    <w:rsid w:val="00C1600B"/>
    <w:rsid w:val="00C20C80"/>
    <w:rsid w:val="00C21500"/>
    <w:rsid w:val="00C23555"/>
    <w:rsid w:val="00C3186E"/>
    <w:rsid w:val="00C333AB"/>
    <w:rsid w:val="00C340B7"/>
    <w:rsid w:val="00C37E5D"/>
    <w:rsid w:val="00C42DFC"/>
    <w:rsid w:val="00C43B2C"/>
    <w:rsid w:val="00C43CC8"/>
    <w:rsid w:val="00C45463"/>
    <w:rsid w:val="00C45C4C"/>
    <w:rsid w:val="00C47CC5"/>
    <w:rsid w:val="00C54642"/>
    <w:rsid w:val="00C5464E"/>
    <w:rsid w:val="00C5759C"/>
    <w:rsid w:val="00C61B46"/>
    <w:rsid w:val="00C61E43"/>
    <w:rsid w:val="00C640B6"/>
    <w:rsid w:val="00C6451B"/>
    <w:rsid w:val="00C64A32"/>
    <w:rsid w:val="00C6627A"/>
    <w:rsid w:val="00C66E8D"/>
    <w:rsid w:val="00C67250"/>
    <w:rsid w:val="00C711CB"/>
    <w:rsid w:val="00C72A99"/>
    <w:rsid w:val="00C767DE"/>
    <w:rsid w:val="00C7790A"/>
    <w:rsid w:val="00C80686"/>
    <w:rsid w:val="00C81102"/>
    <w:rsid w:val="00C82383"/>
    <w:rsid w:val="00C83EF4"/>
    <w:rsid w:val="00C84507"/>
    <w:rsid w:val="00C85AAE"/>
    <w:rsid w:val="00C90A89"/>
    <w:rsid w:val="00C9427F"/>
    <w:rsid w:val="00C95873"/>
    <w:rsid w:val="00C974D1"/>
    <w:rsid w:val="00C97853"/>
    <w:rsid w:val="00CA0714"/>
    <w:rsid w:val="00CA0850"/>
    <w:rsid w:val="00CA1BB3"/>
    <w:rsid w:val="00CA5CAC"/>
    <w:rsid w:val="00CA7646"/>
    <w:rsid w:val="00CB0C6E"/>
    <w:rsid w:val="00CB0E61"/>
    <w:rsid w:val="00CB11E3"/>
    <w:rsid w:val="00CB39DF"/>
    <w:rsid w:val="00CC0F8C"/>
    <w:rsid w:val="00CC4B3E"/>
    <w:rsid w:val="00CD57F9"/>
    <w:rsid w:val="00CD5836"/>
    <w:rsid w:val="00CD6B72"/>
    <w:rsid w:val="00CD7415"/>
    <w:rsid w:val="00CE0591"/>
    <w:rsid w:val="00CE2D47"/>
    <w:rsid w:val="00CE3911"/>
    <w:rsid w:val="00CF0C9B"/>
    <w:rsid w:val="00CF2407"/>
    <w:rsid w:val="00CF3F31"/>
    <w:rsid w:val="00CF5314"/>
    <w:rsid w:val="00CF5319"/>
    <w:rsid w:val="00CF5F9D"/>
    <w:rsid w:val="00CF6AEE"/>
    <w:rsid w:val="00D04C62"/>
    <w:rsid w:val="00D06B32"/>
    <w:rsid w:val="00D11626"/>
    <w:rsid w:val="00D11863"/>
    <w:rsid w:val="00D15D31"/>
    <w:rsid w:val="00D21A41"/>
    <w:rsid w:val="00D274EF"/>
    <w:rsid w:val="00D31451"/>
    <w:rsid w:val="00D31F2B"/>
    <w:rsid w:val="00D32276"/>
    <w:rsid w:val="00D32600"/>
    <w:rsid w:val="00D32785"/>
    <w:rsid w:val="00D33FC5"/>
    <w:rsid w:val="00D35308"/>
    <w:rsid w:val="00D37A1A"/>
    <w:rsid w:val="00D42B4D"/>
    <w:rsid w:val="00D43491"/>
    <w:rsid w:val="00D478D3"/>
    <w:rsid w:val="00D514FF"/>
    <w:rsid w:val="00D52580"/>
    <w:rsid w:val="00D5309E"/>
    <w:rsid w:val="00D54497"/>
    <w:rsid w:val="00D54784"/>
    <w:rsid w:val="00D61175"/>
    <w:rsid w:val="00D62BDA"/>
    <w:rsid w:val="00D64739"/>
    <w:rsid w:val="00D7046D"/>
    <w:rsid w:val="00D73790"/>
    <w:rsid w:val="00D7703A"/>
    <w:rsid w:val="00D8156E"/>
    <w:rsid w:val="00D8441A"/>
    <w:rsid w:val="00D84E53"/>
    <w:rsid w:val="00D85F61"/>
    <w:rsid w:val="00D8794C"/>
    <w:rsid w:val="00D95AC4"/>
    <w:rsid w:val="00D96968"/>
    <w:rsid w:val="00D97D8C"/>
    <w:rsid w:val="00DA3943"/>
    <w:rsid w:val="00DA3EDE"/>
    <w:rsid w:val="00DA616D"/>
    <w:rsid w:val="00DB1ED9"/>
    <w:rsid w:val="00DB22D5"/>
    <w:rsid w:val="00DB65FF"/>
    <w:rsid w:val="00DC1E2E"/>
    <w:rsid w:val="00DD2EC3"/>
    <w:rsid w:val="00DD3B78"/>
    <w:rsid w:val="00DD5555"/>
    <w:rsid w:val="00DD5E52"/>
    <w:rsid w:val="00DE6122"/>
    <w:rsid w:val="00DF0FBB"/>
    <w:rsid w:val="00DF5BD8"/>
    <w:rsid w:val="00E0400E"/>
    <w:rsid w:val="00E0793C"/>
    <w:rsid w:val="00E11E47"/>
    <w:rsid w:val="00E126A8"/>
    <w:rsid w:val="00E13F12"/>
    <w:rsid w:val="00E22D6C"/>
    <w:rsid w:val="00E255DB"/>
    <w:rsid w:val="00E31365"/>
    <w:rsid w:val="00E47DE5"/>
    <w:rsid w:val="00E53DDB"/>
    <w:rsid w:val="00E5590D"/>
    <w:rsid w:val="00E55C8E"/>
    <w:rsid w:val="00E604D2"/>
    <w:rsid w:val="00E619BE"/>
    <w:rsid w:val="00E62B40"/>
    <w:rsid w:val="00E630BB"/>
    <w:rsid w:val="00E63B2A"/>
    <w:rsid w:val="00E643FA"/>
    <w:rsid w:val="00E70DD6"/>
    <w:rsid w:val="00E7582C"/>
    <w:rsid w:val="00E9035D"/>
    <w:rsid w:val="00E90B50"/>
    <w:rsid w:val="00E91310"/>
    <w:rsid w:val="00E97937"/>
    <w:rsid w:val="00E97EC8"/>
    <w:rsid w:val="00EA2F7F"/>
    <w:rsid w:val="00EA324F"/>
    <w:rsid w:val="00EB19C1"/>
    <w:rsid w:val="00EB44A8"/>
    <w:rsid w:val="00EB71C4"/>
    <w:rsid w:val="00EC0679"/>
    <w:rsid w:val="00EC0942"/>
    <w:rsid w:val="00EC10BD"/>
    <w:rsid w:val="00EC1B3F"/>
    <w:rsid w:val="00EC3B8B"/>
    <w:rsid w:val="00EC48F1"/>
    <w:rsid w:val="00EC559F"/>
    <w:rsid w:val="00ED1D39"/>
    <w:rsid w:val="00ED2AF8"/>
    <w:rsid w:val="00ED5EC5"/>
    <w:rsid w:val="00EE2682"/>
    <w:rsid w:val="00EE3223"/>
    <w:rsid w:val="00EE70D5"/>
    <w:rsid w:val="00EE7AAE"/>
    <w:rsid w:val="00EF021A"/>
    <w:rsid w:val="00EF0A5D"/>
    <w:rsid w:val="00EF102E"/>
    <w:rsid w:val="00EF1C6A"/>
    <w:rsid w:val="00F0084A"/>
    <w:rsid w:val="00F0202C"/>
    <w:rsid w:val="00F02339"/>
    <w:rsid w:val="00F03302"/>
    <w:rsid w:val="00F034B5"/>
    <w:rsid w:val="00F050D7"/>
    <w:rsid w:val="00F06063"/>
    <w:rsid w:val="00F15573"/>
    <w:rsid w:val="00F2160A"/>
    <w:rsid w:val="00F2504F"/>
    <w:rsid w:val="00F2546F"/>
    <w:rsid w:val="00F2576C"/>
    <w:rsid w:val="00F27A3D"/>
    <w:rsid w:val="00F308A3"/>
    <w:rsid w:val="00F333B5"/>
    <w:rsid w:val="00F33506"/>
    <w:rsid w:val="00F3484F"/>
    <w:rsid w:val="00F45AF5"/>
    <w:rsid w:val="00F51425"/>
    <w:rsid w:val="00F515D2"/>
    <w:rsid w:val="00F52B84"/>
    <w:rsid w:val="00F53C98"/>
    <w:rsid w:val="00F56436"/>
    <w:rsid w:val="00F56D88"/>
    <w:rsid w:val="00F62765"/>
    <w:rsid w:val="00F62938"/>
    <w:rsid w:val="00F62BB4"/>
    <w:rsid w:val="00F6399E"/>
    <w:rsid w:val="00F6779C"/>
    <w:rsid w:val="00F7100B"/>
    <w:rsid w:val="00F72351"/>
    <w:rsid w:val="00F72BF8"/>
    <w:rsid w:val="00F75570"/>
    <w:rsid w:val="00F76562"/>
    <w:rsid w:val="00F77BDE"/>
    <w:rsid w:val="00F81256"/>
    <w:rsid w:val="00F85C3E"/>
    <w:rsid w:val="00F93021"/>
    <w:rsid w:val="00F9446A"/>
    <w:rsid w:val="00F95A6F"/>
    <w:rsid w:val="00F962E7"/>
    <w:rsid w:val="00FA0C6F"/>
    <w:rsid w:val="00FA19B5"/>
    <w:rsid w:val="00FB1DAD"/>
    <w:rsid w:val="00FB24BB"/>
    <w:rsid w:val="00FB3209"/>
    <w:rsid w:val="00FB5BC3"/>
    <w:rsid w:val="00FC0B46"/>
    <w:rsid w:val="00FC2829"/>
    <w:rsid w:val="00FC3FCE"/>
    <w:rsid w:val="00FC7018"/>
    <w:rsid w:val="00FD0CF4"/>
    <w:rsid w:val="00FD0F11"/>
    <w:rsid w:val="00FD15C4"/>
    <w:rsid w:val="00FD38C6"/>
    <w:rsid w:val="00FD66D3"/>
    <w:rsid w:val="00FD799B"/>
    <w:rsid w:val="00FD7C34"/>
    <w:rsid w:val="00FE4704"/>
    <w:rsid w:val="00FE58A5"/>
    <w:rsid w:val="00FE7731"/>
    <w:rsid w:val="00FF1C71"/>
    <w:rsid w:val="00FF7A17"/>
    <w:rsid w:val="02CBCCCA"/>
    <w:rsid w:val="030A2B89"/>
    <w:rsid w:val="03E76513"/>
    <w:rsid w:val="096F7B1A"/>
    <w:rsid w:val="0B8CC435"/>
    <w:rsid w:val="0E3C5082"/>
    <w:rsid w:val="10B140C0"/>
    <w:rsid w:val="13C2784C"/>
    <w:rsid w:val="169F4D06"/>
    <w:rsid w:val="1EBF2C3B"/>
    <w:rsid w:val="1F35C220"/>
    <w:rsid w:val="1FFF0752"/>
    <w:rsid w:val="2199F372"/>
    <w:rsid w:val="249D7156"/>
    <w:rsid w:val="2D2A90D6"/>
    <w:rsid w:val="3027EBE2"/>
    <w:rsid w:val="341C121F"/>
    <w:rsid w:val="38236EFF"/>
    <w:rsid w:val="3B049BBF"/>
    <w:rsid w:val="3DDFB330"/>
    <w:rsid w:val="403115A8"/>
    <w:rsid w:val="405E5F3C"/>
    <w:rsid w:val="40E17276"/>
    <w:rsid w:val="43AF89DF"/>
    <w:rsid w:val="446E591A"/>
    <w:rsid w:val="446F6722"/>
    <w:rsid w:val="462165B8"/>
    <w:rsid w:val="48AD78C2"/>
    <w:rsid w:val="543E926B"/>
    <w:rsid w:val="557BD85A"/>
    <w:rsid w:val="5804026B"/>
    <w:rsid w:val="5AC475D7"/>
    <w:rsid w:val="5B3E9FB0"/>
    <w:rsid w:val="5CBE7DC3"/>
    <w:rsid w:val="5E167A54"/>
    <w:rsid w:val="677BEB77"/>
    <w:rsid w:val="68A4D03B"/>
    <w:rsid w:val="694B8263"/>
    <w:rsid w:val="6B11AF0E"/>
    <w:rsid w:val="6D341083"/>
    <w:rsid w:val="6EA14BF6"/>
    <w:rsid w:val="72816B8D"/>
    <w:rsid w:val="75487B7F"/>
    <w:rsid w:val="78929C7C"/>
    <w:rsid w:val="79DE89EF"/>
    <w:rsid w:val="7BDD20F6"/>
    <w:rsid w:val="7DB5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."/>
  <w:listSeparator w:val=";"/>
  <w14:docId w14:val="2D4EE2D6"/>
  <w15:docId w15:val="{12018C43-0BB1-4C83-90BD-D5A43D1F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56861"/>
  </w:style>
  <w:style w:type="paragraph" w:styleId="Ttulo1">
    <w:name w:val="heading 1"/>
    <w:basedOn w:val="Prrafodelista"/>
    <w:next w:val="Normal"/>
    <w:link w:val="Ttulo1Car"/>
    <w:uiPriority w:val="9"/>
    <w:qFormat/>
    <w:rsid w:val="00E7582C"/>
    <w:pPr>
      <w:numPr>
        <w:numId w:val="1"/>
      </w:numPr>
      <w:spacing w:after="0"/>
      <w:jc w:val="both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4C3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13F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7CF5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B232F"/>
  </w:style>
  <w:style w:type="paragraph" w:styleId="Piedepgina">
    <w:name w:val="footer"/>
    <w:basedOn w:val="Normal"/>
    <w:link w:val="Piedepgina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B232F"/>
  </w:style>
  <w:style w:type="table" w:styleId="Tablaconcuadrcula">
    <w:name w:val="Table Grid"/>
    <w:basedOn w:val="Tablanormal"/>
    <w:uiPriority w:val="39"/>
    <w:rsid w:val="000B23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5oscura-nfasis11" w:customStyle="1">
    <w:name w:val="Tabla de cuadrícula 5 oscura - Énfasis 11"/>
    <w:basedOn w:val="Tabla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Ttulo1Car" w:customStyle="1">
    <w:name w:val="Título 1 Car"/>
    <w:basedOn w:val="Fuentedeprrafopredeter"/>
    <w:link w:val="Ttulo1"/>
    <w:uiPriority w:val="9"/>
    <w:rsid w:val="00E7582C"/>
    <w:rPr>
      <w:rFonts w:ascii="Times New Roman" w:hAnsi="Times New Roman" w:cs="Times New Roman"/>
      <w:b/>
      <w:bCs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1540D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50763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uiPriority w:val="9"/>
    <w:rsid w:val="005B13F7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apple-converted-space" w:customStyle="1">
    <w:name w:val="apple-converted-space"/>
    <w:basedOn w:val="Fuentedeprrafopredeter"/>
    <w:rsid w:val="005B13F7"/>
  </w:style>
  <w:style w:type="paragraph" w:styleId="Prrafodelista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styleId="normalplusstyle3" w:customStyle="1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displaynone" w:customStyle="1">
    <w:name w:val="displaynone"/>
    <w:basedOn w:val="Fuentedeprrafopredeter"/>
    <w:rsid w:val="005B13F7"/>
  </w:style>
  <w:style w:type="table" w:styleId="Cuadrculadetablaclara1" w:customStyle="1">
    <w:name w:val="Cuadrícula de tabla clara1"/>
    <w:basedOn w:val="Tablanormal"/>
    <w:uiPriority w:val="40"/>
    <w:rsid w:val="00E9131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Ttulo2Car" w:customStyle="1">
    <w:name w:val="Título 2 Car"/>
    <w:basedOn w:val="Fuentedeprrafopredeter"/>
    <w:link w:val="Ttulo2"/>
    <w:uiPriority w:val="9"/>
    <w:rsid w:val="008C4C3E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693727"/>
    <w:rPr>
      <w:color w:val="605E5C"/>
      <w:shd w:val="clear" w:color="auto" w:fill="E1DFDD"/>
    </w:rPr>
  </w:style>
  <w:style w:type="character" w:styleId="normaltextrun" w:customStyle="1">
    <w:name w:val="normaltextrun"/>
    <w:basedOn w:val="Fuentedeprrafopredeter"/>
    <w:rsid w:val="00B33073"/>
  </w:style>
  <w:style w:type="character" w:styleId="eop" w:customStyle="1">
    <w:name w:val="eop"/>
    <w:basedOn w:val="Fuentedeprrafopredeter"/>
    <w:rsid w:val="00B33073"/>
  </w:style>
  <w:style w:type="character" w:styleId="Ttulo4Car" w:customStyle="1">
    <w:name w:val="Título 4 Car"/>
    <w:basedOn w:val="Fuentedeprrafopredeter"/>
    <w:link w:val="Ttulo4"/>
    <w:uiPriority w:val="9"/>
    <w:semiHidden/>
    <w:rsid w:val="00747CF5"/>
    <w:rPr>
      <w:rFonts w:asciiTheme="majorHAnsi" w:hAnsiTheme="majorHAnsi" w:eastAsiaTheme="majorEastAsia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C416CB3-AE74-4B17-A3EF-34878D71D13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Titulo esperado</dc:title>
  <dc:subject/>
  <dc:creator>Andrés Larco</dc:creator>
  <keywords/>
  <dc:description/>
  <lastModifiedBy>ANDREA DAMARYS ONA CALAHORRANO</lastModifiedBy>
  <revision>21</revision>
  <lastPrinted>2014-09-01T17:19:00.0000000Z</lastPrinted>
  <dcterms:created xsi:type="dcterms:W3CDTF">2025-02-06T23:58:00.0000000Z</dcterms:created>
  <dcterms:modified xsi:type="dcterms:W3CDTF">2025-02-07T03:13:44.3935927Z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ddc5ea4d55b2e114dcec7a1514d5d8720e4d433913b20ea85b0690d89ba15df9</vt:lpwstr>
  </property>
</Properties>
</file>