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782A" w:rsidRDefault="0060775F">
      <w:pPr>
        <w:jc w:val="center"/>
      </w:pPr>
      <w:r>
        <w:rPr>
          <w:sz w:val="36"/>
          <w:szCs w:val="36"/>
        </w:rPr>
        <w:t>Carlos Jaime Calderon De Leon</w:t>
      </w:r>
    </w:p>
    <w:p w:rsidR="0044782A" w:rsidRDefault="0060775F">
      <w:r>
        <w:rPr>
          <w:b/>
        </w:rPr>
        <w:t>Mobile</w:t>
      </w:r>
      <w:r>
        <w:t xml:space="preserve">: </w:t>
      </w:r>
      <w:r w:rsidR="0045638E">
        <w:t>0413201841</w:t>
      </w:r>
      <w:r>
        <w:t xml:space="preserve">   </w:t>
      </w:r>
      <w:r>
        <w:rPr>
          <w:b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cjcdeleon@gmail.com</w:t>
        </w:r>
      </w:hyperlink>
      <w:r>
        <w:t xml:space="preserve">   </w:t>
      </w:r>
      <w:r>
        <w:rPr>
          <w:b/>
        </w:rPr>
        <w:t>Location</w:t>
      </w:r>
      <w:r>
        <w:t xml:space="preserve">: </w:t>
      </w:r>
      <w:r w:rsidR="0045638E">
        <w:t>Sydney</w:t>
      </w:r>
      <w:r>
        <w:t xml:space="preserve">, </w:t>
      </w:r>
      <w:r w:rsidR="0045638E">
        <w:t>Australia</w:t>
      </w:r>
    </w:p>
    <w:p w:rsidR="00E84662" w:rsidRPr="0045638E" w:rsidRDefault="00E84662" w:rsidP="00E84662">
      <w:pPr>
        <w:jc w:val="center"/>
        <w:rPr>
          <w:i/>
        </w:rPr>
      </w:pPr>
      <w:r w:rsidRPr="00E84662">
        <w:rPr>
          <w:b/>
        </w:rPr>
        <w:t>VISA Class / Subclass:</w:t>
      </w:r>
      <w:r w:rsidRPr="00E84662">
        <w:t xml:space="preserve"> S</w:t>
      </w:r>
      <w:r w:rsidR="0045638E">
        <w:t xml:space="preserve">killed </w:t>
      </w:r>
      <w:r w:rsidRPr="00E84662">
        <w:t>I</w:t>
      </w:r>
      <w:r w:rsidR="0045638E">
        <w:t>ndependent</w:t>
      </w:r>
      <w:r w:rsidRPr="00E84662">
        <w:t xml:space="preserve">/189 </w:t>
      </w:r>
      <w:r w:rsidRPr="0045638E">
        <w:rPr>
          <w:i/>
        </w:rPr>
        <w:t>(granted 14 DEC 2015)</w:t>
      </w:r>
    </w:p>
    <w:p w:rsidR="0044782A" w:rsidRDefault="0044782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Summary</w:t>
            </w:r>
          </w:p>
        </w:tc>
      </w:tr>
    </w:tbl>
    <w:p w:rsidR="0044782A" w:rsidRDefault="0045638E">
      <w:pPr>
        <w:numPr>
          <w:ilvl w:val="0"/>
          <w:numId w:val="6"/>
        </w:numPr>
        <w:ind w:hanging="360"/>
        <w:contextualSpacing/>
      </w:pPr>
      <w:r>
        <w:rPr>
          <w:b/>
        </w:rPr>
        <w:t>9.5</w:t>
      </w:r>
      <w:r w:rsidR="0060775F">
        <w:rPr>
          <w:b/>
        </w:rPr>
        <w:t xml:space="preserve"> years </w:t>
      </w:r>
      <w:r w:rsidR="0060775F">
        <w:t xml:space="preserve">developing </w:t>
      </w:r>
      <w:r>
        <w:t>&amp;</w:t>
      </w:r>
      <w:r w:rsidR="0060775F">
        <w:t xml:space="preserve"> designing Java </w:t>
      </w:r>
      <w:r w:rsidR="00E84662">
        <w:t xml:space="preserve">Web </w:t>
      </w:r>
      <w:r w:rsidR="0060775F">
        <w:t xml:space="preserve">Applications </w:t>
      </w:r>
      <w:r>
        <w:t xml:space="preserve">in the </w:t>
      </w:r>
      <w:r w:rsidR="0060775F">
        <w:rPr>
          <w:b/>
        </w:rPr>
        <w:t>Financial industry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skilled and passionate about learning </w:t>
      </w:r>
      <w:r>
        <w:t xml:space="preserve">Java and its ecosystem, such as taking </w:t>
      </w:r>
      <w:r>
        <w:rPr>
          <w:b/>
        </w:rPr>
        <w:t>certifications</w:t>
      </w:r>
      <w:r>
        <w:t xml:space="preserve">: SJCP 1.4, SCJWD JEE5 and </w:t>
      </w:r>
      <w:proofErr w:type="spellStart"/>
      <w:r>
        <w:t>SpringSource</w:t>
      </w:r>
      <w:proofErr w:type="spellEnd"/>
      <w:r>
        <w:t xml:space="preserve"> Spring 3 Professional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solid exposure </w:t>
      </w:r>
      <w:r>
        <w:t>to Software Development Lifecycle (</w:t>
      </w:r>
      <w:r>
        <w:rPr>
          <w:b/>
        </w:rPr>
        <w:t>SDLC</w:t>
      </w:r>
      <w:r>
        <w:t xml:space="preserve">) including but not limited to business requirements, prototypes, analysis and design, estimates, implementation, testing, release planning, deployment and maintenance  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continuous self-improvement </w:t>
      </w:r>
      <w:r>
        <w:t xml:space="preserve">in non-technical areas: business processes, problem-solving, productivity, communication skills, teamwork, collaboration, among others </w:t>
      </w:r>
    </w:p>
    <w:p w:rsidR="0044782A" w:rsidRDefault="0044782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Technical Expertise</w:t>
            </w:r>
          </w:p>
        </w:tc>
      </w:tr>
    </w:tbl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Languages:</w:t>
      </w:r>
      <w:r>
        <w:t xml:space="preserve"> Java, SQL, </w:t>
      </w:r>
      <w:proofErr w:type="spellStart"/>
      <w:r>
        <w:t>Javascript</w:t>
      </w:r>
      <w:proofErr w:type="spellEnd"/>
      <w:r>
        <w:t>/HTML/CSS, Unix/Windows Shell Scripting</w:t>
      </w:r>
    </w:p>
    <w:p w:rsidR="0044782A" w:rsidRDefault="00E6192C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Java </w:t>
      </w:r>
      <w:r w:rsidR="0060775F">
        <w:rPr>
          <w:b/>
        </w:rPr>
        <w:t>Frameworks:</w:t>
      </w:r>
      <w:r w:rsidR="0060775F">
        <w:t xml:space="preserve"> Spring, </w:t>
      </w:r>
      <w:r>
        <w:t>Hibernate, Struts, Log4j, J</w:t>
      </w:r>
      <w:r w:rsidR="00114A3E">
        <w:t>u</w:t>
      </w:r>
      <w:r>
        <w:t>nit</w:t>
      </w:r>
      <w:r w:rsidR="00114A3E">
        <w:t>, Sprint Boot</w:t>
      </w:r>
      <w:r w:rsidR="004F6986">
        <w:rPr>
          <w:color w:val="4472C4" w:themeColor="accent5"/>
          <w:vertAlign w:val="superscript"/>
        </w:rPr>
        <w:t xml:space="preserve"> n</w:t>
      </w:r>
      <w:r w:rsidR="00114A3E" w:rsidRPr="00114A3E">
        <w:rPr>
          <w:color w:val="4472C4" w:themeColor="accent5"/>
          <w:vertAlign w:val="superscript"/>
        </w:rPr>
        <w:t>ew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Java API:</w:t>
      </w:r>
      <w:r>
        <w:t xml:space="preserve"> CXF, Axis, </w:t>
      </w:r>
      <w:proofErr w:type="spellStart"/>
      <w:r>
        <w:t>JasperReports</w:t>
      </w:r>
      <w:proofErr w:type="spellEnd"/>
      <w:r>
        <w:t xml:space="preserve">, </w:t>
      </w:r>
      <w:proofErr w:type="spellStart"/>
      <w:r>
        <w:t>iText</w:t>
      </w:r>
      <w:proofErr w:type="spellEnd"/>
      <w:r>
        <w:t>, POI, Selenium</w:t>
      </w:r>
      <w:r w:rsidR="00E6192C">
        <w:t>, Java Communications API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Java Build Tools:</w:t>
      </w:r>
      <w:r>
        <w:t xml:space="preserve"> Maven, Ant, Jenkins</w:t>
      </w:r>
    </w:p>
    <w:p w:rsidR="00114A3E" w:rsidRPr="00114A3E" w:rsidRDefault="00114A3E" w:rsidP="00114A3E">
      <w:pPr>
        <w:numPr>
          <w:ilvl w:val="0"/>
          <w:numId w:val="11"/>
        </w:numPr>
        <w:ind w:hanging="360"/>
        <w:contextualSpacing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Frameworks: </w:t>
      </w:r>
      <w:proofErr w:type="spellStart"/>
      <w:r>
        <w:t>ExtJS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Bootstrap</w:t>
      </w:r>
      <w:r w:rsidR="004F6986">
        <w:rPr>
          <w:color w:val="4472C4" w:themeColor="accent5"/>
          <w:vertAlign w:val="superscript"/>
        </w:rPr>
        <w:t xml:space="preserve"> n</w:t>
      </w:r>
      <w:r w:rsidRPr="00114A3E">
        <w:rPr>
          <w:color w:val="4472C4" w:themeColor="accent5"/>
          <w:vertAlign w:val="superscript"/>
        </w:rPr>
        <w:t>ew</w:t>
      </w:r>
      <w:r>
        <w:t xml:space="preserve">, </w:t>
      </w:r>
      <w:proofErr w:type="spellStart"/>
      <w:r>
        <w:t>ReactJS</w:t>
      </w:r>
      <w:proofErr w:type="spellEnd"/>
      <w:r w:rsidR="004F6986">
        <w:rPr>
          <w:color w:val="4472C4" w:themeColor="accent5"/>
          <w:vertAlign w:val="superscript"/>
        </w:rPr>
        <w:t xml:space="preserve"> n</w:t>
      </w:r>
      <w:r w:rsidRPr="00114A3E">
        <w:rPr>
          <w:color w:val="4472C4" w:themeColor="accent5"/>
          <w:vertAlign w:val="superscript"/>
        </w:rPr>
        <w:t>ew</w:t>
      </w:r>
    </w:p>
    <w:p w:rsidR="00114A3E" w:rsidRDefault="00114A3E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Databases: </w:t>
      </w:r>
      <w:r>
        <w:t xml:space="preserve">Sybase 15, MS SQL Server 2008, Oracle 10g, IBM DB2 v8, </w:t>
      </w:r>
      <w:proofErr w:type="spellStart"/>
      <w:r>
        <w:t>MarkLogic</w:t>
      </w:r>
      <w:proofErr w:type="spellEnd"/>
      <w:r w:rsidR="004F4CD2">
        <w:t xml:space="preserve"> 8</w:t>
      </w:r>
      <w:r w:rsidR="004F6986">
        <w:rPr>
          <w:color w:val="4472C4" w:themeColor="accent5"/>
          <w:vertAlign w:val="superscript"/>
        </w:rPr>
        <w:t xml:space="preserve"> n</w:t>
      </w:r>
      <w:bookmarkStart w:id="0" w:name="_GoBack"/>
      <w:bookmarkEnd w:id="0"/>
      <w:r w:rsidR="004F4CD2" w:rsidRPr="00114A3E">
        <w:rPr>
          <w:color w:val="4472C4" w:themeColor="accent5"/>
          <w:vertAlign w:val="superscript"/>
        </w:rPr>
        <w:t>ew</w:t>
      </w:r>
      <w:r>
        <w:t xml:space="preserve"> 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Application Servers:</w:t>
      </w:r>
      <w:r>
        <w:t xml:space="preserve"> Tomcat 6, IBM WAS 7, IBM MQ 7, </w:t>
      </w:r>
      <w:proofErr w:type="spellStart"/>
      <w:r>
        <w:t>Jboss</w:t>
      </w:r>
      <w:proofErr w:type="spellEnd"/>
      <w:r>
        <w:t xml:space="preserve"> AS 5, </w:t>
      </w:r>
      <w:proofErr w:type="spellStart"/>
      <w:r>
        <w:t>vFabric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Server </w:t>
      </w:r>
    </w:p>
    <w:p w:rsidR="00114A3E" w:rsidRDefault="00114A3E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>IDE:</w:t>
      </w:r>
      <w:r>
        <w:t xml:space="preserve"> Eclipse, Spring Tool Suite, </w:t>
      </w:r>
      <w:proofErr w:type="spellStart"/>
      <w:r>
        <w:t>iReport</w:t>
      </w:r>
      <w:proofErr w:type="spellEnd"/>
      <w:r>
        <w:t xml:space="preserve">, Sencha Architect 3, </w:t>
      </w:r>
      <w:proofErr w:type="spellStart"/>
      <w:r>
        <w:t>DBArtisan</w:t>
      </w:r>
      <w:proofErr w:type="spellEnd"/>
      <w:r>
        <w:t>, SQL Server Management Studio, Toad, DB2 Command Center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Vendor Products: </w:t>
      </w:r>
      <w:proofErr w:type="spellStart"/>
      <w:r>
        <w:t>Sailpoint</w:t>
      </w:r>
      <w:proofErr w:type="spellEnd"/>
      <w:r>
        <w:t xml:space="preserve"> </w:t>
      </w:r>
      <w:proofErr w:type="spellStart"/>
      <w:r>
        <w:t>IdentityIQ</w:t>
      </w:r>
      <w:proofErr w:type="spellEnd"/>
      <w:r>
        <w:t xml:space="preserve"> (IIQ), </w:t>
      </w:r>
      <w:proofErr w:type="spellStart"/>
      <w:r>
        <w:t>Actimize</w:t>
      </w:r>
      <w:proofErr w:type="spellEnd"/>
      <w:r>
        <w:t xml:space="preserve"> Risk Case Manager (RCM), IRESS, Reuters </w:t>
      </w:r>
      <w:proofErr w:type="spellStart"/>
      <w:r>
        <w:t>Datascope</w:t>
      </w:r>
      <w:proofErr w:type="spellEnd"/>
      <w:r>
        <w:t xml:space="preserve">, FT Interactive, Salesforce, </w:t>
      </w:r>
      <w:proofErr w:type="spellStart"/>
      <w:r>
        <w:t>Ingenium</w:t>
      </w:r>
      <w:proofErr w:type="spellEnd"/>
      <w:r>
        <w:t xml:space="preserve">, </w:t>
      </w:r>
      <w:proofErr w:type="spellStart"/>
      <w:r>
        <w:t>OpenReports</w:t>
      </w:r>
      <w:proofErr w:type="spellEnd"/>
      <w:r>
        <w:t xml:space="preserve"> 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Other Tools: </w:t>
      </w:r>
      <w:r>
        <w:t xml:space="preserve">CVS, SVN, Jira, Confluence, Remedy, Control-M, </w:t>
      </w:r>
      <w:proofErr w:type="spellStart"/>
      <w:r>
        <w:t>Autosys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  </w:t>
      </w:r>
    </w:p>
    <w:p w:rsidR="0044782A" w:rsidRDefault="0044782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Domain Knowledge</w:t>
            </w:r>
          </w:p>
        </w:tc>
      </w:tr>
    </w:tbl>
    <w:p w:rsidR="0044782A" w:rsidRDefault="0060775F">
      <w:pPr>
        <w:numPr>
          <w:ilvl w:val="0"/>
          <w:numId w:val="5"/>
        </w:numPr>
        <w:ind w:hanging="360"/>
        <w:contextualSpacing/>
      </w:pPr>
      <w:r>
        <w:rPr>
          <w:b/>
        </w:rPr>
        <w:t>Risk Management:</w:t>
      </w:r>
      <w:r>
        <w:t xml:space="preserve"> tracking conflict of interest, </w:t>
      </w:r>
      <w:r w:rsidR="001A4719">
        <w:t xml:space="preserve">trade restrictions and surveillance, disclosures on </w:t>
      </w:r>
      <w:r>
        <w:t xml:space="preserve">securities research, </w:t>
      </w:r>
      <w:r w:rsidR="001A4719">
        <w:t>C</w:t>
      </w:r>
      <w:r>
        <w:t xml:space="preserve">hinese walls 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Regulatory:</w:t>
      </w:r>
      <w:r>
        <w:t xml:space="preserve"> long and short position regulatory reporting</w:t>
      </w:r>
      <w:r w:rsidR="007C0551">
        <w:t xml:space="preserve"> (ASIC)</w:t>
      </w:r>
      <w:r>
        <w:t>, anti-money laundering and counter-terrorism financing (AML/CTF)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Market Data:</w:t>
      </w:r>
      <w:r>
        <w:t xml:space="preserve"> equity (via Reuters) and issued capital (via FT Interactive) processing 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Identity Access Management (IAM):</w:t>
      </w:r>
      <w:r>
        <w:t xml:space="preserve"> access aggregation, automated certifications, policy management, provisioning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Insurance:</w:t>
      </w:r>
      <w:r>
        <w:t xml:space="preserve"> application entry, underwriting, policy contracts, billing, electronic premium payment (POS portal)</w:t>
      </w:r>
    </w:p>
    <w:p w:rsidR="0044782A" w:rsidRDefault="0060775F">
      <w:r>
        <w:br w:type="page"/>
      </w:r>
    </w:p>
    <w:p w:rsidR="0044782A" w:rsidRDefault="0044782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Work Experience</w:t>
            </w:r>
          </w:p>
        </w:tc>
      </w:tr>
    </w:tbl>
    <w:p w:rsidR="00676B3C" w:rsidRPr="00676B3C" w:rsidRDefault="00676B3C">
      <w:r>
        <w:rPr>
          <w:b/>
        </w:rPr>
        <w:t xml:space="preserve">Macquarie Group – Sydney </w:t>
      </w:r>
      <w:r>
        <w:t xml:space="preserve">(April 2016 - Present) </w:t>
      </w:r>
    </w:p>
    <w:p w:rsidR="0044782A" w:rsidRDefault="00676B3C">
      <w:r w:rsidRPr="00676B3C">
        <w:rPr>
          <w:b/>
        </w:rPr>
        <w:t>Macquarie Offshore Services Pty Ltd</w:t>
      </w:r>
      <w:r>
        <w:t xml:space="preserve"> </w:t>
      </w:r>
      <w:r w:rsidRPr="00676B3C">
        <w:rPr>
          <w:b/>
        </w:rPr>
        <w:t>– Philippines</w:t>
      </w:r>
      <w:r>
        <w:t xml:space="preserve"> </w:t>
      </w:r>
      <w:r w:rsidR="0060775F">
        <w:t xml:space="preserve">(April 2010 </w:t>
      </w:r>
      <w:r>
        <w:t>–</w:t>
      </w:r>
      <w:r w:rsidR="0060775F">
        <w:t xml:space="preserve"> </w:t>
      </w:r>
      <w:r>
        <w:t>Jan 2016</w:t>
      </w:r>
      <w:r w:rsidR="0060775F">
        <w:t xml:space="preserve">) </w:t>
      </w:r>
    </w:p>
    <w:p w:rsidR="0044782A" w:rsidRPr="00676B3C" w:rsidRDefault="0060775F">
      <w:pPr>
        <w:rPr>
          <w:i/>
        </w:rPr>
      </w:pPr>
      <w:r w:rsidRPr="00676B3C">
        <w:rPr>
          <w:b/>
          <w:i/>
        </w:rPr>
        <w:t>Manager (Senior Java Developer)</w:t>
      </w:r>
    </w:p>
    <w:p w:rsidR="0044782A" w:rsidRDefault="0060775F">
      <w:r>
        <w:t xml:space="preserve">Works as a Java, Web and SQL Dev who implements requirements that revolve in the financial risk management domain; also worked on customizations </w:t>
      </w:r>
      <w:r w:rsidR="009264DD">
        <w:t>/ deployments of</w:t>
      </w:r>
      <w:r>
        <w:t xml:space="preserve"> vendor applications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 xml:space="preserve">promoted </w:t>
      </w:r>
      <w:r>
        <w:t>from Executive to Manager on April 2013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>awarded twice (2)</w:t>
      </w:r>
      <w:r>
        <w:t xml:space="preserve"> with </w:t>
      </w:r>
      <w:r>
        <w:rPr>
          <w:b/>
        </w:rPr>
        <w:t>“RMG Awards: Delivery and Drive“</w:t>
      </w:r>
      <w:r>
        <w:t xml:space="preserve"> (this Program is for staff who performed beyond expectations, to recognize and reward them via payroll)</w:t>
      </w:r>
    </w:p>
    <w:p w:rsidR="0044782A" w:rsidRDefault="0060775F">
      <w:pPr>
        <w:numPr>
          <w:ilvl w:val="1"/>
          <w:numId w:val="4"/>
        </w:numPr>
        <w:ind w:hanging="360"/>
        <w:contextualSpacing/>
      </w:pPr>
      <w:r>
        <w:t xml:space="preserve">awarded on </w:t>
      </w:r>
      <w:r>
        <w:rPr>
          <w:b/>
        </w:rPr>
        <w:t xml:space="preserve">March 2012: single-handedly analyzing / developing the fix </w:t>
      </w:r>
      <w:r>
        <w:t xml:space="preserve">for the bank’s integration errors due to ASIC’s regulatory </w:t>
      </w:r>
      <w:proofErr w:type="spellStart"/>
      <w:r>
        <w:t>webservice</w:t>
      </w:r>
      <w:proofErr w:type="spellEnd"/>
      <w:r>
        <w:t xml:space="preserve"> upgrade and providing manual workaround that </w:t>
      </w:r>
      <w:r>
        <w:rPr>
          <w:b/>
        </w:rPr>
        <w:t>prevented regulatory breach and penalties</w:t>
      </w:r>
    </w:p>
    <w:p w:rsidR="0044782A" w:rsidRDefault="0060775F">
      <w:pPr>
        <w:numPr>
          <w:ilvl w:val="1"/>
          <w:numId w:val="4"/>
        </w:numPr>
        <w:ind w:hanging="360"/>
        <w:contextualSpacing/>
      </w:pPr>
      <w:r>
        <w:t xml:space="preserve">awarded on </w:t>
      </w:r>
      <w:r>
        <w:rPr>
          <w:b/>
        </w:rPr>
        <w:t xml:space="preserve">November 2012: successfully leading / delivering </w:t>
      </w:r>
      <w:r>
        <w:t xml:space="preserve">a major development project on </w:t>
      </w:r>
      <w:r>
        <w:rPr>
          <w:b/>
        </w:rPr>
        <w:t xml:space="preserve">schedule even with understaffed team </w:t>
      </w:r>
      <w:r>
        <w:t xml:space="preserve">(3 members) 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>awarded last May 2014 with</w:t>
      </w:r>
      <w:r>
        <w:t xml:space="preserve"> </w:t>
      </w:r>
      <w:r>
        <w:rPr>
          <w:b/>
        </w:rPr>
        <w:t>“RMG Awards: Client Commitment, Highest Standards, Delivery and Drive“</w:t>
      </w:r>
      <w:r>
        <w:t xml:space="preserve"> for successfully implementing the IT solutions as envisioned by business users thereby </w:t>
      </w:r>
      <w:r>
        <w:rPr>
          <w:b/>
        </w:rPr>
        <w:t xml:space="preserve">realizing the efficiency gains in business process, </w:t>
      </w:r>
      <w:r>
        <w:t>if not going beyond expectations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t xml:space="preserve">managed and deployed the upgrade of vendor application </w:t>
      </w:r>
      <w:proofErr w:type="spellStart"/>
      <w:r>
        <w:t>Actimize</w:t>
      </w:r>
      <w:proofErr w:type="spellEnd"/>
      <w:r>
        <w:t xml:space="preserve"> Risk Case Manager (RCM); it was </w:t>
      </w:r>
      <w:r>
        <w:rPr>
          <w:b/>
        </w:rPr>
        <w:t xml:space="preserve">highly successful </w:t>
      </w:r>
      <w:r>
        <w:t xml:space="preserve">as compared to previous upgrades which had numerous post production issues 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t xml:space="preserve">was part of the </w:t>
      </w:r>
      <w:r>
        <w:rPr>
          <w:b/>
        </w:rPr>
        <w:t xml:space="preserve">pioneer </w:t>
      </w:r>
      <w:r>
        <w:t xml:space="preserve">dev team for </w:t>
      </w:r>
      <w:proofErr w:type="spellStart"/>
      <w:r>
        <w:t>Sailpoint</w:t>
      </w:r>
      <w:proofErr w:type="spellEnd"/>
      <w:r>
        <w:t xml:space="preserve"> IIQ (IAM) that was deployed to Sydney, Australia for 5 months; assigned as </w:t>
      </w:r>
      <w:r>
        <w:rPr>
          <w:b/>
        </w:rPr>
        <w:t xml:space="preserve">lead customized reports and connector developer; </w:t>
      </w:r>
      <w:r>
        <w:t xml:space="preserve">success of this project </w:t>
      </w:r>
      <w:r>
        <w:rPr>
          <w:b/>
        </w:rPr>
        <w:t xml:space="preserve">paved to growth </w:t>
      </w:r>
      <w:r>
        <w:t>of hiring developers in Manila</w:t>
      </w:r>
    </w:p>
    <w:p w:rsidR="0044782A" w:rsidRDefault="0044782A"/>
    <w:p w:rsidR="0044782A" w:rsidRDefault="0060775F">
      <w:r>
        <w:rPr>
          <w:b/>
        </w:rPr>
        <w:t xml:space="preserve">Sun Life Financial </w:t>
      </w:r>
      <w:r>
        <w:t xml:space="preserve">(April 2007 - April 2010) </w:t>
      </w:r>
    </w:p>
    <w:p w:rsidR="0044782A" w:rsidRPr="00676B3C" w:rsidRDefault="0060775F">
      <w:pPr>
        <w:rPr>
          <w:i/>
        </w:rPr>
      </w:pPr>
      <w:r w:rsidRPr="00676B3C">
        <w:rPr>
          <w:b/>
          <w:i/>
        </w:rPr>
        <w:t>Analyst Java Developer</w:t>
      </w:r>
    </w:p>
    <w:p w:rsidR="0044782A" w:rsidRDefault="0060775F">
      <w:r>
        <w:t>Worked as a Java, Web and SQL Developer who implemented business requirements that revolve in insurance domain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10"/>
        </w:numPr>
        <w:ind w:hanging="360"/>
        <w:contextualSpacing/>
      </w:pPr>
      <w:r>
        <w:rPr>
          <w:b/>
        </w:rPr>
        <w:t xml:space="preserve">promoted </w:t>
      </w:r>
      <w:r>
        <w:t>from Junior to Analyst Java Developer on November 2008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analyzed and fixed synchronization issue in Payment Portal that causes double charging of users’ credit card (issue existed since 2003); </w:t>
      </w:r>
      <w:r>
        <w:rPr>
          <w:b/>
        </w:rPr>
        <w:t xml:space="preserve">reduced 90% of support calls </w:t>
      </w:r>
      <w:r>
        <w:t xml:space="preserve">related to reversing credit card charges 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analyzed and improved Agents’ Web App daily average of ~317 </w:t>
      </w:r>
      <w:proofErr w:type="spellStart"/>
      <w:r>
        <w:t>SQLExceptions</w:t>
      </w:r>
      <w:proofErr w:type="spellEnd"/>
      <w:r>
        <w:t xml:space="preserve"> to ~10 (issue existed since 2004); </w:t>
      </w:r>
      <w:r>
        <w:rPr>
          <w:b/>
        </w:rPr>
        <w:t xml:space="preserve">reduced 97 % of excessive database exceptions </w:t>
      </w:r>
      <w:r>
        <w:t xml:space="preserve">that were the root cause of system’s major erratic </w:t>
      </w:r>
      <w:proofErr w:type="spellStart"/>
      <w:r>
        <w:t>behaviour</w:t>
      </w:r>
      <w:proofErr w:type="spellEnd"/>
      <w:r>
        <w:t xml:space="preserve"> 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proposed, designed and implemented </w:t>
      </w:r>
      <w:proofErr w:type="spellStart"/>
      <w:r>
        <w:t>a</w:t>
      </w:r>
      <w:proofErr w:type="spellEnd"/>
      <w:r>
        <w:t xml:space="preserve"> Error Feedback module for Agents’ Web App that stores users’ error reports accompanied with system-generated screenshots; </w:t>
      </w:r>
      <w:r>
        <w:rPr>
          <w:b/>
        </w:rPr>
        <w:t xml:space="preserve">increased 60% of support team’s turnaround time </w:t>
      </w:r>
      <w:r>
        <w:t>by helping them track error reports and providing them accurate data through the screen snapshots</w:t>
      </w:r>
    </w:p>
    <w:p w:rsidR="0044782A" w:rsidRDefault="0044782A"/>
    <w:p w:rsidR="0044782A" w:rsidRDefault="0060775F">
      <w:proofErr w:type="spellStart"/>
      <w:r>
        <w:rPr>
          <w:b/>
        </w:rPr>
        <w:t>Azeus</w:t>
      </w:r>
      <w:proofErr w:type="spellEnd"/>
      <w:r>
        <w:rPr>
          <w:b/>
        </w:rPr>
        <w:t xml:space="preserve"> </w:t>
      </w:r>
      <w:r>
        <w:t xml:space="preserve">(June 2006 - November 2006) </w:t>
      </w:r>
    </w:p>
    <w:p w:rsidR="0044782A" w:rsidRPr="00FF7C5D" w:rsidRDefault="0060775F">
      <w:pPr>
        <w:rPr>
          <w:i/>
        </w:rPr>
      </w:pPr>
      <w:r w:rsidRPr="00FF7C5D">
        <w:rPr>
          <w:b/>
          <w:i/>
        </w:rPr>
        <w:t>Junior Java Developer</w:t>
      </w:r>
    </w:p>
    <w:p w:rsidR="0044782A" w:rsidRDefault="0060775F">
      <w:r>
        <w:t>Worked as a Java, Web and SQL Junior Developer under the tutelage of senior mentors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8"/>
        </w:numPr>
        <w:ind w:hanging="360"/>
        <w:contextualSpacing/>
      </w:pPr>
      <w:r>
        <w:t xml:space="preserve">passed the notorious test/interview of this CMM5 company and </w:t>
      </w:r>
      <w:r>
        <w:rPr>
          <w:b/>
        </w:rPr>
        <w:t xml:space="preserve">secured 1 of 8 junior developer slots </w:t>
      </w:r>
      <w:r>
        <w:t>allotted for the year 2006</w:t>
      </w:r>
    </w:p>
    <w:p w:rsidR="0044782A" w:rsidRDefault="0060775F">
      <w:pPr>
        <w:numPr>
          <w:ilvl w:val="0"/>
          <w:numId w:val="8"/>
        </w:numPr>
        <w:ind w:hanging="360"/>
        <w:contextualSpacing/>
      </w:pPr>
      <w:r>
        <w:t xml:space="preserve">passed the </w:t>
      </w:r>
      <w:proofErr w:type="spellStart"/>
      <w:r>
        <w:t>bootcamp</w:t>
      </w:r>
      <w:proofErr w:type="spellEnd"/>
      <w:r>
        <w:t xml:space="preserve"> training (Java, SQL) </w:t>
      </w:r>
      <w:r>
        <w:rPr>
          <w:b/>
        </w:rPr>
        <w:t>with high marks</w:t>
      </w:r>
    </w:p>
    <w:p w:rsidR="0044782A" w:rsidRDefault="0044782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Certifications</w:t>
            </w:r>
          </w:p>
        </w:tc>
      </w:tr>
    </w:tbl>
    <w:p w:rsidR="0044782A" w:rsidRDefault="0060775F">
      <w:pPr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SpringSource</w:t>
      </w:r>
      <w:proofErr w:type="spellEnd"/>
      <w:r>
        <w:rPr>
          <w:b/>
        </w:rPr>
        <w:t xml:space="preserve"> Certified Spring 3 Professional </w:t>
      </w:r>
      <w:r>
        <w:t>(August 2012)</w:t>
      </w:r>
    </w:p>
    <w:p w:rsidR="0044782A" w:rsidRDefault="0060775F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Sun Microsystems Certified Web Component Developer JEE5 </w:t>
      </w:r>
      <w:r>
        <w:t>(February 2010)</w:t>
      </w:r>
    </w:p>
    <w:p w:rsidR="0044782A" w:rsidRDefault="0060775F">
      <w:pPr>
        <w:numPr>
          <w:ilvl w:val="0"/>
          <w:numId w:val="1"/>
        </w:numPr>
        <w:ind w:hanging="360"/>
        <w:contextualSpacing/>
      </w:pPr>
      <w:r>
        <w:rPr>
          <w:b/>
        </w:rPr>
        <w:t>Sun Microsystems Certified Java Programmer 1.4</w:t>
      </w:r>
      <w:r>
        <w:t xml:space="preserve"> (November 2007)</w:t>
      </w:r>
    </w:p>
    <w:p w:rsidR="0044782A" w:rsidRDefault="0060775F">
      <w:r>
        <w:t xml:space="preserve">  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Trainings</w:t>
            </w:r>
          </w:p>
        </w:tc>
      </w:tr>
    </w:tbl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Core Spring by </w:t>
      </w:r>
      <w:proofErr w:type="spellStart"/>
      <w:r>
        <w:rPr>
          <w:b/>
        </w:rPr>
        <w:t>SpringSource</w:t>
      </w:r>
      <w:proofErr w:type="spellEnd"/>
      <w:r>
        <w:rPr>
          <w:b/>
        </w:rPr>
        <w:t xml:space="preserve"> </w:t>
      </w:r>
      <w:r>
        <w:t xml:space="preserve">(July 9-12, 2012) 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Object Oriented Analysis and Design by Sun Microsystems </w:t>
      </w:r>
      <w:r>
        <w:t>(July 20-24, 2009)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Spring Framework by Phoenix One Institute </w:t>
      </w:r>
      <w:r>
        <w:t>(January 22-25, 2008)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Programming in J2EE by Phoenix One Institute </w:t>
      </w:r>
      <w:r>
        <w:t xml:space="preserve">(July 30 - August 3, 2007) </w:t>
      </w:r>
    </w:p>
    <w:p w:rsidR="0044782A" w:rsidRDefault="0044782A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Education</w:t>
            </w:r>
          </w:p>
        </w:tc>
      </w:tr>
    </w:tbl>
    <w:p w:rsidR="0044782A" w:rsidRDefault="0060775F">
      <w:r>
        <w:rPr>
          <w:b/>
        </w:rPr>
        <w:t xml:space="preserve">De La Salle University </w:t>
      </w:r>
      <w:r>
        <w:t>(2002 - 2006)</w:t>
      </w:r>
    </w:p>
    <w:p w:rsidR="0044782A" w:rsidRDefault="0060775F">
      <w:r>
        <w:rPr>
          <w:b/>
        </w:rPr>
        <w:t>Bachelor of Science Degree in Computer Science, Major in Software Engineering</w:t>
      </w:r>
    </w:p>
    <w:p w:rsidR="0044782A" w:rsidRDefault="0060775F">
      <w:pPr>
        <w:numPr>
          <w:ilvl w:val="0"/>
          <w:numId w:val="2"/>
        </w:numPr>
        <w:ind w:hanging="360"/>
        <w:contextualSpacing/>
      </w:pPr>
      <w:r>
        <w:t>First Honors Dean’s List 1st Term SY 2005-2006</w:t>
      </w:r>
    </w:p>
    <w:p w:rsidR="0044782A" w:rsidRDefault="0060775F">
      <w:pPr>
        <w:numPr>
          <w:ilvl w:val="0"/>
          <w:numId w:val="2"/>
        </w:numPr>
        <w:ind w:hanging="360"/>
        <w:contextualSpacing/>
      </w:pPr>
      <w:r>
        <w:t>Second Honors Dean’s List 3rd Term SY 2005-2006</w:t>
      </w:r>
    </w:p>
    <w:p w:rsidR="00384B08" w:rsidRDefault="00384B08" w:rsidP="00384B08"/>
    <w:p w:rsidR="00384B08" w:rsidRDefault="00384B08" w:rsidP="00384B08">
      <w:pPr>
        <w:rPr>
          <w:b/>
        </w:rPr>
      </w:pPr>
    </w:p>
    <w:p w:rsidR="00384B08" w:rsidRDefault="00384B08" w:rsidP="00384B08">
      <w:pPr>
        <w:contextualSpacing/>
        <w:rPr>
          <w:b/>
        </w:rPr>
      </w:pPr>
    </w:p>
    <w:sectPr w:rsidR="00384B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AD9"/>
    <w:multiLevelType w:val="multilevel"/>
    <w:tmpl w:val="93A6EA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CE550F"/>
    <w:multiLevelType w:val="multilevel"/>
    <w:tmpl w:val="B89263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A646173"/>
    <w:multiLevelType w:val="multilevel"/>
    <w:tmpl w:val="7ECA8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436C3F"/>
    <w:multiLevelType w:val="multilevel"/>
    <w:tmpl w:val="EE468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28164D"/>
    <w:multiLevelType w:val="multilevel"/>
    <w:tmpl w:val="552869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43B4F44"/>
    <w:multiLevelType w:val="multilevel"/>
    <w:tmpl w:val="71B228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3A76225"/>
    <w:multiLevelType w:val="multilevel"/>
    <w:tmpl w:val="D3C6E8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CE578BF"/>
    <w:multiLevelType w:val="multilevel"/>
    <w:tmpl w:val="FAA2A9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3AB6475"/>
    <w:multiLevelType w:val="multilevel"/>
    <w:tmpl w:val="5374D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E702D3"/>
    <w:multiLevelType w:val="multilevel"/>
    <w:tmpl w:val="16007A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080364"/>
    <w:multiLevelType w:val="multilevel"/>
    <w:tmpl w:val="83ACE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5E3637D"/>
    <w:multiLevelType w:val="multilevel"/>
    <w:tmpl w:val="08B44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2A"/>
    <w:rsid w:val="00114A3E"/>
    <w:rsid w:val="001A4719"/>
    <w:rsid w:val="00384B08"/>
    <w:rsid w:val="0044782A"/>
    <w:rsid w:val="0045638E"/>
    <w:rsid w:val="004F4CD2"/>
    <w:rsid w:val="004F6986"/>
    <w:rsid w:val="0060775F"/>
    <w:rsid w:val="00676B3C"/>
    <w:rsid w:val="007C0551"/>
    <w:rsid w:val="009264DD"/>
    <w:rsid w:val="00BF5A23"/>
    <w:rsid w:val="00E41748"/>
    <w:rsid w:val="00E6192C"/>
    <w:rsid w:val="00E84662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520B7-9E47-42CD-B5EC-D1AED19C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84B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4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jcdele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De Leon</dc:creator>
  <cp:lastModifiedBy>Cj De Leon</cp:lastModifiedBy>
  <cp:revision>3</cp:revision>
  <dcterms:created xsi:type="dcterms:W3CDTF">2016-08-09T02:17:00Z</dcterms:created>
  <dcterms:modified xsi:type="dcterms:W3CDTF">2016-08-09T02:18:00Z</dcterms:modified>
</cp:coreProperties>
</file>