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11bafc7a9d9620bcd05d9cddd8549997ed267d"/>
    <w:p>
      <w:pPr>
        <w:pStyle w:val="Heading1"/>
      </w:pPr>
      <w:r>
        <w:t xml:space="preserve">AI Manager Skills - Module to Concept Mapping</w:t>
      </w:r>
    </w:p>
    <w:bookmarkStart w:id="9" w:name="the-six-core-managerial-concepts"/>
    <w:p>
      <w:pPr>
        <w:pStyle w:val="Heading2"/>
      </w:pPr>
      <w:r>
        <w:t xml:space="preserve">The Six Core Managerial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97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Assembly</w:t>
            </w:r>
          </w:p>
        </w:tc>
        <w:tc>
          <w:tcPr/>
          <w:p>
            <w:pPr>
              <w:pStyle w:val="Compact"/>
            </w:pPr>
            <w:r>
              <w:t xml:space="preserve">Gathering and presenting relevant background information to enable effective AI 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Judgment</w:t>
            </w:r>
          </w:p>
        </w:tc>
        <w:tc>
          <w:tcPr/>
          <w:p>
            <w:pPr>
              <w:pStyle w:val="Compact"/>
            </w:pPr>
            <w:r>
              <w:t xml:space="preserve">Critically evaluating AI outputs for accuracy, completeness, and fitness for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Decomposition</w:t>
            </w:r>
          </w:p>
        </w:tc>
        <w:tc>
          <w:tcPr/>
          <w:p>
            <w:pPr>
              <w:pStyle w:val="Compact"/>
            </w:pPr>
            <w:r>
              <w:t xml:space="preserve">Breaking complex problems into smaller, AI-appropriate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Iterative Refinement</w:t>
            </w:r>
          </w:p>
        </w:tc>
        <w:tc>
          <w:tcPr/>
          <w:p>
            <w:pPr>
              <w:pStyle w:val="Compact"/>
            </w:pPr>
            <w:r>
              <w:t xml:space="preserve">Progressively improving outputs through cycles of feedback and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Integration</w:t>
            </w:r>
          </w:p>
        </w:tc>
        <w:tc>
          <w:tcPr/>
          <w:p>
            <w:pPr>
              <w:pStyle w:val="Compact"/>
            </w:pPr>
            <w:r>
              <w:t xml:space="preserve">Embedding AI collaboration into existing work processes sustainably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Frontier Recognition</w:t>
            </w:r>
          </w:p>
        </w:tc>
        <w:tc>
          <w:tcPr/>
          <w:p>
            <w:pPr>
              <w:pStyle w:val="Compact"/>
            </w:pPr>
            <w:r>
              <w:t xml:space="preserve">Understanding the current boundaries of AI capability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phase-1-foundation-weeks-1-3"/>
    <w:p>
      <w:pPr>
        <w:pStyle w:val="Heading2"/>
      </w:pPr>
      <w:r>
        <w:t xml:space="preserve">PHASE 1: FOUNDATION (Weeks 1-3)</w:t>
      </w:r>
    </w:p>
    <w:bookmarkStart w:id="10" w:name="week-1-context-tracker"/>
    <w:p>
      <w:pPr>
        <w:pStyle w:val="Heading3"/>
      </w:pPr>
      <w:r>
        <w:t xml:space="preserve">Week 1: Context Tracker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Context Assembly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Understanding your current context patterns through conversation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Audit past conversations to identify context gaps; recognize patterns in what you consistently forget to mention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Develop awareness of what information AI needs that isn’t obvious from your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Conversation analysis reports, pattern statistics, context gap identification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Quality Judgment (recognizing when poor context led to poor outputs)</w:t>
      </w:r>
    </w:p>
    <w:p>
      <w:r>
        <w:pict>
          <v:rect style="width:0;height:1.5pt" o:hralign="center" o:hrstd="t" o:hr="t"/>
        </w:pict>
      </w:r>
    </w:p>
    <w:bookmarkEnd w:id="10"/>
    <w:bookmarkStart w:id="11" w:name="week-2-feedback-analyzer"/>
    <w:p>
      <w:pPr>
        <w:pStyle w:val="Heading3"/>
      </w:pPr>
      <w:r>
        <w:t xml:space="preserve">Week 2: Feedback Analyzer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Quality Judgment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Assessing feedback quality - learning to give specific, actionable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Analyze feedback for specificity; rewrite vague feedback into actionable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Distinguish between</w:t>
            </w:r>
            <w:r>
              <w:t xml:space="preserve"> </w:t>
            </w:r>
            <w:r>
              <w:t xml:space="preserve">“looks right”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“is right”</w:t>
            </w:r>
            <w:r>
              <w:t xml:space="preserve">; provide feedback that improves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Feedback quality scores, rewrite suggestions, category-based tracking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Iterative Refinement (better feedback = faster refinement cycles)</w:t>
      </w:r>
      <w:r>
        <w:t xml:space="preserve"> </w:t>
      </w:r>
      <w:r>
        <w:t xml:space="preserve">- Context Assembly (feedback is a form of context provision)</w:t>
      </w:r>
    </w:p>
    <w:p>
      <w:r>
        <w:pict>
          <v:rect style="width:0;height:1.5pt" o:hralign="center" o:hrstd="t" o:hr="t"/>
        </w:pict>
      </w:r>
    </w:p>
    <w:bookmarkEnd w:id="11"/>
    <w:bookmarkStart w:id="12" w:name="week-3-template-builder"/>
    <w:p>
      <w:pPr>
        <w:pStyle w:val="Heading3"/>
      </w:pPr>
      <w:r>
        <w:t xml:space="preserve">Week 3: Template Builder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Context Assembly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Creating reusable context templates for recurring task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Build templates with environment/context, task requirements, and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Three core templates cover 80% of recurring work; consistent context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Reusable prompt templates with variables, starter templates for common tasks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Workflow Integration (templates enable repeatable workflows)</w:t>
      </w:r>
      <w:r>
        <w:t xml:space="preserve"> </w:t>
      </w:r>
      <w:r>
        <w:t xml:space="preserve">- Quality Judgment (templates enforce quality standards)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hase-2-documentation-trust-weeks-4-6"/>
    <w:p>
      <w:pPr>
        <w:pStyle w:val="Heading2"/>
      </w:pPr>
      <w:r>
        <w:t xml:space="preserve">PHASE 2: DOCUMENTATION &amp; TRUST (Weeks 4-6)</w:t>
      </w:r>
    </w:p>
    <w:bookmarkStart w:id="14" w:name="week-4-context-docs"/>
    <w:p>
      <w:pPr>
        <w:pStyle w:val="Heading3"/>
      </w:pPr>
      <w:r>
        <w:t xml:space="preserve">Week 4: Context Docs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Workflow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Maintaining context across multiple AI sessions for ongoing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Create living documents with current state, decisions made, lessons learned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Transform one-off conversations into continuous project collaboration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Project context documents, session history logs, continuity ratings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Context Assembly (persistent context is assembled context)</w:t>
      </w:r>
      <w:r>
        <w:t xml:space="preserve"> </w:t>
      </w:r>
      <w:r>
        <w:t xml:space="preserve">- Iterative Refinement (sessions build on previous work)</w:t>
      </w:r>
    </w:p>
    <w:p>
      <w:r>
        <w:pict>
          <v:rect style="width:0;height:1.5pt" o:hralign="center" o:hrstd="t" o:hr="t"/>
        </w:pict>
      </w:r>
    </w:p>
    <w:bookmarkEnd w:id="14"/>
    <w:bookmarkStart w:id="15" w:name="week-5-trust-matrix"/>
    <w:p>
      <w:pPr>
        <w:pStyle w:val="Heading3"/>
      </w:pPr>
      <w:r>
        <w:t xml:space="preserve">Week 5: Trust Matrix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Quality Judgment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Building calibrated trust through prediction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Create trust matrix (high/medium/low); track predictions about AI correctness; verify and calibrate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Know when to trust with basic verification vs. verify carefully vs. not rely on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Trust calibration matrix, prediction accuracy data, over-trust/over-verify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Frontier Recognition (trust levels inform frontier awareness)</w:t>
      </w:r>
      <w:r>
        <w:t xml:space="preserve"> </w:t>
      </w:r>
      <w:r>
        <w:t xml:space="preserve">- Iterative Refinement (calibration improves through iteration)</w:t>
      </w:r>
    </w:p>
    <w:p>
      <w:r>
        <w:pict>
          <v:rect style="width:0;height:1.5pt" o:hralign="center" o:hrstd="t" o:hr="t"/>
        </w:pict>
      </w:r>
    </w:p>
    <w:bookmarkEnd w:id="15"/>
    <w:bookmarkStart w:id="16" w:name="week-6-verification-tools"/>
    <w:p>
      <w:pPr>
        <w:pStyle w:val="Heading3"/>
      </w:pPr>
      <w:r>
        <w:t xml:space="preserve">Week 6: Verification Tools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Quality Judgment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Building efficient verification workflows proportional to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Create quick-check lists; define skip-verification criteria; time verification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Verification becomes fast and consistent; know when</w:t>
            </w:r>
            <w:r>
              <w:t xml:space="preserve"> </w:t>
            </w:r>
            <w:r>
              <w:t xml:space="preserve">“good enough”</w:t>
            </w:r>
            <w:r>
              <w:t xml:space="preserve"> </w:t>
            </w:r>
            <w:r>
              <w:t xml:space="preserve">is 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Verification checklists by output type, skip criteria rules, efficiency metrics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Task Decomposition (verification is a discrete task)</w:t>
      </w:r>
      <w:r>
        <w:t xml:space="preserve"> </w:t>
      </w:r>
      <w:r>
        <w:t xml:space="preserve">- Workflow Integration (checklists embed into workflows)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hase-3-workflow-weeks-7-10"/>
    <w:p>
      <w:pPr>
        <w:pStyle w:val="Heading2"/>
      </w:pPr>
      <w:r>
        <w:t xml:space="preserve">PHASE 3: WORKFLOW (Weeks 7-10)</w:t>
      </w:r>
    </w:p>
    <w:bookmarkStart w:id="18" w:name="week-7-task-decomposer"/>
    <w:p>
      <w:pPr>
        <w:pStyle w:val="Heading3"/>
      </w:pPr>
      <w:r>
        <w:t xml:space="preserve">Week 7: Task Decomposer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Task Decomposition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Categorizing tasks by AI-appropriateness and mapping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Classify tasks as AI-Optimal, Collaborative, or Human-Primary; sequence by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Good decomposition is 90% of effective AI delegation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Task category maps, dependency diagrams, parallel track identification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Three Categories: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AI-Optimal:</w:t>
      </w:r>
      <w:r>
        <w:t xml:space="preserve"> </w:t>
      </w:r>
      <w:r>
        <w:t xml:space="preserve">Well-defined I/O, pattern-based, no institutional knowledge needed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Collaborative:</w:t>
      </w:r>
      <w:r>
        <w:t xml:space="preserve"> </w:t>
      </w:r>
      <w:r>
        <w:t xml:space="preserve">Requires judgment, benefits from context + AI capability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Human-Primary:</w:t>
      </w:r>
      <w:r>
        <w:t xml:space="preserve"> </w:t>
      </w:r>
      <w:r>
        <w:t xml:space="preserve">Requires authority, credentials, or institutional knowledge</w:t>
      </w:r>
    </w:p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Quality Judgment (knowing which tasks AI does well)</w:t>
      </w:r>
      <w:r>
        <w:t xml:space="preserve"> </w:t>
      </w:r>
      <w:r>
        <w:t xml:space="preserve">- Workflow Integration (decomposition enables workflow design)</w:t>
      </w:r>
    </w:p>
    <w:p>
      <w:r>
        <w:pict>
          <v:rect style="width:0;height:1.5pt" o:hralign="center" o:hrstd="t" o:hr="t"/>
        </w:pict>
      </w:r>
    </w:p>
    <w:bookmarkEnd w:id="18"/>
    <w:bookmarkStart w:id="19" w:name="week-8-delegation-tracker"/>
    <w:p>
      <w:pPr>
        <w:pStyle w:val="Heading3"/>
      </w:pPr>
      <w:r>
        <w:t xml:space="preserve">Week 8: Delegation Tracker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Task Decomposition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Actually delegating decomposed tasks with structured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Use delegation template (context, objective, scope, deliverable, success criteria); execute task sequences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Structured templates ensure consistent, effective delegations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Delegation templates, task sequence tracking, decision gate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Context Assembly (delegation requires context provision)</w:t>
      </w:r>
      <w:r>
        <w:t xml:space="preserve"> </w:t>
      </w:r>
      <w:r>
        <w:t xml:space="preserve">- Iterative Refinement (task handoffs are iteration points)</w:t>
      </w:r>
      <w:r>
        <w:t xml:space="preserve"> </w:t>
      </w:r>
      <w:r>
        <w:t xml:space="preserve">- Workflow Integration (sequences become workflows)</w:t>
      </w:r>
    </w:p>
    <w:p>
      <w:r>
        <w:pict>
          <v:rect style="width:0;height:1.5pt" o:hralign="center" o:hrstd="t" o:hr="t"/>
        </w:pict>
      </w:r>
    </w:p>
    <w:bookmarkEnd w:id="19"/>
    <w:bookmarkStart w:id="20" w:name="week-9-iteration-passes"/>
    <w:p>
      <w:pPr>
        <w:pStyle w:val="Heading3"/>
      </w:pPr>
      <w:r>
        <w:t xml:space="preserve">Week 9: Iteration Passes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Iterative Refinement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Structured iteration using the 70-85-95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Label passes explicitly; use transition templates; track iterations-to-done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Labeled passes reduce total iterations and prevent scope creep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Pass-labeled feedback logs, transition templates, iteration statistics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Three Passes:</w:t>
      </w:r>
      <w:r>
        <w:t xml:space="preserve"> </w:t>
      </w:r>
      <w:r>
        <w:t xml:space="preserve">| Pass | Target | Focus | Key Question |</w:t>
      </w:r>
      <w:r>
        <w:t xml:space="preserve"> </w:t>
      </w:r>
      <w:r>
        <w:t xml:space="preserve">|——|——–|——-|————–|</w:t>
      </w:r>
      <w:r>
        <w:t xml:space="preserve"> </w:t>
      </w:r>
      <w:r>
        <w:t xml:space="preserve">| 1 | 70% | Structure &amp; Approach | Right problem, right way? |</w:t>
      </w:r>
      <w:r>
        <w:t xml:space="preserve"> </w:t>
      </w:r>
      <w:r>
        <w:t xml:space="preserve">| 2 | 85% | Robustness | What will break in practice? |</w:t>
      </w:r>
      <w:r>
        <w:t xml:space="preserve"> </w:t>
      </w:r>
      <w:r>
        <w:t xml:space="preserve">| 3 | 95% | Production-Ready | Will this work for its audience? |</w:t>
      </w:r>
    </w:p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Quality Judgment (each pass requires judgment)</w:t>
      </w:r>
      <w:r>
        <w:t xml:space="preserve"> </w:t>
      </w:r>
      <w:r>
        <w:t xml:space="preserve">- Task Decomposition (passes are discrete phases)</w:t>
      </w:r>
    </w:p>
    <w:p>
      <w:r>
        <w:pict>
          <v:rect style="width:0;height:1.5pt" o:hralign="center" o:hrstd="t" o:hr="t"/>
        </w:pict>
      </w:r>
    </w:p>
    <w:bookmarkEnd w:id="20"/>
    <w:bookmarkStart w:id="21" w:name="week-10-status-reporter"/>
    <w:p>
      <w:pPr>
        <w:pStyle w:val="Heading3"/>
      </w:pPr>
      <w:r>
        <w:t xml:space="preserve">Week 10: Status Reporter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Workflow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Embedding AI into recurring workflows with measurable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Design workflow templates (inputs, steps, prompts, checks); track time savings; generate status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Embedded workflows save 5-10 hours/month while improving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Recurring workflow templates, time tracking reports, quality scores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Workflow Design Elements:</w:t>
      </w:r>
      <w:r>
        <w:t xml:space="preserve"> </w:t>
      </w:r>
      <w:r>
        <w:t xml:space="preserve">- Task frequency (daily/weekly/monthly)</w:t>
      </w:r>
      <w:r>
        <w:t xml:space="preserve"> </w:t>
      </w:r>
      <w:r>
        <w:t xml:space="preserve">- Required inputs and sources</w:t>
      </w:r>
      <w:r>
        <w:t xml:space="preserve"> </w:t>
      </w:r>
      <w:r>
        <w:t xml:space="preserve">- Process steps with time estimates</w:t>
      </w:r>
      <w:r>
        <w:t xml:space="preserve"> </w:t>
      </w:r>
      <w:r>
        <w:t xml:space="preserve">- AI prompt template</w:t>
      </w:r>
      <w:r>
        <w:t xml:space="preserve"> </w:t>
      </w:r>
      <w:r>
        <w:t xml:space="preserve">- Quality verification checks</w:t>
      </w:r>
    </w:p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Context Assembly (workflows standardize context)</w:t>
      </w:r>
      <w:r>
        <w:t xml:space="preserve"> </w:t>
      </w:r>
      <w:r>
        <w:t xml:space="preserve">- Task Decomposition (workflows decompose recurring work)</w:t>
      </w:r>
      <w:r>
        <w:t xml:space="preserve"> </w:t>
      </w:r>
      <w:r>
        <w:t xml:space="preserve">- Iterative Refinement (workflows improve over time)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hase-4-advanced-weeks-11-12"/>
    <w:p>
      <w:pPr>
        <w:pStyle w:val="Heading2"/>
      </w:pPr>
      <w:r>
        <w:t xml:space="preserve">PHASE 4: ADVANCED (Weeks 11-12)</w:t>
      </w:r>
    </w:p>
    <w:bookmarkStart w:id="23" w:name="week-11-frontier-mapper"/>
    <w:p>
      <w:pPr>
        <w:pStyle w:val="Heading3"/>
      </w:pPr>
      <w:r>
        <w:t xml:space="preserve">Week 11: Frontier Mapper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Frontier Recognition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Mapping where AI reliability drops off in your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Document reliability zones; probe frontier areas with verification questions; log frontier encounters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Frontier awareness prevents expensive mistakes in unreliable zones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Domain reliability maps, encounter logs, confidence assessments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Four Reliability Territories:</w:t>
      </w:r>
      <w:r>
        <w:t xml:space="preserve"> </w:t>
      </w:r>
      <w:r>
        <w:t xml:space="preserve">| Territory | Description | Approach |</w:t>
      </w:r>
      <w:r>
        <w:t xml:space="preserve"> </w:t>
      </w:r>
      <w:r>
        <w:t xml:space="preserve">|———–|————-|———-|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Reliable</w:t>
      </w:r>
      <w:r>
        <w:t xml:space="preserve"> </w:t>
      </w:r>
      <w:r>
        <w:t xml:space="preserve">| Well-documented, established patterns | Trust with basic verification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Frontier Zone</w:t>
      </w:r>
      <w:r>
        <w:t xml:space="preserve"> </w:t>
      </w:r>
      <w:r>
        <w:t xml:space="preserve">| Newer developments, complex reasoning | Trust but verify carefully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Beyond Frontier</w:t>
      </w:r>
      <w:r>
        <w:t xml:space="preserve"> </w:t>
      </w:r>
      <w:r>
        <w:t xml:space="preserve">| Cutting-edge, organization-specific | Use as starting point only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Outside Scope</w:t>
      </w:r>
      <w:r>
        <w:t xml:space="preserve"> </w:t>
      </w:r>
      <w:r>
        <w:t xml:space="preserve">| What AI fundamentally can’t know | Don’t rely on |</w:t>
      </w:r>
    </w:p>
    <w:p>
      <w:pPr>
        <w:pStyle w:val="BodyText"/>
      </w:pPr>
      <w:r>
        <w:rPr>
          <w:b/>
          <w:bCs/>
        </w:rPr>
        <w:t xml:space="preserve">Supporting Concepts:</w:t>
      </w:r>
      <w:r>
        <w:t xml:space="preserve"> </w:t>
      </w:r>
      <w:r>
        <w:t xml:space="preserve">- Quality Judgment (frontier awareness informs verification needs)</w:t>
      </w:r>
      <w:r>
        <w:t xml:space="preserve"> </w:t>
      </w:r>
      <w:r>
        <w:t xml:space="preserve">- Trust calibration from Week 5 feeds into frontier mapping</w:t>
      </w:r>
    </w:p>
    <w:p>
      <w:r>
        <w:pict>
          <v:rect style="width:0;height:1.5pt" o:hralign="center" o:hrstd="t" o:hr="t"/>
        </w:pict>
      </w:r>
    </w:p>
    <w:bookmarkEnd w:id="23"/>
    <w:bookmarkStart w:id="24" w:name="week-12-reference-card"/>
    <w:p>
      <w:pPr>
        <w:pStyle w:val="Heading3"/>
      </w:pPr>
      <w:r>
        <w:t xml:space="preserve">Week 12: Reference Card</w:t>
      </w:r>
    </w:p>
    <w:p>
      <w:pPr>
        <w:pStyle w:val="FirstParagraph"/>
      </w:pPr>
      <w:r>
        <w:rPr>
          <w:b/>
          <w:bCs/>
        </w:rPr>
        <w:t xml:space="preserve">Primary Concept:</w:t>
      </w:r>
      <w:r>
        <w:t xml:space="preserve"> </w:t>
      </w:r>
      <w:r>
        <w:t xml:space="preserve">Integration &amp; Consolidation (All Six Concepts)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Bringing all skills together into a personal quick-reference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Auto-generate reference card from weeks 1-11; create personal rules; export in multiple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A one-page reference card encodes 12 weeks of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Output</w:t>
            </w:r>
          </w:p>
        </w:tc>
        <w:tc>
          <w:tcPr/>
          <w:p>
            <w:pPr>
              <w:pStyle w:val="Compact"/>
            </w:pPr>
            <w:r>
              <w:t xml:space="preserve">Personal AI collaboration reference card with aggregated insights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 Card Sections (sourced from all concepts):</w:t>
      </w:r>
      <w:r>
        <w:t xml:space="preserve"> </w:t>
      </w:r>
      <w:r>
        <w:t xml:space="preserve">- Before Starting checklist (Context Assembly)</w:t>
      </w:r>
      <w:r>
        <w:t xml:space="preserve"> </w:t>
      </w:r>
      <w:r>
        <w:t xml:space="preserve">- During Collaboration reminders (All concepts)</w:t>
      </w:r>
      <w:r>
        <w:t xml:space="preserve"> </w:t>
      </w:r>
      <w:r>
        <w:t xml:space="preserve">- After Completing actions (Quality Judgment, Workflow Integration)</w:t>
      </w:r>
      <w:r>
        <w:t xml:space="preserve"> </w:t>
      </w:r>
      <w:r>
        <w:t xml:space="preserve">- High-Trust Areas (Quality Judgment)</w:t>
      </w:r>
      <w:r>
        <w:t xml:space="preserve"> </w:t>
      </w:r>
      <w:r>
        <w:t xml:space="preserve">- Frontier Zones (Frontier Recognition)</w:t>
      </w:r>
      <w:r>
        <w:t xml:space="preserve"> </w:t>
      </w:r>
      <w:r>
        <w:t xml:space="preserve">- Common Context Gaps (Context Assembly)</w:t>
      </w:r>
      <w:r>
        <w:t xml:space="preserve"> </w:t>
      </w:r>
      <w:r>
        <w:t xml:space="preserve">- Top Templates (Context Assembly)</w:t>
      </w:r>
      <w:r>
        <w:t xml:space="preserve"> </w:t>
      </w:r>
      <w:r>
        <w:t xml:space="preserve">- Verification Shortcuts (Quality Judgment)</w:t>
      </w:r>
      <w:r>
        <w:t xml:space="preserve"> </w:t>
      </w:r>
      <w:r>
        <w:t xml:space="preserve">- Delegation Patterns (Task Decomposition)</w:t>
      </w:r>
      <w:r>
        <w:t xml:space="preserve"> </w:t>
      </w:r>
      <w:r>
        <w:t xml:space="preserve">- Iteration Style (Iterative Refinement)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cept-coverage-summary"/>
    <w:p>
      <w:pPr>
        <w:pStyle w:val="Heading2"/>
      </w:pPr>
      <w:r>
        <w:t xml:space="preserve">CONCEPT 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040"/>
        <w:gridCol w:w="22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 Concept</w:t>
            </w:r>
          </w:p>
        </w:tc>
        <w:tc>
          <w:tcPr/>
          <w:p>
            <w:pPr>
              <w:pStyle w:val="Compact"/>
            </w:pPr>
            <w:r>
              <w:t xml:space="preserve">Primary Lessons</w:t>
            </w:r>
          </w:p>
        </w:tc>
        <w:tc>
          <w:tcPr/>
          <w:p>
            <w:pPr>
              <w:pStyle w:val="Compact"/>
            </w:pPr>
            <w:r>
              <w:t xml:space="preserve">Supporting Lessons</w:t>
            </w:r>
          </w:p>
        </w:tc>
        <w:tc>
          <w:tcPr/>
          <w:p>
            <w:pPr>
              <w:pStyle w:val="Compact"/>
            </w:pPr>
            <w:r>
              <w:t xml:space="preserve">Total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Assembly</w:t>
            </w:r>
          </w:p>
        </w:tc>
        <w:tc>
          <w:tcPr/>
          <w:p>
            <w:pPr>
              <w:pStyle w:val="Compact"/>
            </w:pPr>
            <w:r>
              <w:t xml:space="preserve">Week 1, Week 3</w:t>
            </w:r>
          </w:p>
        </w:tc>
        <w:tc>
          <w:tcPr/>
          <w:p>
            <w:pPr>
              <w:pStyle w:val="Compact"/>
            </w:pPr>
            <w:r>
              <w:t xml:space="preserve">Week 4, Week 8, Week 10, Week 12</w:t>
            </w:r>
          </w:p>
        </w:tc>
        <w:tc>
          <w:tcPr/>
          <w:p>
            <w:pPr>
              <w:pStyle w:val="Compact"/>
            </w:pPr>
            <w:r>
              <w:t xml:space="preserve">6 lessons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Judgment</w:t>
            </w:r>
          </w:p>
        </w:tc>
        <w:tc>
          <w:tcPr/>
          <w:p>
            <w:pPr>
              <w:pStyle w:val="Compact"/>
            </w:pPr>
            <w:r>
              <w:t xml:space="preserve">Week 2, Week 5, Week 6</w:t>
            </w:r>
          </w:p>
        </w:tc>
        <w:tc>
          <w:tcPr/>
          <w:p>
            <w:pPr>
              <w:pStyle w:val="Compact"/>
            </w:pPr>
            <w:r>
              <w:t xml:space="preserve">Week 1, Week 9, Week 11, Week 12</w:t>
            </w:r>
          </w:p>
        </w:tc>
        <w:tc>
          <w:tcPr/>
          <w:p>
            <w:pPr>
              <w:pStyle w:val="Compact"/>
            </w:pPr>
            <w:r>
              <w:t xml:space="preserve">7 lessons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Decomposition</w:t>
            </w:r>
          </w:p>
        </w:tc>
        <w:tc>
          <w:tcPr/>
          <w:p>
            <w:pPr>
              <w:pStyle w:val="Compact"/>
            </w:pPr>
            <w:r>
              <w:t xml:space="preserve">Week 7, Week 8</w:t>
            </w:r>
          </w:p>
        </w:tc>
        <w:tc>
          <w:tcPr/>
          <w:p>
            <w:pPr>
              <w:pStyle w:val="Compact"/>
            </w:pPr>
            <w:r>
              <w:t xml:space="preserve">Week 6, Week 9, Week 10, Week 12</w:t>
            </w:r>
          </w:p>
        </w:tc>
        <w:tc>
          <w:tcPr/>
          <w:p>
            <w:pPr>
              <w:pStyle w:val="Compact"/>
            </w:pPr>
            <w:r>
              <w:t xml:space="preserve">6 lessons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Iterative Refinement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Week 2, Week 4, Week 5, Week 8, Week 12</w:t>
            </w:r>
          </w:p>
        </w:tc>
        <w:tc>
          <w:tcPr/>
          <w:p>
            <w:pPr>
              <w:pStyle w:val="Compact"/>
            </w:pPr>
            <w:r>
              <w:t xml:space="preserve">6 lessons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Integration</w:t>
            </w:r>
          </w:p>
        </w:tc>
        <w:tc>
          <w:tcPr/>
          <w:p>
            <w:pPr>
              <w:pStyle w:val="Compact"/>
            </w:pPr>
            <w:r>
              <w:t xml:space="preserve">Week 4, Week 10</w:t>
            </w:r>
          </w:p>
        </w:tc>
        <w:tc>
          <w:tcPr/>
          <w:p>
            <w:pPr>
              <w:pStyle w:val="Compact"/>
            </w:pPr>
            <w:r>
              <w:t xml:space="preserve">Week 3, Week 6, Week 7, Week 8, Week 12</w:t>
            </w:r>
          </w:p>
        </w:tc>
        <w:tc>
          <w:tcPr/>
          <w:p>
            <w:pPr>
              <w:pStyle w:val="Compact"/>
            </w:pPr>
            <w:r>
              <w:t xml:space="preserve">7 lessons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Frontier Recognition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Week 5, Week 6, Week 12</w:t>
            </w:r>
          </w:p>
        </w:tc>
        <w:tc>
          <w:tcPr/>
          <w:p>
            <w:pPr>
              <w:pStyle w:val="Compact"/>
            </w:pPr>
            <w:r>
              <w:t xml:space="preserve">4 lessons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lesson-progression-by-concept"/>
    <w:p>
      <w:pPr>
        <w:pStyle w:val="Heading2"/>
      </w:pPr>
      <w:r>
        <w:t xml:space="preserve">LESSON PROGRESSION BY CONCEPT</w:t>
      </w:r>
    </w:p>
    <w:bookmarkStart w:id="27" w:name="context-assembly-path"/>
    <w:p>
      <w:pPr>
        <w:pStyle w:val="Heading3"/>
      </w:pPr>
      <w:r>
        <w:t xml:space="preserve">Context Assembly Path</w:t>
      </w:r>
    </w:p>
    <w:p>
      <w:pPr>
        <w:pStyle w:val="SourceCode"/>
      </w:pPr>
      <w:r>
        <w:rPr>
          <w:rStyle w:val="VerbatimChar"/>
        </w:rPr>
        <w:t xml:space="preserve">Week 1 (Audit) --&gt; Week 3 (Templates) --&gt; Week 4 (Persistence) --&gt; Week 10 (Workflows)</w:t>
      </w:r>
      <w:r>
        <w:br/>
      </w:r>
      <w:r>
        <w:rPr>
          <w:rStyle w:val="VerbatimChar"/>
        </w:rPr>
        <w:t xml:space="preserve">     |                    |                      |                        |</w:t>
      </w:r>
      <w:r>
        <w:br/>
      </w:r>
      <w:r>
        <w:rPr>
          <w:rStyle w:val="VerbatimChar"/>
        </w:rPr>
        <w:t xml:space="preserve">  Identify           Create              Maintain across         Embed into</w:t>
      </w:r>
      <w:r>
        <w:br/>
      </w:r>
      <w:r>
        <w:rPr>
          <w:rStyle w:val="VerbatimChar"/>
        </w:rPr>
        <w:t xml:space="preserve">  gaps             reusable             sessions               processes</w:t>
      </w:r>
      <w:r>
        <w:br/>
      </w:r>
      <w:r>
        <w:rPr>
          <w:rStyle w:val="VerbatimChar"/>
        </w:rPr>
        <w:t xml:space="preserve">                   templates</w:t>
      </w:r>
    </w:p>
    <w:bookmarkEnd w:id="27"/>
    <w:bookmarkStart w:id="28" w:name="quality-judgment-path"/>
    <w:p>
      <w:pPr>
        <w:pStyle w:val="Heading3"/>
      </w:pPr>
      <w:r>
        <w:t xml:space="preserve">Quality Judgment Path</w:t>
      </w:r>
    </w:p>
    <w:p>
      <w:pPr>
        <w:pStyle w:val="SourceCode"/>
      </w:pPr>
      <w:r>
        <w:rPr>
          <w:rStyle w:val="VerbatimChar"/>
        </w:rPr>
        <w:t xml:space="preserve">Week 2 (Feedback) --&gt; Week 5 (Trust) --&gt; Week 6 (Verification) --&gt; Week 11 (Frontiers)</w:t>
      </w:r>
      <w:r>
        <w:br/>
      </w:r>
      <w:r>
        <w:rPr>
          <w:rStyle w:val="VerbatimChar"/>
        </w:rPr>
        <w:t xml:space="preserve">      |                    |                    |                        |</w:t>
      </w:r>
      <w:r>
        <w:br/>
      </w:r>
      <w:r>
        <w:rPr>
          <w:rStyle w:val="VerbatimChar"/>
        </w:rPr>
        <w:t xml:space="preserve">  Evaluate            Calibrate           Efficient                Know</w:t>
      </w:r>
      <w:r>
        <w:br/>
      </w:r>
      <w:r>
        <w:rPr>
          <w:rStyle w:val="VerbatimChar"/>
        </w:rPr>
        <w:t xml:space="preserve">  feedback           trust                checking                 limits</w:t>
      </w:r>
    </w:p>
    <w:bookmarkEnd w:id="28"/>
    <w:bookmarkStart w:id="29" w:name="task-decomposition-path"/>
    <w:p>
      <w:pPr>
        <w:pStyle w:val="Heading3"/>
      </w:pPr>
      <w:r>
        <w:t xml:space="preserve">Task Decomposition Path</w:t>
      </w:r>
    </w:p>
    <w:p>
      <w:pPr>
        <w:pStyle w:val="SourceCode"/>
      </w:pPr>
      <w:r>
        <w:rPr>
          <w:rStyle w:val="VerbatimChar"/>
        </w:rPr>
        <w:t xml:space="preserve">Week 7 (Categories) --&gt; Week 8 (Delegation) --&gt; Week 10 (Workflows)</w:t>
      </w:r>
      <w:r>
        <w:br/>
      </w:r>
      <w:r>
        <w:rPr>
          <w:rStyle w:val="VerbatimChar"/>
        </w:rPr>
        <w:t xml:space="preserve">       |                       |                       |</w:t>
      </w:r>
      <w:r>
        <w:br/>
      </w:r>
      <w:r>
        <w:rPr>
          <w:rStyle w:val="VerbatimChar"/>
        </w:rPr>
        <w:t xml:space="preserve">   Categorize              Execute              Systematize</w:t>
      </w:r>
      <w:r>
        <w:br/>
      </w:r>
      <w:r>
        <w:rPr>
          <w:rStyle w:val="VerbatimChar"/>
        </w:rPr>
        <w:t xml:space="preserve">   by AI-fit              sequences             recurring</w:t>
      </w:r>
    </w:p>
    <w:bookmarkEnd w:id="29"/>
    <w:bookmarkStart w:id="30" w:name="iterative-refinement-path"/>
    <w:p>
      <w:pPr>
        <w:pStyle w:val="Heading3"/>
      </w:pPr>
      <w:r>
        <w:t xml:space="preserve">Iterative Refinement Path</w:t>
      </w:r>
    </w:p>
    <w:p>
      <w:pPr>
        <w:pStyle w:val="SourceCode"/>
      </w:pPr>
      <w:r>
        <w:rPr>
          <w:rStyle w:val="VerbatimChar"/>
        </w:rPr>
        <w:t xml:space="preserve">Week 2 (Feedback Quality) --&gt; Week 9 (70-85-95 Framework) --&gt; Week 12 (Personal Style)</w:t>
      </w:r>
      <w:r>
        <w:br/>
      </w:r>
      <w:r>
        <w:rPr>
          <w:rStyle w:val="VerbatimChar"/>
        </w:rPr>
        <w:t xml:space="preserve">           |                            |                            |</w:t>
      </w:r>
      <w:r>
        <w:br/>
      </w:r>
      <w:r>
        <w:rPr>
          <w:rStyle w:val="VerbatimChar"/>
        </w:rPr>
        <w:t xml:space="preserve">       Better                      Structured                   Consolidated</w:t>
      </w:r>
      <w:r>
        <w:br/>
      </w:r>
      <w:r>
        <w:rPr>
          <w:rStyle w:val="VerbatimChar"/>
        </w:rPr>
        <w:t xml:space="preserve">       feedback                    passes                       approach</w:t>
      </w:r>
    </w:p>
    <w:bookmarkEnd w:id="30"/>
    <w:bookmarkStart w:id="31" w:name="workflow-integration-path"/>
    <w:p>
      <w:pPr>
        <w:pStyle w:val="Heading3"/>
      </w:pPr>
      <w:r>
        <w:t xml:space="preserve">Workflow Integration Path</w:t>
      </w:r>
    </w:p>
    <w:p>
      <w:pPr>
        <w:pStyle w:val="SourceCode"/>
      </w:pPr>
      <w:r>
        <w:rPr>
          <w:rStyle w:val="VerbatimChar"/>
        </w:rPr>
        <w:t xml:space="preserve">Week 3 (Templates) --&gt; Week 4 (Context Docs) --&gt; Week 10 (Status Reporter) --&gt; Week 12 (Reference)</w:t>
      </w:r>
      <w:r>
        <w:br/>
      </w:r>
      <w:r>
        <w:rPr>
          <w:rStyle w:val="VerbatimChar"/>
        </w:rPr>
        <w:t xml:space="preserve">        |                      |                          |                         |</w:t>
      </w:r>
      <w:r>
        <w:br/>
      </w:r>
      <w:r>
        <w:rPr>
          <w:rStyle w:val="VerbatimChar"/>
        </w:rPr>
        <w:t xml:space="preserve">    Reusable               Persistent                 Recurring                 Personal</w:t>
      </w:r>
      <w:r>
        <w:br/>
      </w:r>
      <w:r>
        <w:rPr>
          <w:rStyle w:val="VerbatimChar"/>
        </w:rPr>
        <w:t xml:space="preserve">    components             context                    workflows                 system</w:t>
      </w:r>
    </w:p>
    <w:bookmarkEnd w:id="31"/>
    <w:bookmarkStart w:id="32" w:name="frontier-recognition-path"/>
    <w:p>
      <w:pPr>
        <w:pStyle w:val="Heading3"/>
      </w:pPr>
      <w:r>
        <w:t xml:space="preserve">Frontier Recognition Path</w:t>
      </w:r>
    </w:p>
    <w:p>
      <w:pPr>
        <w:pStyle w:val="SourceCode"/>
      </w:pPr>
      <w:r>
        <w:rPr>
          <w:rStyle w:val="VerbatimChar"/>
        </w:rPr>
        <w:t xml:space="preserve">Week 5 (Trust Matrix) --&gt; Week 6 (Verification) --&gt; Week 11 (Frontier Mapper)</w:t>
      </w:r>
      <w:r>
        <w:br/>
      </w:r>
      <w:r>
        <w:rPr>
          <w:rStyle w:val="VerbatimChar"/>
        </w:rPr>
        <w:t xml:space="preserve">          |                        |                         |</w:t>
      </w:r>
      <w:r>
        <w:br/>
      </w:r>
      <w:r>
        <w:rPr>
          <w:rStyle w:val="VerbatimChar"/>
        </w:rPr>
        <w:t xml:space="preserve">      Calibrate               Build                    Map</w:t>
      </w:r>
      <w:r>
        <w:br/>
      </w:r>
      <w:r>
        <w:rPr>
          <w:rStyle w:val="VerbatimChar"/>
        </w:rPr>
        <w:t xml:space="preserve">      trust                   shortcuts                boundaries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key-insights-by-concept"/>
    <w:p>
      <w:pPr>
        <w:pStyle w:val="Heading2"/>
      </w:pPr>
      <w:r>
        <w:t xml:space="preserve">KEY INSIGHTS BY CONCEPT</w:t>
      </w:r>
    </w:p>
    <w:bookmarkStart w:id="34" w:name="context-assembly"/>
    <w:p>
      <w:pPr>
        <w:pStyle w:val="Heading3"/>
      </w:pPr>
      <w:r>
        <w:t xml:space="preserve">Context Assembly</w:t>
      </w:r>
    </w:p>
    <w:p>
      <w:pPr>
        <w:pStyle w:val="Compact"/>
        <w:numPr>
          <w:ilvl w:val="0"/>
          <w:numId w:val="1001"/>
        </w:numPr>
      </w:pPr>
      <w:r>
        <w:t xml:space="preserve">“What does the AI need to know that isn’t obvious from my request?”</w:t>
      </w:r>
      <w:r>
        <w:t xml:space="preserve"> </w:t>
      </w:r>
      <w:r>
        <w:t xml:space="preserve">(Week 1)</w:t>
      </w:r>
    </w:p>
    <w:p>
      <w:pPr>
        <w:pStyle w:val="Compact"/>
        <w:numPr>
          <w:ilvl w:val="0"/>
          <w:numId w:val="1001"/>
        </w:numPr>
      </w:pPr>
      <w:r>
        <w:t xml:space="preserve">“Three core templates cover 80% of recurring work”</w:t>
      </w:r>
      <w:r>
        <w:t xml:space="preserve"> </w:t>
      </w:r>
      <w:r>
        <w:t xml:space="preserve">(Week 3)</w:t>
      </w:r>
    </w:p>
    <w:p>
      <w:pPr>
        <w:pStyle w:val="Compact"/>
        <w:numPr>
          <w:ilvl w:val="0"/>
          <w:numId w:val="1001"/>
        </w:numPr>
      </w:pPr>
      <w:r>
        <w:t xml:space="preserve">“Persistent context transforms Q&amp;A into ongoing collaboration”</w:t>
      </w:r>
      <w:r>
        <w:t xml:space="preserve"> </w:t>
      </w:r>
      <w:r>
        <w:t xml:space="preserve">(Week 4)</w:t>
      </w:r>
    </w:p>
    <w:bookmarkEnd w:id="34"/>
    <w:bookmarkStart w:id="35" w:name="quality-judgment"/>
    <w:p>
      <w:pPr>
        <w:pStyle w:val="Heading3"/>
      </w:pPr>
      <w:r>
        <w:t xml:space="preserve">Quality Judgment</w:t>
      </w:r>
    </w:p>
    <w:p>
      <w:pPr>
        <w:pStyle w:val="Compact"/>
        <w:numPr>
          <w:ilvl w:val="0"/>
          <w:numId w:val="1002"/>
        </w:numPr>
      </w:pPr>
      <w:r>
        <w:t xml:space="preserve">“Specific feedback improves output more than general direction”</w:t>
      </w:r>
      <w:r>
        <w:t xml:space="preserve"> </w:t>
      </w:r>
      <w:r>
        <w:t xml:space="preserve">(Week 2)</w:t>
      </w:r>
    </w:p>
    <w:p>
      <w:pPr>
        <w:pStyle w:val="Compact"/>
        <w:numPr>
          <w:ilvl w:val="0"/>
          <w:numId w:val="1002"/>
        </w:numPr>
      </w:pPr>
      <w:r>
        <w:t xml:space="preserve">“Trust is learned through prediction tracking and verification”</w:t>
      </w:r>
      <w:r>
        <w:t xml:space="preserve"> </w:t>
      </w:r>
      <w:r>
        <w:t xml:space="preserve">(Week 5)</w:t>
      </w:r>
    </w:p>
    <w:p>
      <w:pPr>
        <w:pStyle w:val="Compact"/>
        <w:numPr>
          <w:ilvl w:val="0"/>
          <w:numId w:val="1002"/>
        </w:numPr>
      </w:pPr>
      <w:r>
        <w:t xml:space="preserve">“Quick-check lists make verification fast and consistent”</w:t>
      </w:r>
      <w:r>
        <w:t xml:space="preserve"> </w:t>
      </w:r>
      <w:r>
        <w:t xml:space="preserve">(Week 6)</w:t>
      </w:r>
    </w:p>
    <w:bookmarkEnd w:id="35"/>
    <w:bookmarkStart w:id="36" w:name="task-decomposition"/>
    <w:p>
      <w:pPr>
        <w:pStyle w:val="Heading3"/>
      </w:pPr>
      <w:r>
        <w:t xml:space="preserve">Task Decomposition</w:t>
      </w:r>
    </w:p>
    <w:p>
      <w:pPr>
        <w:pStyle w:val="Compact"/>
        <w:numPr>
          <w:ilvl w:val="0"/>
          <w:numId w:val="1003"/>
        </w:numPr>
      </w:pPr>
      <w:r>
        <w:t xml:space="preserve">“Good decomposition is 90% of effective AI delegation”</w:t>
      </w:r>
      <w:r>
        <w:t xml:space="preserve"> </w:t>
      </w:r>
      <w:r>
        <w:t xml:space="preserve">(Week 7)</w:t>
      </w:r>
    </w:p>
    <w:p>
      <w:pPr>
        <w:pStyle w:val="Compact"/>
        <w:numPr>
          <w:ilvl w:val="0"/>
          <w:numId w:val="1003"/>
        </w:numPr>
      </w:pPr>
      <w:r>
        <w:t xml:space="preserve">“Structured templates ensure consistent delegations”</w:t>
      </w:r>
      <w:r>
        <w:t xml:space="preserve"> </w:t>
      </w:r>
      <w:r>
        <w:t xml:space="preserve">(Week 8)</w:t>
      </w:r>
    </w:p>
    <w:p>
      <w:pPr>
        <w:pStyle w:val="Compact"/>
        <w:numPr>
          <w:ilvl w:val="0"/>
          <w:numId w:val="1003"/>
        </w:numPr>
      </w:pPr>
      <w:r>
        <w:t xml:space="preserve">“AI-Optimal vs. Collaborative vs. Human-Primary”</w:t>
      </w:r>
      <w:r>
        <w:t xml:space="preserve"> </w:t>
      </w:r>
      <w:r>
        <w:t xml:space="preserve">(Week 7)</w:t>
      </w:r>
    </w:p>
    <w:bookmarkEnd w:id="36"/>
    <w:bookmarkStart w:id="37" w:name="iterative-refinement"/>
    <w:p>
      <w:pPr>
        <w:pStyle w:val="Heading3"/>
      </w:pPr>
      <w:r>
        <w:t xml:space="preserve">Iterative Refinement</w:t>
      </w:r>
    </w:p>
    <w:p>
      <w:pPr>
        <w:pStyle w:val="Compact"/>
        <w:numPr>
          <w:ilvl w:val="0"/>
          <w:numId w:val="1004"/>
        </w:numPr>
      </w:pPr>
      <w:r>
        <w:t xml:space="preserve">“First outputs are drafts, not finished products”</w:t>
      </w:r>
      <w:r>
        <w:t xml:space="preserve"> </w:t>
      </w:r>
      <w:r>
        <w:t xml:space="preserve">(Week 9)</w:t>
      </w:r>
    </w:p>
    <w:p>
      <w:pPr>
        <w:pStyle w:val="Compact"/>
        <w:numPr>
          <w:ilvl w:val="0"/>
          <w:numId w:val="1004"/>
        </w:numPr>
      </w:pPr>
      <w:r>
        <w:t xml:space="preserve">“Labeled passes reduce total iterations”</w:t>
      </w:r>
      <w:r>
        <w:t xml:space="preserve"> </w:t>
      </w:r>
      <w:r>
        <w:t xml:space="preserve">(Week 9)</w:t>
      </w:r>
    </w:p>
    <w:p>
      <w:pPr>
        <w:pStyle w:val="Compact"/>
        <w:numPr>
          <w:ilvl w:val="0"/>
          <w:numId w:val="1004"/>
        </w:numPr>
      </w:pPr>
      <w:r>
        <w:t xml:space="preserve">“70% –&gt; 85% –&gt; 95% prevents scope creep”</w:t>
      </w:r>
      <w:r>
        <w:t xml:space="preserve"> </w:t>
      </w:r>
      <w:r>
        <w:t xml:space="preserve">(Week 9)</w:t>
      </w:r>
    </w:p>
    <w:bookmarkEnd w:id="37"/>
    <w:bookmarkStart w:id="38" w:name="workflow-integration"/>
    <w:p>
      <w:pPr>
        <w:pStyle w:val="Heading3"/>
      </w:pPr>
      <w:r>
        <w:t xml:space="preserve">Workflow Integration</w:t>
      </w:r>
    </w:p>
    <w:p>
      <w:pPr>
        <w:pStyle w:val="Compact"/>
        <w:numPr>
          <w:ilvl w:val="0"/>
          <w:numId w:val="1005"/>
        </w:numPr>
      </w:pPr>
      <w:r>
        <w:t xml:space="preserve">“Embedded workflows save 5-10 hours/month”</w:t>
      </w:r>
      <w:r>
        <w:t xml:space="preserve"> </w:t>
      </w:r>
      <w:r>
        <w:t xml:space="preserve">(Week 10)</w:t>
      </w:r>
    </w:p>
    <w:p>
      <w:pPr>
        <w:pStyle w:val="Compact"/>
        <w:numPr>
          <w:ilvl w:val="0"/>
          <w:numId w:val="1005"/>
        </w:numPr>
      </w:pPr>
      <w:r>
        <w:t xml:space="preserve">“Design handoffs between human and AI work”</w:t>
      </w:r>
      <w:r>
        <w:t xml:space="preserve"> </w:t>
      </w:r>
      <w:r>
        <w:t xml:space="preserve">(Week 10)</w:t>
      </w:r>
    </w:p>
    <w:p>
      <w:pPr>
        <w:pStyle w:val="Compact"/>
        <w:numPr>
          <w:ilvl w:val="0"/>
          <w:numId w:val="1005"/>
        </w:numPr>
      </w:pPr>
      <w:r>
        <w:t xml:space="preserve">“Create repeatable patterns that enhance productivity”</w:t>
      </w:r>
      <w:r>
        <w:t xml:space="preserve"> </w:t>
      </w:r>
      <w:r>
        <w:t xml:space="preserve">(Week 10)</w:t>
      </w:r>
    </w:p>
    <w:bookmarkEnd w:id="38"/>
    <w:bookmarkStart w:id="39" w:name="frontier-recognition"/>
    <w:p>
      <w:pPr>
        <w:pStyle w:val="Heading3"/>
      </w:pPr>
      <w:r>
        <w:t xml:space="preserve">Frontier Recognition</w:t>
      </w:r>
    </w:p>
    <w:p>
      <w:pPr>
        <w:pStyle w:val="Compact"/>
        <w:numPr>
          <w:ilvl w:val="0"/>
          <w:numId w:val="1006"/>
        </w:numPr>
      </w:pPr>
      <w:r>
        <w:t xml:space="preserve">“Frontier awareness prevents expensive mistakes”</w:t>
      </w:r>
      <w:r>
        <w:t xml:space="preserve"> </w:t>
      </w:r>
      <w:r>
        <w:t xml:space="preserve">(Week 11)</w:t>
      </w:r>
    </w:p>
    <w:p>
      <w:pPr>
        <w:pStyle w:val="Compact"/>
        <w:numPr>
          <w:ilvl w:val="0"/>
          <w:numId w:val="1006"/>
        </w:numPr>
      </w:pPr>
      <w:r>
        <w:t xml:space="preserve">“Reliable / Frontier / Beyond Frontier / Outside Scope”</w:t>
      </w:r>
      <w:r>
        <w:t xml:space="preserve"> </w:t>
      </w:r>
      <w:r>
        <w:t xml:space="preserve">(Week 11)</w:t>
      </w:r>
    </w:p>
    <w:p>
      <w:pPr>
        <w:pStyle w:val="Compact"/>
        <w:numPr>
          <w:ilvl w:val="0"/>
          <w:numId w:val="1006"/>
        </w:numPr>
      </w:pPr>
      <w:r>
        <w:t xml:space="preserve">“Know when to push boundaries vs. use proven approaches”</w:t>
      </w:r>
      <w:r>
        <w:t xml:space="preserve"> </w:t>
      </w:r>
      <w:r>
        <w:t xml:space="preserve">(Week 11)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February 3, 2026</w:t>
      </w:r>
      <w:r>
        <w:t xml:space="preserve"> </w:t>
      </w:r>
      <w:r>
        <w:rPr>
          <w:i/>
          <w:iCs/>
        </w:rPr>
        <w:t xml:space="preserve">Project: AI Manager Skills Training Platform</w:t>
      </w:r>
      <w:r>
        <w:t xml:space="preserve"> </w:t>
      </w:r>
      <w:r>
        <w:rPr>
          <w:i/>
          <w:iCs/>
        </w:rPr>
        <w:t xml:space="preserve">Target Audience: Common workers seeking to improve AI collaboration productivity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2026-02-04T03:58:45Z</dcterms:created>
  <dcterms:modified xsi:type="dcterms:W3CDTF">2026-02-04T03:58:45Z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