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FAD9" w14:textId="3CD049C8" w:rsidR="009201DD" w:rsidRDefault="009201DD" w:rsidP="009201DD">
      <w:pPr>
        <w:numPr>
          <w:ilvl w:val="0"/>
          <w:numId w:val="1"/>
        </w:numPr>
        <w:spacing w:before="100" w:beforeAutospacing="1" w:after="100" w:afterAutospacing="1"/>
        <w:rPr>
          <w:rFonts w:ascii="Times New Roman" w:eastAsia="Times New Roman" w:hAnsi="Times New Roman" w:cs="Times New Roman"/>
        </w:rPr>
      </w:pPr>
      <w:r w:rsidRPr="009201DD">
        <w:rPr>
          <w:rFonts w:ascii="Times New Roman" w:eastAsia="Times New Roman" w:hAnsi="Times New Roman" w:cs="Times New Roman"/>
        </w:rPr>
        <w:t>Given the provided data, what are three conclusions we can draw about Kickstarter campaigns?</w:t>
      </w:r>
    </w:p>
    <w:p w14:paraId="1DAB4331" w14:textId="44BE683D" w:rsidR="009201DD" w:rsidRPr="009201DD" w:rsidRDefault="00FD7951" w:rsidP="009201D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On</w:t>
      </w:r>
      <w:r w:rsidR="009201DD">
        <w:rPr>
          <w:rFonts w:ascii="Times New Roman" w:eastAsia="Times New Roman" w:hAnsi="Times New Roman" w:cs="Times New Roman"/>
        </w:rPr>
        <w:t xml:space="preserve"> the first pivot chart, “state of campaigns per category</w:t>
      </w:r>
      <w:r w:rsidR="00EB5BE1">
        <w:rPr>
          <w:rFonts w:ascii="Times New Roman" w:eastAsia="Times New Roman" w:hAnsi="Times New Roman" w:cs="Times New Roman"/>
        </w:rPr>
        <w:t>,</w:t>
      </w:r>
      <w:r w:rsidR="009201DD">
        <w:rPr>
          <w:rFonts w:ascii="Times New Roman" w:eastAsia="Times New Roman" w:hAnsi="Times New Roman" w:cs="Times New Roman"/>
        </w:rPr>
        <w:t>” is that the top</w:t>
      </w:r>
      <w:r>
        <w:rPr>
          <w:rFonts w:ascii="Times New Roman" w:eastAsia="Times New Roman" w:hAnsi="Times New Roman" w:cs="Times New Roman"/>
        </w:rPr>
        <w:t xml:space="preserve"> parent</w:t>
      </w:r>
      <w:r w:rsidR="009201DD">
        <w:rPr>
          <w:rFonts w:ascii="Times New Roman" w:eastAsia="Times New Roman" w:hAnsi="Times New Roman" w:cs="Times New Roman"/>
        </w:rPr>
        <w:t xml:space="preserve"> categories for all countries </w:t>
      </w:r>
      <w:r w:rsidR="00B0340F">
        <w:rPr>
          <w:rFonts w:ascii="Times New Roman" w:eastAsia="Times New Roman" w:hAnsi="Times New Roman" w:cs="Times New Roman"/>
        </w:rPr>
        <w:t xml:space="preserve">measured </w:t>
      </w:r>
      <w:r w:rsidR="009201DD">
        <w:rPr>
          <w:rFonts w:ascii="Times New Roman" w:eastAsia="Times New Roman" w:hAnsi="Times New Roman" w:cs="Times New Roman"/>
        </w:rPr>
        <w:t xml:space="preserve">are film and video, music, and theater. Of these top three </w:t>
      </w:r>
      <w:r>
        <w:rPr>
          <w:rFonts w:ascii="Times New Roman" w:eastAsia="Times New Roman" w:hAnsi="Times New Roman" w:cs="Times New Roman"/>
        </w:rPr>
        <w:t xml:space="preserve">parent </w:t>
      </w:r>
      <w:r w:rsidR="009201DD">
        <w:rPr>
          <w:rFonts w:ascii="Times New Roman" w:eastAsia="Times New Roman" w:hAnsi="Times New Roman" w:cs="Times New Roman"/>
        </w:rPr>
        <w:t xml:space="preserve">categories, the most successful </w:t>
      </w:r>
      <w:r w:rsidR="00377C19">
        <w:rPr>
          <w:rFonts w:ascii="Times New Roman" w:eastAsia="Times New Roman" w:hAnsi="Times New Roman" w:cs="Times New Roman"/>
        </w:rPr>
        <w:t xml:space="preserve">is calculated to be music with 77% successful campaigns. </w:t>
      </w:r>
      <w:r w:rsidR="00B0340F">
        <w:rPr>
          <w:rFonts w:ascii="Times New Roman" w:eastAsia="Times New Roman" w:hAnsi="Times New Roman" w:cs="Times New Roman"/>
        </w:rPr>
        <w:t xml:space="preserve">An interesting chart projection of the sub-category data shows that the top number of </w:t>
      </w:r>
      <w:r>
        <w:rPr>
          <w:rFonts w:ascii="Times New Roman" w:eastAsia="Times New Roman" w:hAnsi="Times New Roman" w:cs="Times New Roman"/>
        </w:rPr>
        <w:t xml:space="preserve">sub-category </w:t>
      </w:r>
      <w:r w:rsidR="00B0340F">
        <w:rPr>
          <w:rFonts w:ascii="Times New Roman" w:eastAsia="Times New Roman" w:hAnsi="Times New Roman" w:cs="Times New Roman"/>
        </w:rPr>
        <w:t xml:space="preserve">campaigns is for plays, which makes </w:t>
      </w:r>
      <w:r>
        <w:rPr>
          <w:rFonts w:ascii="Times New Roman" w:eastAsia="Times New Roman" w:hAnsi="Times New Roman" w:cs="Times New Roman"/>
        </w:rPr>
        <w:t xml:space="preserve">some </w:t>
      </w:r>
      <w:r w:rsidR="00B0340F">
        <w:rPr>
          <w:rFonts w:ascii="Times New Roman" w:eastAsia="Times New Roman" w:hAnsi="Times New Roman" w:cs="Times New Roman"/>
        </w:rPr>
        <w:t>sense as the parent category theater was in the top three. It is odd though that it is such a clear outlier from all other</w:t>
      </w:r>
      <w:r>
        <w:rPr>
          <w:rFonts w:ascii="Times New Roman" w:eastAsia="Times New Roman" w:hAnsi="Times New Roman" w:cs="Times New Roman"/>
        </w:rPr>
        <w:t xml:space="preserve"> sub-category</w:t>
      </w:r>
      <w:r w:rsidR="00B0340F">
        <w:rPr>
          <w:rFonts w:ascii="Times New Roman" w:eastAsia="Times New Roman" w:hAnsi="Times New Roman" w:cs="Times New Roman"/>
        </w:rPr>
        <w:t xml:space="preserve"> campaigns. This may be from a few countries sampled that had extremely high rates of this sub-category in their Kickstarter campaigns, and this skewed the overall data. In order to understand more about this trend, one would have to delve deeper into the data extrapolated from individual countries. Journalism has no successes with their campaigns; a meager number of 24 total campaigns </w:t>
      </w:r>
      <w:r>
        <w:rPr>
          <w:rFonts w:ascii="Times New Roman" w:eastAsia="Times New Roman" w:hAnsi="Times New Roman" w:cs="Times New Roman"/>
        </w:rPr>
        <w:t xml:space="preserve">across sampled countries </w:t>
      </w:r>
      <w:r w:rsidR="00B0340F">
        <w:rPr>
          <w:rFonts w:ascii="Times New Roman" w:eastAsia="Times New Roman" w:hAnsi="Times New Roman" w:cs="Times New Roman"/>
        </w:rPr>
        <w:t xml:space="preserve">has led to a 100% rate of cancellation. From this data, I suppose that journalism must be funded from a much better source for those in that industry who can find it, rather than be independently funded from Kickstarter campaigns. </w:t>
      </w:r>
    </w:p>
    <w:p w14:paraId="39961015" w14:textId="19520D57" w:rsidR="009201DD" w:rsidRDefault="009201DD" w:rsidP="009201DD">
      <w:pPr>
        <w:numPr>
          <w:ilvl w:val="0"/>
          <w:numId w:val="1"/>
        </w:numPr>
        <w:spacing w:before="100" w:beforeAutospacing="1" w:after="100" w:afterAutospacing="1"/>
        <w:rPr>
          <w:rFonts w:ascii="Times New Roman" w:eastAsia="Times New Roman" w:hAnsi="Times New Roman" w:cs="Times New Roman"/>
        </w:rPr>
      </w:pPr>
      <w:r w:rsidRPr="009201DD">
        <w:rPr>
          <w:rFonts w:ascii="Times New Roman" w:eastAsia="Times New Roman" w:hAnsi="Times New Roman" w:cs="Times New Roman"/>
        </w:rPr>
        <w:t>What are some limitations of this dataset?</w:t>
      </w:r>
    </w:p>
    <w:p w14:paraId="7BD691BA" w14:textId="5343771D" w:rsidR="007F2D9D" w:rsidRPr="009201DD" w:rsidRDefault="007F2D9D" w:rsidP="007F2D9D">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The most obvious limitation to me is th</w:t>
      </w:r>
      <w:r w:rsidR="00295457">
        <w:rPr>
          <w:rFonts w:ascii="Times New Roman" w:eastAsia="Times New Roman" w:hAnsi="Times New Roman" w:cs="Times New Roman"/>
        </w:rPr>
        <w:t xml:space="preserve">at there are so many different countries sampled for this data set, and because of this massive, broad spread of data, I think that many </w:t>
      </w:r>
      <w:r w:rsidR="0042557A">
        <w:rPr>
          <w:rFonts w:ascii="Times New Roman" w:eastAsia="Times New Roman" w:hAnsi="Times New Roman" w:cs="Times New Roman"/>
        </w:rPr>
        <w:t xml:space="preserve">extreme </w:t>
      </w:r>
      <w:r w:rsidR="00295457">
        <w:rPr>
          <w:rFonts w:ascii="Times New Roman" w:eastAsia="Times New Roman" w:hAnsi="Times New Roman" w:cs="Times New Roman"/>
        </w:rPr>
        <w:t xml:space="preserve">outliers could skew the data to look different than it may actually be. </w:t>
      </w:r>
      <w:r w:rsidR="0042557A">
        <w:rPr>
          <w:rFonts w:ascii="Times New Roman" w:eastAsia="Times New Roman" w:hAnsi="Times New Roman" w:cs="Times New Roman"/>
        </w:rPr>
        <w:t>Or, on the other hand,</w:t>
      </w:r>
      <w:r w:rsidR="00295457">
        <w:rPr>
          <w:rFonts w:ascii="Times New Roman" w:eastAsia="Times New Roman" w:hAnsi="Times New Roman" w:cs="Times New Roman"/>
        </w:rPr>
        <w:t xml:space="preserve"> if smaller countries with fewer campaigns had much more opposing trends, these can only be seen if the country is filtered out. More populous countries with likely much more campaigns could homogenize this data and make it appear to be more evenly spread. It might be best to sample countries in similar regions and compare those trends for a </w:t>
      </w:r>
      <w:r w:rsidR="0042557A">
        <w:rPr>
          <w:rFonts w:ascii="Times New Roman" w:eastAsia="Times New Roman" w:hAnsi="Times New Roman" w:cs="Times New Roman"/>
        </w:rPr>
        <w:t>fairer</w:t>
      </w:r>
      <w:r w:rsidR="00295457">
        <w:rPr>
          <w:rFonts w:ascii="Times New Roman" w:eastAsia="Times New Roman" w:hAnsi="Times New Roman" w:cs="Times New Roman"/>
        </w:rPr>
        <w:t xml:space="preserve"> statistical assessment of these campaigns. </w:t>
      </w:r>
    </w:p>
    <w:p w14:paraId="4CF3B76A" w14:textId="0CC79838" w:rsidR="009201DD" w:rsidRDefault="009201DD" w:rsidP="009201DD">
      <w:pPr>
        <w:numPr>
          <w:ilvl w:val="0"/>
          <w:numId w:val="1"/>
        </w:numPr>
        <w:spacing w:before="100" w:beforeAutospacing="1" w:after="100" w:afterAutospacing="1"/>
        <w:rPr>
          <w:rFonts w:ascii="Times New Roman" w:eastAsia="Times New Roman" w:hAnsi="Times New Roman" w:cs="Times New Roman"/>
        </w:rPr>
      </w:pPr>
      <w:r w:rsidRPr="009201DD">
        <w:rPr>
          <w:rFonts w:ascii="Times New Roman" w:eastAsia="Times New Roman" w:hAnsi="Times New Roman" w:cs="Times New Roman"/>
        </w:rPr>
        <w:t>What are some other possible tables and/or graphs that we could create?</w:t>
      </w:r>
    </w:p>
    <w:p w14:paraId="5F98582D" w14:textId="34B541F3" w:rsidR="00295457" w:rsidRPr="00295457" w:rsidRDefault="00295457" w:rsidP="00295457">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What first comes to mind for me is the</w:t>
      </w:r>
      <w:r w:rsidRPr="00295457">
        <w:rPr>
          <w:rFonts w:ascii="Times New Roman" w:eastAsia="Times New Roman" w:hAnsi="Times New Roman" w:cs="Times New Roman"/>
        </w:rPr>
        <w:t xml:space="preserve"> “Pivot Table by Date” spreadsheet. What I’d rather see in this graph, rather than the state of campaigns by month, is the total length of each campaign. It seems that this can drastically vary, which points to some </w:t>
      </w:r>
      <w:r>
        <w:rPr>
          <w:rFonts w:ascii="Times New Roman" w:eastAsia="Times New Roman" w:hAnsi="Times New Roman" w:cs="Times New Roman"/>
        </w:rPr>
        <w:t>potentially eye-opening statistics regarding Kickstarter campaigns</w:t>
      </w:r>
      <w:r w:rsidRPr="00295457">
        <w:rPr>
          <w:rFonts w:ascii="Times New Roman" w:eastAsia="Times New Roman" w:hAnsi="Times New Roman" w:cs="Times New Roman"/>
        </w:rPr>
        <w:t>. Do shorter periods of time for active campaigns lead to overall fewer funds (or is there an overall correlation between length of campaign and success of the campaign)? Or is the length of time determined more upon the goal being met? I would definitely want to spend more time researching these thoughts using the data</w:t>
      </w:r>
      <w:r>
        <w:rPr>
          <w:rFonts w:ascii="Times New Roman" w:eastAsia="Times New Roman" w:hAnsi="Times New Roman" w:cs="Times New Roman"/>
        </w:rPr>
        <w:t xml:space="preserve"> provided and make some different pivot tables and graphs. </w:t>
      </w:r>
      <w:r w:rsidRPr="00295457">
        <w:rPr>
          <w:rFonts w:ascii="Times New Roman" w:eastAsia="Times New Roman" w:hAnsi="Times New Roman" w:cs="Times New Roman"/>
        </w:rPr>
        <w:t xml:space="preserve"> </w:t>
      </w:r>
    </w:p>
    <w:p w14:paraId="60275297" w14:textId="77777777" w:rsidR="00295457" w:rsidRPr="009201DD" w:rsidRDefault="00295457" w:rsidP="00295457">
      <w:pPr>
        <w:spacing w:before="100" w:beforeAutospacing="1" w:after="100" w:afterAutospacing="1"/>
        <w:ind w:left="720"/>
        <w:rPr>
          <w:rFonts w:ascii="Times New Roman" w:eastAsia="Times New Roman" w:hAnsi="Times New Roman" w:cs="Times New Roman"/>
        </w:rPr>
      </w:pPr>
    </w:p>
    <w:p w14:paraId="7ADE4EB9" w14:textId="77777777" w:rsidR="0052293E" w:rsidRPr="00D02E77" w:rsidRDefault="0052293E">
      <w:pPr>
        <w:rPr>
          <w:rFonts w:ascii="Times New Roman" w:hAnsi="Times New Roman" w:cs="Times New Roman"/>
        </w:rPr>
      </w:pPr>
    </w:p>
    <w:sectPr w:rsidR="0052293E" w:rsidRPr="00D02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E59"/>
    <w:multiLevelType w:val="multilevel"/>
    <w:tmpl w:val="2B36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77"/>
    <w:rsid w:val="000F7164"/>
    <w:rsid w:val="00295457"/>
    <w:rsid w:val="00377C19"/>
    <w:rsid w:val="0042557A"/>
    <w:rsid w:val="0052293E"/>
    <w:rsid w:val="007F2D9D"/>
    <w:rsid w:val="009201DD"/>
    <w:rsid w:val="00B0340F"/>
    <w:rsid w:val="00D02E77"/>
    <w:rsid w:val="00EB5BE1"/>
    <w:rsid w:val="00FD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5AF10"/>
  <w15:chartTrackingRefBased/>
  <w15:docId w15:val="{B0114923-8935-8945-9A1F-2195B855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Carley Engleson</dc:creator>
  <cp:keywords/>
  <dc:description/>
  <cp:lastModifiedBy>Carley Engleson</cp:lastModifiedBy>
  <cp:revision>2</cp:revision>
  <dcterms:created xsi:type="dcterms:W3CDTF">2021-08-01T21:53:00Z</dcterms:created>
  <dcterms:modified xsi:type="dcterms:W3CDTF">2021-08-01T21:53:00Z</dcterms:modified>
</cp:coreProperties>
</file>