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甬易南仁一轩商户对接文档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甬易后台登入地址：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"https://my.yoyipay.com/ecs/"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https://my.yoyipay.com/ecs/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南仁一轩甬易商户登入名：13075942750@163.com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登入密码：ydt123456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商户编号：M100002245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南仁一轩商户申请对应的商城域名:http://www.nryxsm.cn/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F5B07"/>
    <w:rsid w:val="30536B2D"/>
    <w:rsid w:val="50016203"/>
    <w:rsid w:val="778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HiWin81Up</dc:creator>
  <cp:lastModifiedBy>HiWin81Up</cp:lastModifiedBy>
  <dcterms:modified xsi:type="dcterms:W3CDTF">2018-06-27T09:55:12Z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