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33F54" w14:textId="77777777" w:rsidR="00F31D19" w:rsidRDefault="00F31D19" w:rsidP="00F31D19">
      <w:pPr>
        <w:jc w:val="center"/>
      </w:pPr>
      <w:r>
        <w:rPr>
          <w:noProof/>
        </w:rPr>
        <w:drawing>
          <wp:inline distT="0" distB="0" distL="0" distR="0" wp14:anchorId="564A2777" wp14:editId="75D8DC2A">
            <wp:extent cx="1780310" cy="636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ima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823" cy="6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33298" wp14:editId="1338A419">
            <wp:extent cx="2519890" cy="685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下载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03" cy="7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80C4" w14:textId="77777777" w:rsidR="009E3C51" w:rsidRDefault="009E3C51">
      <w:pPr>
        <w:widowControl/>
        <w:jc w:val="left"/>
      </w:pPr>
    </w:p>
    <w:p w14:paraId="48758D6F" w14:textId="77777777" w:rsidR="009E3C51" w:rsidRDefault="009E3C51">
      <w:pPr>
        <w:widowControl/>
        <w:jc w:val="left"/>
      </w:pPr>
    </w:p>
    <w:p w14:paraId="60BFB7EF" w14:textId="77777777" w:rsidR="009E3C51" w:rsidRDefault="009E3C51">
      <w:pPr>
        <w:widowControl/>
        <w:jc w:val="left"/>
      </w:pPr>
    </w:p>
    <w:p w14:paraId="36003925" w14:textId="77777777" w:rsidR="009E3C51" w:rsidRDefault="009E3C51">
      <w:pPr>
        <w:widowControl/>
        <w:jc w:val="left"/>
      </w:pPr>
    </w:p>
    <w:p w14:paraId="419D1ACE" w14:textId="77777777" w:rsidR="009E3C51" w:rsidRDefault="009E3C51" w:rsidP="009E3C51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山东大学机器学习课程</w:t>
      </w:r>
    </w:p>
    <w:p w14:paraId="431A2CEC" w14:textId="77777777" w:rsidR="009E3C51" w:rsidRPr="009E3C51" w:rsidRDefault="009E3C51" w:rsidP="009E3C51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实验报告</w:t>
      </w:r>
    </w:p>
    <w:p w14:paraId="5E3A3CA3" w14:textId="77777777" w:rsidR="009E3C51" w:rsidRDefault="009E3C51">
      <w:pPr>
        <w:widowControl/>
        <w:jc w:val="left"/>
      </w:pPr>
    </w:p>
    <w:p w14:paraId="7B35306C" w14:textId="77777777" w:rsidR="009E3C51" w:rsidRDefault="009E3C51">
      <w:pPr>
        <w:widowControl/>
        <w:jc w:val="left"/>
      </w:pPr>
    </w:p>
    <w:p w14:paraId="428F9F10" w14:textId="77777777" w:rsidR="009E3C51" w:rsidRPr="009E3C51" w:rsidRDefault="009E3C51" w:rsidP="009E3C51">
      <w:pPr>
        <w:widowControl/>
        <w:jc w:val="right"/>
        <w:rPr>
          <w:sz w:val="32"/>
          <w:szCs w:val="32"/>
        </w:rPr>
      </w:pPr>
    </w:p>
    <w:p w14:paraId="1AD5FE29" w14:textId="77777777" w:rsidR="009E3C51" w:rsidRPr="00D52F7C" w:rsidRDefault="009E3C51" w:rsidP="009E3C51">
      <w:pPr>
        <w:widowControl/>
        <w:jc w:val="right"/>
        <w:rPr>
          <w:sz w:val="32"/>
          <w:szCs w:val="32"/>
        </w:rPr>
      </w:pPr>
      <w:r w:rsidRPr="00D52F7C">
        <w:rPr>
          <w:rFonts w:hint="eastAsia"/>
          <w:sz w:val="32"/>
          <w:szCs w:val="32"/>
        </w:rPr>
        <w:t>——实验一：</w:t>
      </w:r>
      <w:r w:rsidR="004600F2">
        <w:rPr>
          <w:rFonts w:hint="eastAsia"/>
          <w:sz w:val="32"/>
          <w:szCs w:val="32"/>
        </w:rPr>
        <w:t>贝叶斯分类器</w:t>
      </w:r>
    </w:p>
    <w:p w14:paraId="1E841A1A" w14:textId="77777777" w:rsidR="009E3C51" w:rsidRDefault="009E3C51">
      <w:pPr>
        <w:widowControl/>
        <w:jc w:val="left"/>
      </w:pPr>
    </w:p>
    <w:p w14:paraId="4CEA1B8E" w14:textId="77777777" w:rsidR="009E3C51" w:rsidRDefault="009E3C51">
      <w:pPr>
        <w:widowControl/>
        <w:jc w:val="left"/>
      </w:pPr>
    </w:p>
    <w:p w14:paraId="4C2FF4B2" w14:textId="77777777" w:rsidR="00D52F7C" w:rsidRDefault="009E3C51" w:rsidP="009E3C51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</w:t>
      </w:r>
      <w:r w:rsidR="00D52F7C">
        <w:rPr>
          <w:sz w:val="32"/>
          <w:szCs w:val="32"/>
        </w:rPr>
        <w:t xml:space="preserve"> </w:t>
      </w:r>
    </w:p>
    <w:p w14:paraId="66CB2FE5" w14:textId="77777777" w:rsidR="00D52F7C" w:rsidRDefault="00D52F7C" w:rsidP="009E3C51">
      <w:pPr>
        <w:widowControl/>
        <w:ind w:right="1280"/>
        <w:jc w:val="center"/>
        <w:rPr>
          <w:sz w:val="32"/>
          <w:szCs w:val="32"/>
        </w:rPr>
      </w:pPr>
    </w:p>
    <w:p w14:paraId="1BF95F3A" w14:textId="77777777" w:rsidR="00D52F7C" w:rsidRDefault="00D52F7C" w:rsidP="009E3C51">
      <w:pPr>
        <w:widowControl/>
        <w:ind w:right="1280"/>
        <w:jc w:val="center"/>
        <w:rPr>
          <w:sz w:val="32"/>
          <w:szCs w:val="32"/>
        </w:rPr>
      </w:pPr>
    </w:p>
    <w:p w14:paraId="48C6F149" w14:textId="77777777" w:rsidR="009E3C51" w:rsidRPr="009E3C51" w:rsidRDefault="00D52F7C" w:rsidP="009E3C51">
      <w:pPr>
        <w:widowControl/>
        <w:ind w:right="128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9E3C51" w:rsidRPr="009E3C51">
        <w:rPr>
          <w:rFonts w:hint="eastAsia"/>
          <w:sz w:val="32"/>
          <w:szCs w:val="32"/>
        </w:rPr>
        <w:t>姓名：</w:t>
      </w:r>
      <w:r w:rsidR="004600F2">
        <w:rPr>
          <w:rFonts w:hint="eastAsia"/>
          <w:sz w:val="32"/>
          <w:szCs w:val="32"/>
        </w:rPr>
        <w:t>陈竞帆</w:t>
      </w:r>
    </w:p>
    <w:p w14:paraId="132366B9" w14:textId="77777777" w:rsidR="009E3C51" w:rsidRPr="009E3C51" w:rsidRDefault="004600F2" w:rsidP="004600F2">
      <w:pPr>
        <w:widowControl/>
        <w:wordWrap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</w:t>
      </w:r>
      <w:r w:rsidR="009E3C51" w:rsidRPr="009E3C51">
        <w:rPr>
          <w:rFonts w:hint="eastAsia"/>
          <w:sz w:val="32"/>
          <w:szCs w:val="32"/>
        </w:rPr>
        <w:t>学院：</w:t>
      </w:r>
      <w:r>
        <w:rPr>
          <w:rFonts w:hint="eastAsia"/>
          <w:sz w:val="32"/>
          <w:szCs w:val="32"/>
        </w:rPr>
        <w:t>软件</w:t>
      </w:r>
      <w:r w:rsidR="009E3C51" w:rsidRPr="009E3C51">
        <w:rPr>
          <w:rFonts w:hint="eastAsia"/>
          <w:sz w:val="32"/>
          <w:szCs w:val="32"/>
        </w:rPr>
        <w:t>学院</w:t>
      </w:r>
    </w:p>
    <w:p w14:paraId="50287B95" w14:textId="77777777" w:rsidR="009E3C51" w:rsidRPr="009E3C51" w:rsidRDefault="009E3C51" w:rsidP="009E3C51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 w:rsidR="004600F2">
        <w:rPr>
          <w:sz w:val="32"/>
          <w:szCs w:val="32"/>
        </w:rPr>
        <w:t xml:space="preserve">  </w:t>
      </w:r>
      <w:r w:rsidRPr="009E3C51">
        <w:rPr>
          <w:rFonts w:hint="eastAsia"/>
          <w:sz w:val="32"/>
          <w:szCs w:val="32"/>
        </w:rPr>
        <w:t>班级：</w:t>
      </w:r>
      <w:r w:rsidR="004600F2">
        <w:rPr>
          <w:rFonts w:hint="eastAsia"/>
          <w:sz w:val="32"/>
          <w:szCs w:val="32"/>
        </w:rPr>
        <w:t>软件八班</w:t>
      </w:r>
      <w:r>
        <w:rPr>
          <w:rFonts w:hint="eastAsia"/>
          <w:sz w:val="32"/>
          <w:szCs w:val="32"/>
        </w:rPr>
        <w:t xml:space="preserve">  </w:t>
      </w:r>
    </w:p>
    <w:p w14:paraId="3C19DBB2" w14:textId="77777777" w:rsidR="009E3C51" w:rsidRPr="009E3C51" w:rsidRDefault="004600F2" w:rsidP="00CB1A1F">
      <w:pPr>
        <w:widowControl/>
        <w:wordWrap w:val="0"/>
        <w:ind w:right="1280"/>
        <w:jc w:val="righ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9E3C51" w:rsidRPr="009E3C51">
        <w:rPr>
          <w:rFonts w:hint="eastAsia"/>
          <w:sz w:val="32"/>
          <w:szCs w:val="32"/>
        </w:rPr>
        <w:t>学号：</w:t>
      </w:r>
      <w:r>
        <w:rPr>
          <w:sz w:val="32"/>
          <w:szCs w:val="32"/>
        </w:rPr>
        <w:t>201500150180</w:t>
      </w:r>
    </w:p>
    <w:p w14:paraId="470E09F7" w14:textId="77777777" w:rsidR="009E3C51" w:rsidRDefault="009E3C51" w:rsidP="009E3C51">
      <w:pPr>
        <w:widowControl/>
        <w:jc w:val="right"/>
      </w:pPr>
    </w:p>
    <w:p w14:paraId="00A11B75" w14:textId="77777777" w:rsidR="009E3C51" w:rsidRPr="00D52F7C" w:rsidRDefault="009E3C51">
      <w:pPr>
        <w:widowControl/>
        <w:jc w:val="left"/>
      </w:pPr>
    </w:p>
    <w:p w14:paraId="3FA6F8FF" w14:textId="77777777" w:rsidR="009E3C51" w:rsidRDefault="009E3C51">
      <w:pPr>
        <w:widowControl/>
        <w:jc w:val="left"/>
      </w:pPr>
    </w:p>
    <w:p w14:paraId="03AB2FE6" w14:textId="77777777" w:rsidR="009E3C51" w:rsidRDefault="009E3C51">
      <w:pPr>
        <w:widowControl/>
        <w:jc w:val="left"/>
      </w:pPr>
    </w:p>
    <w:p w14:paraId="595940A7" w14:textId="77777777" w:rsidR="009E3C51" w:rsidRDefault="009E3C51">
      <w:pPr>
        <w:widowControl/>
        <w:jc w:val="left"/>
      </w:pPr>
    </w:p>
    <w:p w14:paraId="5012260D" w14:textId="77777777" w:rsidR="009E3C51" w:rsidRDefault="009E3C51">
      <w:pPr>
        <w:widowControl/>
        <w:jc w:val="left"/>
      </w:pPr>
    </w:p>
    <w:p w14:paraId="634AA354" w14:textId="77777777" w:rsidR="00FB707B" w:rsidRDefault="00B9418D">
      <w:r>
        <w:lastRenderedPageBreak/>
        <w:tab/>
      </w:r>
      <w:r>
        <w:tab/>
      </w:r>
    </w:p>
    <w:p w14:paraId="4168A8DA" w14:textId="77777777" w:rsidR="00B27A3B" w:rsidRPr="00D52F7C" w:rsidRDefault="00D52F7C" w:rsidP="00D52F7C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一、</w:t>
      </w:r>
      <w:r w:rsidR="00B27A3B"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实验目的：</w:t>
      </w:r>
    </w:p>
    <w:p w14:paraId="67229D24" w14:textId="77777777" w:rsidR="00B27A3B" w:rsidRPr="00895296" w:rsidRDefault="00B27A3B" w:rsidP="00B27A3B">
      <w:pPr>
        <w:tabs>
          <w:tab w:val="left" w:pos="360"/>
        </w:tabs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（1）熟悉</w:t>
      </w:r>
      <w:r w:rsidR="004600F2">
        <w:rPr>
          <w:rFonts w:ascii="宋体" w:eastAsia="宋体" w:hAnsi="宋体" w:cs="宋体" w:hint="eastAsia"/>
          <w:kern w:val="0"/>
          <w:sz w:val="24"/>
          <w:szCs w:val="24"/>
        </w:rPr>
        <w:t>python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实验软件及相关函数，</w:t>
      </w:r>
    </w:p>
    <w:p w14:paraId="35F36823" w14:textId="77777777" w:rsidR="00B27A3B" w:rsidRPr="00895296" w:rsidRDefault="00B27A3B" w:rsidP="00B27A3B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（2）学习以</w:t>
      </w:r>
      <w:r w:rsidR="004600F2">
        <w:rPr>
          <w:rFonts w:ascii="宋体" w:eastAsia="宋体" w:hAnsi="宋体" w:cs="宋体" w:hint="eastAsia"/>
          <w:kern w:val="0"/>
          <w:sz w:val="24"/>
          <w:szCs w:val="24"/>
        </w:rPr>
        <w:t>贝叶斯分类器为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例的常见聚类方法的思想与算法</w:t>
      </w:r>
    </w:p>
    <w:p w14:paraId="55EEDC6F" w14:textId="77777777" w:rsidR="00B27A3B" w:rsidRPr="00895296" w:rsidRDefault="00B27A3B" w:rsidP="00B27A3B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（3）根据已给数据集，</w:t>
      </w:r>
      <w:r w:rsidR="004600F2">
        <w:rPr>
          <w:rFonts w:ascii="宋体" w:eastAsia="宋体" w:hAnsi="宋体" w:cs="宋体" w:hint="eastAsia"/>
          <w:kern w:val="0"/>
          <w:sz w:val="24"/>
          <w:szCs w:val="24"/>
        </w:rPr>
        <w:t>用贝叶斯分类器进行分类</w:t>
      </w:r>
    </w:p>
    <w:p w14:paraId="478B605F" w14:textId="77777777" w:rsidR="00B27A3B" w:rsidRPr="00895296" w:rsidRDefault="00B27A3B" w:rsidP="00B27A3B">
      <w:pPr>
        <w:rPr>
          <w:rFonts w:ascii="宋体" w:eastAsia="宋体" w:hAnsi="宋体" w:cs="宋体"/>
          <w:kern w:val="0"/>
          <w:sz w:val="24"/>
          <w:szCs w:val="24"/>
        </w:rPr>
      </w:pPr>
    </w:p>
    <w:p w14:paraId="48FCF261" w14:textId="77777777" w:rsidR="00B27A3B" w:rsidRPr="00D52F7C" w:rsidRDefault="00D52F7C" w:rsidP="00B27A3B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二、</w:t>
      </w:r>
      <w:r w:rsidR="00B27A3B"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实验环境：</w:t>
      </w:r>
    </w:p>
    <w:p w14:paraId="2AEB5339" w14:textId="77777777" w:rsidR="00B27A3B" w:rsidRPr="00895296" w:rsidRDefault="00895296" w:rsidP="00895296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="00B27A3B" w:rsidRPr="00895296">
        <w:rPr>
          <w:rFonts w:ascii="宋体" w:eastAsia="宋体" w:hAnsi="宋体" w:cs="宋体" w:hint="eastAsia"/>
          <w:kern w:val="0"/>
          <w:sz w:val="24"/>
          <w:szCs w:val="24"/>
        </w:rPr>
        <w:t>硬件环境：</w:t>
      </w:r>
    </w:p>
    <w:p w14:paraId="20E47F56" w14:textId="77777777" w:rsidR="00895296" w:rsidRPr="00895296" w:rsidRDefault="00895296" w:rsidP="0089529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英特尔® 酷睿</w:t>
      </w:r>
      <w:r w:rsidR="004600F2">
        <w:rPr>
          <w:rFonts w:ascii="宋体" w:eastAsia="宋体" w:hAnsi="宋体" w:cs="宋体"/>
          <w:kern w:val="0"/>
          <w:sz w:val="24"/>
          <w:szCs w:val="24"/>
        </w:rPr>
        <w:t>™ i5</w:t>
      </w:r>
      <w:r w:rsidRPr="00895296">
        <w:rPr>
          <w:rFonts w:ascii="宋体" w:eastAsia="宋体" w:hAnsi="宋体" w:cs="宋体"/>
          <w:kern w:val="0"/>
          <w:sz w:val="24"/>
          <w:szCs w:val="24"/>
        </w:rPr>
        <w:t>-7500U 处理器</w:t>
      </w:r>
    </w:p>
    <w:p w14:paraId="78F5C09C" w14:textId="77777777" w:rsidR="00895296" w:rsidRPr="00895296" w:rsidRDefault="004600F2" w:rsidP="0089529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256</w:t>
      </w:r>
      <w:r w:rsidR="00895296" w:rsidRPr="00895296">
        <w:rPr>
          <w:rFonts w:ascii="宋体" w:eastAsia="宋体" w:hAnsi="宋体" w:cs="宋体"/>
          <w:kern w:val="0"/>
          <w:sz w:val="24"/>
          <w:szCs w:val="24"/>
        </w:rPr>
        <w:t xml:space="preserve"> GB </w:t>
      </w:r>
      <w:proofErr w:type="spellStart"/>
      <w:r w:rsidR="00895296" w:rsidRPr="00895296">
        <w:rPr>
          <w:rFonts w:ascii="宋体" w:eastAsia="宋体" w:hAnsi="宋体" w:cs="宋体"/>
          <w:kern w:val="0"/>
          <w:sz w:val="24"/>
          <w:szCs w:val="24"/>
        </w:rPr>
        <w:t>PCIe</w:t>
      </w:r>
      <w:proofErr w:type="spellEnd"/>
      <w:r w:rsidR="00895296" w:rsidRPr="00895296">
        <w:rPr>
          <w:rFonts w:ascii="宋体" w:eastAsia="宋体" w:hAnsi="宋体" w:cs="宋体"/>
          <w:kern w:val="0"/>
          <w:sz w:val="24"/>
          <w:szCs w:val="24"/>
        </w:rPr>
        <w:t xml:space="preserve">® </w:t>
      </w:r>
      <w:proofErr w:type="spellStart"/>
      <w:r w:rsidR="00895296" w:rsidRPr="00895296">
        <w:rPr>
          <w:rFonts w:ascii="宋体" w:eastAsia="宋体" w:hAnsi="宋体" w:cs="宋体"/>
          <w:kern w:val="0"/>
          <w:sz w:val="24"/>
          <w:szCs w:val="24"/>
        </w:rPr>
        <w:t>NVMe</w:t>
      </w:r>
      <w:proofErr w:type="spellEnd"/>
      <w:r w:rsidR="00895296" w:rsidRPr="00895296">
        <w:rPr>
          <w:rFonts w:ascii="宋体" w:eastAsia="宋体" w:hAnsi="宋体" w:cs="宋体"/>
          <w:kern w:val="0"/>
          <w:sz w:val="24"/>
          <w:szCs w:val="24"/>
        </w:rPr>
        <w:t>™ M.2 SSD</w:t>
      </w:r>
    </w:p>
    <w:p w14:paraId="06EB0D9F" w14:textId="77777777" w:rsidR="00895296" w:rsidRPr="00895296" w:rsidRDefault="00895296" w:rsidP="0089529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8 GB LPDDR3-1866 SDRAM</w:t>
      </w:r>
    </w:p>
    <w:p w14:paraId="02764470" w14:textId="77777777" w:rsidR="00895296" w:rsidRPr="00895296" w:rsidRDefault="00895296" w:rsidP="00B27A3B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（2）软件环境：</w:t>
      </w:r>
    </w:p>
    <w:p w14:paraId="0E2C2E98" w14:textId="77777777" w:rsidR="00895296" w:rsidRPr="00895296" w:rsidRDefault="00895296" w:rsidP="0089529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W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indows1</w:t>
      </w:r>
      <w:r w:rsidRPr="00895296">
        <w:rPr>
          <w:rFonts w:ascii="宋体" w:eastAsia="宋体" w:hAnsi="宋体" w:cs="宋体"/>
          <w:kern w:val="0"/>
          <w:sz w:val="24"/>
          <w:szCs w:val="24"/>
        </w:rPr>
        <w:t>0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家庭版64位操作系统</w:t>
      </w:r>
    </w:p>
    <w:p w14:paraId="50042FA6" w14:textId="77777777" w:rsidR="00895296" w:rsidRPr="00895296" w:rsidRDefault="00895296" w:rsidP="00B27A3B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4600F2">
        <w:rPr>
          <w:rFonts w:ascii="宋体" w:eastAsia="宋体" w:hAnsi="宋体" w:cs="宋体"/>
          <w:kern w:val="0"/>
          <w:sz w:val="24"/>
          <w:szCs w:val="24"/>
        </w:rPr>
        <w:t>P</w:t>
      </w:r>
      <w:r w:rsidR="004600F2">
        <w:rPr>
          <w:rFonts w:ascii="宋体" w:eastAsia="宋体" w:hAnsi="宋体" w:cs="宋体" w:hint="eastAsia"/>
          <w:kern w:val="0"/>
          <w:sz w:val="24"/>
          <w:szCs w:val="24"/>
        </w:rPr>
        <w:t>ython</w:t>
      </w:r>
      <w:r w:rsidR="004600F2">
        <w:rPr>
          <w:rFonts w:ascii="宋体" w:eastAsia="宋体" w:hAnsi="宋体" w:cs="宋体"/>
          <w:kern w:val="0"/>
          <w:sz w:val="24"/>
          <w:szCs w:val="24"/>
        </w:rPr>
        <w:t>3.6</w:t>
      </w:r>
    </w:p>
    <w:p w14:paraId="4BA4C726" w14:textId="77777777" w:rsidR="00895296" w:rsidRDefault="00895296" w:rsidP="00B27A3B">
      <w:pPr>
        <w:rPr>
          <w:rFonts w:ascii="宋体" w:eastAsia="宋体" w:hAnsi="宋体" w:cs="宋体"/>
          <w:kern w:val="0"/>
          <w:sz w:val="24"/>
          <w:szCs w:val="24"/>
        </w:rPr>
      </w:pPr>
    </w:p>
    <w:p w14:paraId="0B78E076" w14:textId="77777777" w:rsidR="00D52F7C" w:rsidRPr="00D52F7C" w:rsidRDefault="00D52F7C" w:rsidP="00B27A3B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三、实验内容</w:t>
      </w:r>
    </w:p>
    <w:p w14:paraId="3747D8AC" w14:textId="77777777" w:rsidR="00D52F7C" w:rsidRPr="003723FC" w:rsidRDefault="00D52F7C" w:rsidP="00B27A3B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3723FC">
        <w:rPr>
          <w:rFonts w:ascii="宋体" w:eastAsia="宋体" w:hAnsi="宋体" w:cs="宋体" w:hint="eastAsia"/>
          <w:b/>
          <w:kern w:val="0"/>
          <w:sz w:val="24"/>
          <w:szCs w:val="24"/>
        </w:rPr>
        <w:t>3.1</w:t>
      </w:r>
      <w:r w:rsidR="00703573">
        <w:rPr>
          <w:rFonts w:ascii="宋体" w:eastAsia="宋体" w:hAnsi="宋体" w:cs="宋体" w:hint="eastAsia"/>
          <w:b/>
          <w:kern w:val="0"/>
          <w:sz w:val="24"/>
          <w:szCs w:val="24"/>
        </w:rPr>
        <w:t>贝叶斯分类器</w:t>
      </w:r>
      <w:r w:rsidRPr="003723FC">
        <w:rPr>
          <w:rFonts w:ascii="宋体" w:eastAsia="宋体" w:hAnsi="宋体" w:cs="宋体" w:hint="eastAsia"/>
          <w:b/>
          <w:kern w:val="0"/>
          <w:sz w:val="24"/>
          <w:szCs w:val="24"/>
        </w:rPr>
        <w:t>概述</w:t>
      </w:r>
    </w:p>
    <w:p w14:paraId="5A50151A" w14:textId="77777777" w:rsidR="00D52F7C" w:rsidRPr="00D07286" w:rsidRDefault="00B9418D" w:rsidP="00970415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52F7C">
        <w:rPr>
          <w:rFonts w:ascii="宋体" w:eastAsia="宋体" w:hAnsi="宋体" w:cs="宋体"/>
          <w:kern w:val="0"/>
          <w:sz w:val="24"/>
          <w:szCs w:val="24"/>
        </w:rPr>
        <w:tab/>
      </w:r>
      <w:r w:rsidR="00D07286">
        <w:rPr>
          <w:rFonts w:ascii="宋体" w:eastAsia="宋体" w:hAnsi="宋体" w:cs="宋体" w:hint="eastAsia"/>
          <w:kern w:val="0"/>
          <w:sz w:val="24"/>
          <w:szCs w:val="24"/>
        </w:rPr>
        <w:t>贝叶斯分类器是在具有一般风险的情况下，让</w:t>
      </w:r>
      <w:proofErr w:type="spellStart"/>
      <w:r w:rsidR="00D07286">
        <w:rPr>
          <w:rFonts w:ascii="宋体" w:eastAsia="宋体" w:hAnsi="宋体" w:cs="宋体" w:hint="eastAsia"/>
          <w:kern w:val="0"/>
          <w:sz w:val="24"/>
          <w:szCs w:val="24"/>
        </w:rPr>
        <w:t>g</w:t>
      </w:r>
      <w:r w:rsidR="00D07286">
        <w:rPr>
          <w:rFonts w:ascii="宋体" w:eastAsia="宋体" w:hAnsi="宋体" w:cs="宋体"/>
          <w:kern w:val="0"/>
          <w:sz w:val="24"/>
          <w:szCs w:val="24"/>
        </w:rPr>
        <w:softHyphen/>
        <w:t>i</w:t>
      </w:r>
      <w:proofErr w:type="spellEnd"/>
      <w:r w:rsidR="00D07286">
        <w:rPr>
          <w:rFonts w:ascii="宋体" w:eastAsia="宋体" w:hAnsi="宋体" w:cs="宋体"/>
          <w:kern w:val="0"/>
          <w:sz w:val="24"/>
          <w:szCs w:val="24"/>
        </w:rPr>
        <w:t>(x)=-R(</w:t>
      </w:r>
      <w:proofErr w:type="spellStart"/>
      <w:r w:rsidR="00D07286">
        <w:rPr>
          <w:rFonts w:ascii="宋体" w:eastAsia="宋体" w:hAnsi="宋体" w:cs="宋体"/>
          <w:kern w:val="0"/>
          <w:sz w:val="24"/>
          <w:szCs w:val="24"/>
        </w:rPr>
        <w:t>ai|x</w:t>
      </w:r>
      <w:proofErr w:type="spellEnd"/>
      <w:r w:rsidR="00D07286">
        <w:rPr>
          <w:rFonts w:ascii="宋体" w:eastAsia="宋体" w:hAnsi="宋体" w:cs="宋体"/>
          <w:kern w:val="0"/>
          <w:sz w:val="24"/>
          <w:szCs w:val="24"/>
        </w:rPr>
        <w:t>)，</w:t>
      </w:r>
      <w:r w:rsidR="00D07286">
        <w:rPr>
          <w:rFonts w:ascii="宋体" w:eastAsia="宋体" w:hAnsi="宋体" w:cs="宋体" w:hint="eastAsia"/>
          <w:kern w:val="0"/>
          <w:sz w:val="24"/>
          <w:szCs w:val="24"/>
        </w:rPr>
        <w:t>此时判别函数越大，对应的风险越小。由于这道题并没有提供条件风险函数，因此我们默认为题目是在最小误差概率的情况下进行分类，即：</w:t>
      </w:r>
    </w:p>
    <w:p w14:paraId="4D465F62" w14:textId="77777777" w:rsidR="00D52F7C" w:rsidRDefault="00D07286" w:rsidP="00D52F7C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07286">
        <w:rPr>
          <w:rFonts w:ascii="宋体" w:eastAsia="宋体" w:hAnsi="宋体" w:cs="宋体"/>
          <w:kern w:val="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7746A76" wp14:editId="3824F068">
            <wp:simplePos x="0" y="0"/>
            <wp:positionH relativeFrom="column">
              <wp:posOffset>1079500</wp:posOffset>
            </wp:positionH>
            <wp:positionV relativeFrom="paragraph">
              <wp:posOffset>48260</wp:posOffset>
            </wp:positionV>
            <wp:extent cx="3132455" cy="418465"/>
            <wp:effectExtent l="0" t="0" r="0" b="0"/>
            <wp:wrapTight wrapText="bothSides">
              <wp:wrapPolygon edited="0">
                <wp:start x="0" y="0"/>
                <wp:lineTo x="0" y="19666"/>
                <wp:lineTo x="21368" y="19666"/>
                <wp:lineTo x="213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623BF" w14:textId="77777777" w:rsidR="00D07286" w:rsidRDefault="00D07286" w:rsidP="00D52F7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F561481" w14:textId="77777777" w:rsidR="00D07286" w:rsidRDefault="00D07286" w:rsidP="00D52F7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45D6297" w14:textId="77777777" w:rsidR="00D07286" w:rsidRDefault="00D07286" w:rsidP="00C92B32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在如上的损失函数下进行分类。为了便于计算机的计算，我们的分类器选为：</w:t>
      </w:r>
    </w:p>
    <w:p w14:paraId="3D9C30DE" w14:textId="77777777" w:rsidR="00D07286" w:rsidRDefault="00D07286" w:rsidP="00D52F7C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3470187" wp14:editId="061286F1">
            <wp:simplePos x="0" y="0"/>
            <wp:positionH relativeFrom="column">
              <wp:posOffset>1074420</wp:posOffset>
            </wp:positionH>
            <wp:positionV relativeFrom="paragraph">
              <wp:posOffset>146685</wp:posOffset>
            </wp:positionV>
            <wp:extent cx="2976880" cy="409575"/>
            <wp:effectExtent l="0" t="0" r="0" b="0"/>
            <wp:wrapTight wrapText="bothSides">
              <wp:wrapPolygon edited="0">
                <wp:start x="0" y="0"/>
                <wp:lineTo x="0" y="20093"/>
                <wp:lineTo x="21379" y="20093"/>
                <wp:lineTo x="21379" y="0"/>
                <wp:lineTo x="0" y="0"/>
              </wp:wrapPolygon>
            </wp:wrapTight>
            <wp:docPr id="4" name="Picture 4" descr="../Library/Containers/com.tencent.qq/Data/Library/Application%20Support/QQ/Users/951718744/QQ/Temp.db/D3CF8111-5B0E-474F-AF3F-A27A8BE8FD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Users/951718744/QQ/Temp.db/D3CF8111-5B0E-474F-AF3F-A27A8BE8FD8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B91C9" w14:textId="77777777" w:rsidR="00D07286" w:rsidRDefault="00D07286" w:rsidP="00D52F7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2E49D64" w14:textId="77777777" w:rsidR="00D07286" w:rsidRDefault="00D07286" w:rsidP="00D52F7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776E936" w14:textId="77777777" w:rsidR="00D07286" w:rsidRDefault="00D07286" w:rsidP="00C92B32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因为题目已经说明，概率密度函数为正态分布，且先验概率已知为p(w1) = p(w2)=0.5, p(w3) =0, 因此只需要对已有的样本数据进行正态分布的参数确定即可</w:t>
      </w:r>
      <w:r w:rsidR="00C92B32">
        <w:rPr>
          <w:rFonts w:ascii="宋体" w:eastAsia="宋体" w:hAnsi="宋体" w:cs="宋体" w:hint="eastAsia"/>
          <w:kern w:val="0"/>
          <w:sz w:val="24"/>
          <w:szCs w:val="24"/>
        </w:rPr>
        <w:t>获得一个贝叶斯分类器。</w:t>
      </w:r>
    </w:p>
    <w:p w14:paraId="17DD74F7" w14:textId="77777777" w:rsidR="00C92B32" w:rsidRDefault="00C92B32" w:rsidP="00C92B32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因此我们得到如下的正态判别函数：</w:t>
      </w:r>
    </w:p>
    <w:p w14:paraId="25DCF1FD" w14:textId="77777777" w:rsidR="00C92B32" w:rsidRDefault="00C92B32" w:rsidP="00C92B32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8D0E21E" wp14:editId="707F54B0">
            <wp:simplePos x="0" y="0"/>
            <wp:positionH relativeFrom="column">
              <wp:posOffset>510540</wp:posOffset>
            </wp:positionH>
            <wp:positionV relativeFrom="paragraph">
              <wp:posOffset>140970</wp:posOffset>
            </wp:positionV>
            <wp:extent cx="3997960" cy="441960"/>
            <wp:effectExtent l="0" t="0" r="0" b="0"/>
            <wp:wrapTight wrapText="bothSides">
              <wp:wrapPolygon edited="0">
                <wp:start x="0" y="0"/>
                <wp:lineTo x="0" y="19862"/>
                <wp:lineTo x="21408" y="19862"/>
                <wp:lineTo x="21408" y="0"/>
                <wp:lineTo x="0" y="0"/>
              </wp:wrapPolygon>
            </wp:wrapTight>
            <wp:docPr id="5" name="Picture 5" descr="../Library/Containers/com.tencent.qq/Data/Library/Application%20Support/QQ/Users/951718744/QQ/Temp.db/AB0EB095-46CA-4BBC-B1EC-05A4AA8B6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Application%20Support/QQ/Users/951718744/QQ/Temp.db/AB0EB095-46CA-4BBC-B1EC-05A4AA8B61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C2A9D" w14:textId="77777777" w:rsidR="00C92B32" w:rsidRDefault="00C92B32" w:rsidP="00D52F7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73B8940" w14:textId="77777777" w:rsidR="00D07286" w:rsidRDefault="00D07286" w:rsidP="00D52F7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20D2947" w14:textId="77777777" w:rsidR="00C92B32" w:rsidRDefault="00C92B32" w:rsidP="00D52F7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DF55824" w14:textId="77777777" w:rsidR="00C92B32" w:rsidRDefault="00C92B32" w:rsidP="00C92B32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为某一类下的正态分布的</w:t>
      </w:r>
      <w:r w:rsidR="00435964">
        <w:rPr>
          <w:rFonts w:ascii="宋体" w:eastAsia="宋体" w:hAnsi="宋体" w:cs="宋体" w:hint="eastAsia"/>
          <w:kern w:val="0"/>
          <w:sz w:val="24"/>
          <w:szCs w:val="24"/>
        </w:rPr>
        <w:t>期望</w:t>
      </w:r>
      <w:r>
        <w:rPr>
          <w:rFonts w:ascii="宋体" w:eastAsia="宋体" w:hAnsi="宋体" w:cs="宋体" w:hint="eastAsia"/>
          <w:kern w:val="0"/>
          <w:sz w:val="24"/>
          <w:szCs w:val="24"/>
        </w:rPr>
        <w:t>，sigma为协方差矩阵，d为输入数据的维度。</w:t>
      </w:r>
    </w:p>
    <w:p w14:paraId="084344A2" w14:textId="77777777" w:rsidR="00C92B32" w:rsidRPr="00C92B32" w:rsidRDefault="00C92B32" w:rsidP="00D52F7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7ACAF61" w14:textId="77777777" w:rsidR="00D07286" w:rsidRDefault="00D07286" w:rsidP="00D52F7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6D0DC60" w14:textId="77777777" w:rsidR="00D07286" w:rsidRDefault="00D07286" w:rsidP="00D52F7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5A33B4C" w14:textId="77777777" w:rsidR="00D07286" w:rsidRDefault="00D07286" w:rsidP="00D52F7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226A615" w14:textId="77777777" w:rsidR="00D07286" w:rsidRDefault="00D07286" w:rsidP="00D52F7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FBE3472" w14:textId="77777777" w:rsidR="00D07286" w:rsidRDefault="00D07286" w:rsidP="00D52F7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EEEB176" w14:textId="77777777" w:rsidR="00832532" w:rsidRPr="003723FC" w:rsidRDefault="00D52F7C" w:rsidP="00832532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3723FC">
        <w:rPr>
          <w:rFonts w:ascii="宋体" w:eastAsia="宋体" w:hAnsi="宋体" w:cs="宋体" w:hint="eastAsia"/>
          <w:b/>
          <w:kern w:val="0"/>
          <w:sz w:val="24"/>
          <w:szCs w:val="24"/>
        </w:rPr>
        <w:t>3.2</w:t>
      </w:r>
      <w:r w:rsidR="00832532" w:rsidRPr="003723FC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="003F09CA">
        <w:rPr>
          <w:rFonts w:ascii="宋体" w:eastAsia="宋体" w:hAnsi="宋体" w:cs="宋体" w:hint="eastAsia"/>
          <w:b/>
          <w:kern w:val="0"/>
          <w:sz w:val="24"/>
          <w:szCs w:val="24"/>
        </w:rPr>
        <w:t>贝叶斯分类器</w:t>
      </w:r>
      <w:r w:rsidRPr="003723FC">
        <w:rPr>
          <w:rFonts w:ascii="宋体" w:eastAsia="宋体" w:hAnsi="宋体" w:cs="宋体" w:hint="eastAsia"/>
          <w:b/>
          <w:kern w:val="0"/>
          <w:sz w:val="24"/>
          <w:szCs w:val="24"/>
        </w:rPr>
        <w:t>算法</w:t>
      </w:r>
    </w:p>
    <w:p w14:paraId="061AE79E" w14:textId="77777777" w:rsidR="003723FC" w:rsidRDefault="003723FC" w:rsidP="009C1147">
      <w:pPr>
        <w:ind w:firstLine="384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345384" w14:textId="77777777" w:rsidR="003723FC" w:rsidRDefault="003723FC" w:rsidP="003723FC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设计程序的伪代码，实现</w:t>
      </w:r>
      <w:r w:rsidRPr="003723FC">
        <w:rPr>
          <w:rFonts w:ascii="宋体" w:eastAsia="宋体" w:hAnsi="宋体" w:cs="宋体" w:hint="eastAsia"/>
          <w:kern w:val="0"/>
          <w:sz w:val="24"/>
          <w:szCs w:val="24"/>
        </w:rPr>
        <w:t>图1</w:t>
      </w:r>
      <w:r>
        <w:rPr>
          <w:rFonts w:ascii="宋体" w:eastAsia="宋体" w:hAnsi="宋体" w:cs="宋体" w:hint="eastAsia"/>
          <w:kern w:val="0"/>
          <w:sz w:val="24"/>
          <w:szCs w:val="24"/>
        </w:rPr>
        <w:t>所示：</w:t>
      </w:r>
    </w:p>
    <w:p w14:paraId="5F74D4DB" w14:textId="77777777" w:rsidR="003723FC" w:rsidRPr="009C1147" w:rsidRDefault="00703573" w:rsidP="003723FC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F7C">
        <w:rPr>
          <w:rFonts w:ascii="宋体" w:eastAsia="宋体" w:hAnsi="宋体" w:cs="宋体" w:hint="eastAsia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9B55F" wp14:editId="320FE943">
                <wp:simplePos x="0" y="0"/>
                <wp:positionH relativeFrom="margin">
                  <wp:posOffset>-59325</wp:posOffset>
                </wp:positionH>
                <wp:positionV relativeFrom="paragraph">
                  <wp:posOffset>151549</wp:posOffset>
                </wp:positionV>
                <wp:extent cx="5273040" cy="2545080"/>
                <wp:effectExtent l="0" t="0" r="35560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040" cy="2545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E5FDA" w14:textId="77777777" w:rsidR="00FB707B" w:rsidRPr="00C92B32" w:rsidRDefault="00C92B32" w:rsidP="00C92B3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92B32"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读取</w:t>
                            </w:r>
                            <w:proofErr w:type="spellStart"/>
                            <w:r w:rsidRPr="00C92B32"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json</w:t>
                            </w:r>
                            <w:proofErr w:type="spellEnd"/>
                            <w:r w:rsidRPr="00C92B32"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文件中的数据集</w:t>
                            </w:r>
                          </w:p>
                          <w:p w14:paraId="3A0014EC" w14:textId="77777777" w:rsidR="00C92B32" w:rsidRDefault="00C92B32" w:rsidP="00C92B3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计算每一类下的样本均值和样本协方差，并作为正态概率密度函数的参数</w:t>
                            </w:r>
                          </w:p>
                          <w:p w14:paraId="302F7CB3" w14:textId="77777777" w:rsidR="00C92B32" w:rsidRDefault="00C92B32" w:rsidP="00C92B3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代入先验概率和第二步计算得出的参数，作为贝叶斯分类器的参数。</w:t>
                            </w:r>
                          </w:p>
                          <w:p w14:paraId="28CFA623" w14:textId="77777777" w:rsidR="00C92B32" w:rsidRPr="00C92B32" w:rsidRDefault="00C92B32" w:rsidP="00C92B3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将数据集带入，计算出后验概率，若</w:t>
                            </w:r>
                            <w:r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P(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wi|x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)&gt;P(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wj|x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则当前样本点x属于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wi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，否则属于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wj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41254EA7" w14:textId="77777777"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F473083" w14:textId="77777777"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91CF53E" w14:textId="77777777"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6F93BB0" w14:textId="77777777"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273CBFF" w14:textId="77777777" w:rsidR="00FB707B" w:rsidRPr="00B27A3B" w:rsidRDefault="00FB707B" w:rsidP="008E596D">
                            <w:pPr>
                              <w:widowControl/>
                              <w:ind w:firstLineChars="100" w:firstLine="240"/>
                              <w:jc w:val="left"/>
                              <w:rPr>
                                <w:rFonts w:ascii="宋体" w:eastAsia="宋体" w:hAnsi="宋体" w:cs="宋体"/>
                                <w:color w:val="323E4F" w:themeColor="text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F65AF2F" w14:textId="77777777" w:rsidR="00FB707B" w:rsidRPr="00B27A3B" w:rsidRDefault="00FB707B" w:rsidP="008E596D">
                            <w:pPr>
                              <w:jc w:val="center"/>
                            </w:pPr>
                          </w:p>
                          <w:p w14:paraId="6AFE64BB" w14:textId="77777777" w:rsidR="00FB707B" w:rsidRDefault="00FB707B" w:rsidP="008E596D">
                            <w:pPr>
                              <w:jc w:val="center"/>
                            </w:pPr>
                          </w:p>
                          <w:p w14:paraId="3C6B55CA" w14:textId="77777777" w:rsidR="00FB707B" w:rsidRDefault="00FB707B" w:rsidP="008E59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9B55F" id="矩形 2" o:spid="_x0000_s1026" style="position:absolute;margin-left:-4.65pt;margin-top:11.95pt;width:415.2pt;height:20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" fillcolor="white [3201]" strokecolor="#5b9bd5 [3204]" strokeweight="1pt">
                <v:textbox>
                  <w:txbxContent>
                    <w:p w14:paraId="5D8E5FDA" w14:textId="77777777" w:rsidR="00FB707B" w:rsidRPr="00C92B32" w:rsidRDefault="00C92B32" w:rsidP="00C92B32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  <w:r w:rsidRPr="00C92B32"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读取</w:t>
                      </w:r>
                      <w:proofErr w:type="spellStart"/>
                      <w:r w:rsidRPr="00C92B32"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json</w:t>
                      </w:r>
                      <w:proofErr w:type="spellEnd"/>
                      <w:r w:rsidRPr="00C92B32"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文件中的数据集</w:t>
                      </w:r>
                    </w:p>
                    <w:p w14:paraId="3A0014EC" w14:textId="77777777" w:rsidR="00C92B32" w:rsidRDefault="00C92B32" w:rsidP="00C92B32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计算每一类下的样本均值和样本协方差，并作为正态概率密度函数的参数</w:t>
                      </w:r>
                    </w:p>
                    <w:p w14:paraId="302F7CB3" w14:textId="77777777" w:rsidR="00C92B32" w:rsidRDefault="00C92B32" w:rsidP="00C92B32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代入先验概率和第二步计算得出的参数，作为贝叶斯分类器的参数。</w:t>
                      </w:r>
                    </w:p>
                    <w:p w14:paraId="28CFA623" w14:textId="77777777" w:rsidR="00C92B32" w:rsidRPr="00C92B32" w:rsidRDefault="00C92B32" w:rsidP="00C92B32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将数据集带入，计算出后验概率，若</w:t>
                      </w:r>
                      <w:r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P(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wi|x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)&gt;P(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wj|x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),</w:t>
                      </w:r>
                      <w:r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则当前样本点x属于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wi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，否则属于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wj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  <w:t>。</w:t>
                      </w:r>
                    </w:p>
                    <w:p w14:paraId="41254EA7" w14:textId="77777777"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14:paraId="4F473083" w14:textId="77777777"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14:paraId="791CF53E" w14:textId="77777777"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14:paraId="66F93BB0" w14:textId="77777777"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14:paraId="0273CBFF" w14:textId="77777777" w:rsidR="00FB707B" w:rsidRPr="00B27A3B" w:rsidRDefault="00FB707B" w:rsidP="008E596D">
                      <w:pPr>
                        <w:widowControl/>
                        <w:ind w:firstLineChars="100" w:firstLine="240"/>
                        <w:jc w:val="left"/>
                        <w:rPr>
                          <w:rFonts w:ascii="宋体" w:eastAsia="宋体" w:hAnsi="宋体" w:cs="宋体"/>
                          <w:color w:val="323E4F" w:themeColor="text2" w:themeShade="BF"/>
                          <w:kern w:val="0"/>
                          <w:sz w:val="24"/>
                          <w:szCs w:val="24"/>
                        </w:rPr>
                      </w:pPr>
                    </w:p>
                    <w:p w14:paraId="2F65AF2F" w14:textId="77777777" w:rsidR="00FB707B" w:rsidRPr="00B27A3B" w:rsidRDefault="00FB707B" w:rsidP="008E596D">
                      <w:pPr>
                        <w:jc w:val="center"/>
                      </w:pPr>
                    </w:p>
                    <w:p w14:paraId="6AFE64BB" w14:textId="77777777" w:rsidR="00FB707B" w:rsidRDefault="00FB707B" w:rsidP="008E596D">
                      <w:pPr>
                        <w:jc w:val="center"/>
                      </w:pPr>
                    </w:p>
                    <w:p w14:paraId="3C6B55CA" w14:textId="77777777" w:rsidR="00FB707B" w:rsidRDefault="00FB707B" w:rsidP="008E59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16B099" w14:textId="77777777" w:rsidR="00EC4B8C" w:rsidRDefault="00D52F7C" w:rsidP="00076CAA">
      <w:pPr>
        <w:rPr>
          <w:rFonts w:hint="eastAsia"/>
          <w:sz w:val="28"/>
          <w:szCs w:val="28"/>
        </w:rPr>
      </w:pP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3723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F0E21" wp14:editId="5D1E0604">
                <wp:simplePos x="0" y="0"/>
                <wp:positionH relativeFrom="column">
                  <wp:posOffset>-21590</wp:posOffset>
                </wp:positionH>
                <wp:positionV relativeFrom="paragraph">
                  <wp:posOffset>2601595</wp:posOffset>
                </wp:positionV>
                <wp:extent cx="5273040" cy="1981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E0E231" w14:textId="77777777" w:rsidR="003723FC" w:rsidRPr="003723FC" w:rsidRDefault="003723FC" w:rsidP="003723FC">
                            <w:pPr>
                              <w:pStyle w:val="Caption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>图</w:t>
                            </w:r>
                            <w:r w:rsidR="003F09CA">
                              <w:rPr>
                                <w:b/>
                              </w:rPr>
                              <w:t xml:space="preserve">1. </w:t>
                            </w:r>
                            <w:r w:rsidR="003F09CA">
                              <w:rPr>
                                <w:rFonts w:hint="eastAsia"/>
                                <w:b/>
                              </w:rPr>
                              <w:t>贝叶斯分类器</w:t>
                            </w:r>
                            <w:r w:rsidR="003F09CA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算法伪代码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8F0E21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7" type="#_x0000_t202" style="position:absolute;left:0;text-align:left;margin-left:-1.7pt;margin-top:204.85pt;width:415.2pt;height:1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" stroked="f">
                <v:textbox style="mso-fit-shape-to-text:t" inset="0,0,0,0">
                  <w:txbxContent>
                    <w:p w14:paraId="5FE0E231" w14:textId="77777777" w:rsidR="003723FC" w:rsidRPr="003723FC" w:rsidRDefault="003723FC" w:rsidP="003723FC">
                      <w:pPr>
                        <w:pStyle w:val="Caption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>图</w:t>
                      </w:r>
                      <w:r w:rsidR="003F09CA">
                        <w:rPr>
                          <w:b/>
                        </w:rPr>
                        <w:t xml:space="preserve">1. </w:t>
                      </w:r>
                      <w:r w:rsidR="003F09CA">
                        <w:rPr>
                          <w:rFonts w:hint="eastAsia"/>
                          <w:b/>
                        </w:rPr>
                        <w:t>贝叶斯分类器</w:t>
                      </w:r>
                      <w:r w:rsidR="003F09CA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算法伪代码</w:t>
                      </w:r>
                    </w:p>
                  </w:txbxContent>
                </v:textbox>
              </v:shape>
            </w:pict>
          </mc:Fallback>
        </mc:AlternateContent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B9418D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895296" w:rsidRPr="00D52F7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  <w:r w:rsidR="00EC4B8C">
        <w:rPr>
          <w:sz w:val="28"/>
          <w:szCs w:val="28"/>
        </w:rPr>
        <w:tab/>
      </w:r>
    </w:p>
    <w:p w14:paraId="2181ABA9" w14:textId="77777777" w:rsidR="00076CAA" w:rsidRDefault="00B9418D" w:rsidP="00076CAA">
      <w:pPr>
        <w:rPr>
          <w:sz w:val="28"/>
          <w:szCs w:val="28"/>
        </w:rPr>
      </w:pPr>
      <w:bookmarkStart w:id="0" w:name="_GoBack"/>
      <w:bookmarkEnd w:id="0"/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</w:r>
      <w:r w:rsidRPr="00D52F7C">
        <w:rPr>
          <w:sz w:val="28"/>
          <w:szCs w:val="28"/>
        </w:rPr>
        <w:tab/>
        <w:t xml:space="preserve">                      </w:t>
      </w:r>
      <w:r w:rsidR="00076CAA">
        <w:rPr>
          <w:sz w:val="28"/>
          <w:szCs w:val="28"/>
        </w:rPr>
        <w:t xml:space="preserve">     </w:t>
      </w:r>
    </w:p>
    <w:p w14:paraId="06A33037" w14:textId="77777777" w:rsidR="00076CAA" w:rsidRDefault="00076CAA" w:rsidP="00076CAA">
      <w:pPr>
        <w:rPr>
          <w:sz w:val="28"/>
          <w:szCs w:val="28"/>
        </w:rPr>
      </w:pPr>
    </w:p>
    <w:p w14:paraId="3D7D5BD6" w14:textId="77777777" w:rsidR="00076CAA" w:rsidRPr="00D52F7C" w:rsidRDefault="00076CAA" w:rsidP="00076CAA">
      <w:pPr>
        <w:rPr>
          <w:rFonts w:ascii="宋体" w:eastAsia="宋体" w:hAnsi="宋体" w:cs="宋体"/>
          <w:b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kern w:val="0"/>
          <w:sz w:val="36"/>
          <w:szCs w:val="36"/>
        </w:rPr>
        <w:t>四</w:t>
      </w: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、</w:t>
      </w:r>
      <w:r>
        <w:rPr>
          <w:rFonts w:ascii="宋体" w:eastAsia="宋体" w:hAnsi="宋体" w:cs="宋体" w:hint="eastAsia"/>
          <w:b/>
          <w:kern w:val="0"/>
          <w:sz w:val="36"/>
          <w:szCs w:val="36"/>
        </w:rPr>
        <w:t>实验结果</w:t>
      </w:r>
    </w:p>
    <w:p w14:paraId="0D3900E1" w14:textId="77777777" w:rsidR="00527ED3" w:rsidRPr="00886AFD" w:rsidRDefault="00076CAA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076CAA">
        <w:rPr>
          <w:rFonts w:ascii="宋体" w:eastAsia="宋体" w:hAnsi="宋体" w:cs="宋体"/>
          <w:kern w:val="0"/>
          <w:sz w:val="24"/>
          <w:szCs w:val="24"/>
        </w:rPr>
        <w:tab/>
      </w:r>
      <w:r w:rsidRPr="00076CAA">
        <w:rPr>
          <w:rFonts w:ascii="宋体" w:eastAsia="宋体" w:hAnsi="宋体" w:cs="宋体"/>
          <w:kern w:val="0"/>
          <w:sz w:val="24"/>
          <w:szCs w:val="24"/>
        </w:rPr>
        <w:tab/>
      </w:r>
      <w:r w:rsidR="00691BC1" w:rsidRPr="00691BC1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11CD1257" wp14:editId="034550C0">
            <wp:extent cx="5222602" cy="1210391"/>
            <wp:effectExtent l="0" t="0" r="1016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028" cy="12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6CF0" w14:textId="77777777" w:rsidR="00527ED3" w:rsidRDefault="00527ED3">
      <w:pPr>
        <w:rPr>
          <w:rFonts w:hint="eastAsia"/>
        </w:rPr>
      </w:pPr>
    </w:p>
    <w:p w14:paraId="55D70BAD" w14:textId="77777777" w:rsidR="00076CAA" w:rsidRPr="003723FC" w:rsidRDefault="00076CAA" w:rsidP="00076CAA">
      <w:pPr>
        <w:pStyle w:val="Caption"/>
        <w:jc w:val="center"/>
        <w:rPr>
          <w:b/>
          <w:sz w:val="28"/>
          <w:szCs w:val="28"/>
        </w:rPr>
      </w:pPr>
      <w:r>
        <w:rPr>
          <w:rFonts w:hint="eastAsia"/>
        </w:rPr>
        <w:t xml:space="preserve">       </w:t>
      </w:r>
      <w:r>
        <w:rPr>
          <w:b/>
        </w:rPr>
        <w:t>图</w:t>
      </w:r>
      <w:r>
        <w:rPr>
          <w:rFonts w:hint="eastAsia"/>
          <w:b/>
        </w:rPr>
        <w:t>2</w:t>
      </w:r>
      <w:r>
        <w:rPr>
          <w:b/>
        </w:rPr>
        <w:t xml:space="preserve">. </w:t>
      </w:r>
      <w:r w:rsidR="00527ED3">
        <w:rPr>
          <w:rFonts w:hint="eastAsia"/>
          <w:b/>
        </w:rPr>
        <w:t>只针对</w:t>
      </w:r>
      <w:r w:rsidR="00527ED3">
        <w:rPr>
          <w:rFonts w:hint="eastAsia"/>
          <w:b/>
        </w:rPr>
        <w:t>x1</w:t>
      </w:r>
      <w:r w:rsidR="00527ED3">
        <w:rPr>
          <w:rFonts w:hint="eastAsia"/>
          <w:b/>
        </w:rPr>
        <w:t>数据的实验结果</w:t>
      </w:r>
    </w:p>
    <w:p w14:paraId="35E7D98B" w14:textId="77777777" w:rsidR="00B9418D" w:rsidRDefault="00B9418D">
      <w:pPr>
        <w:rPr>
          <w:rFonts w:hint="eastAsia"/>
        </w:rPr>
      </w:pPr>
    </w:p>
    <w:p w14:paraId="1A918057" w14:textId="77777777" w:rsidR="00527ED3" w:rsidRDefault="00527ED3">
      <w:pPr>
        <w:rPr>
          <w:rFonts w:hint="eastAsia"/>
        </w:rPr>
      </w:pPr>
    </w:p>
    <w:p w14:paraId="5AF55116" w14:textId="77777777" w:rsidR="00527ED3" w:rsidRDefault="00527ED3">
      <w:pPr>
        <w:rPr>
          <w:rFonts w:hint="eastAsia"/>
        </w:rPr>
      </w:pPr>
    </w:p>
    <w:p w14:paraId="10349DC6" w14:textId="77777777" w:rsidR="00527ED3" w:rsidRDefault="00527ED3">
      <w:pPr>
        <w:rPr>
          <w:rFonts w:hint="eastAsia"/>
        </w:rPr>
      </w:pPr>
    </w:p>
    <w:p w14:paraId="4D95742B" w14:textId="77777777" w:rsidR="00527ED3" w:rsidRDefault="00527ED3">
      <w:pPr>
        <w:rPr>
          <w:rFonts w:hint="eastAsia"/>
        </w:rPr>
      </w:pPr>
    </w:p>
    <w:p w14:paraId="79967B25" w14:textId="77777777" w:rsidR="00B9418D" w:rsidRDefault="00252DE9">
      <w:r w:rsidRPr="00252DE9">
        <w:lastRenderedPageBreak/>
        <w:drawing>
          <wp:inline distT="0" distB="0" distL="0" distR="0" wp14:anchorId="1537919F" wp14:editId="0FDA3943">
            <wp:extent cx="4847171" cy="1107041"/>
            <wp:effectExtent l="0" t="0" r="444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2798" cy="111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3F5E" w14:textId="77777777" w:rsidR="0079191F" w:rsidRDefault="00076CAA" w:rsidP="00527ED3">
      <w:pPr>
        <w:jc w:val="center"/>
        <w:rPr>
          <w:rFonts w:hint="eastAsia"/>
          <w:b/>
        </w:rPr>
      </w:pPr>
      <w:r>
        <w:rPr>
          <w:b/>
        </w:rPr>
        <w:t>图</w:t>
      </w:r>
      <w:r>
        <w:rPr>
          <w:rFonts w:hint="eastAsia"/>
          <w:b/>
        </w:rPr>
        <w:t>3</w:t>
      </w:r>
      <w:r>
        <w:rPr>
          <w:b/>
        </w:rPr>
        <w:t xml:space="preserve">. </w:t>
      </w:r>
      <w:r w:rsidR="00527ED3">
        <w:rPr>
          <w:rFonts w:hint="eastAsia"/>
          <w:b/>
        </w:rPr>
        <w:t>针对x1和x2的实验结果</w:t>
      </w:r>
      <w:r>
        <w:rPr>
          <w:rFonts w:hint="eastAsia"/>
          <w:b/>
        </w:rPr>
        <w:t>图</w:t>
      </w:r>
    </w:p>
    <w:p w14:paraId="072EB59F" w14:textId="77777777" w:rsidR="00527ED3" w:rsidRDefault="00527ED3" w:rsidP="00252DE9">
      <w:pPr>
        <w:rPr>
          <w:rFonts w:hint="eastAsia"/>
          <w:b/>
        </w:rPr>
      </w:pPr>
    </w:p>
    <w:p w14:paraId="25FA3848" w14:textId="77777777" w:rsidR="00527ED3" w:rsidRDefault="00252DE9" w:rsidP="00252DE9">
      <w:pPr>
        <w:rPr>
          <w:rFonts w:hint="eastAsia"/>
          <w:b/>
        </w:rPr>
      </w:pPr>
      <w:r w:rsidRPr="00252DE9">
        <w:rPr>
          <w:b/>
        </w:rPr>
        <w:drawing>
          <wp:inline distT="0" distB="0" distL="0" distR="0" wp14:anchorId="41D3882C" wp14:editId="6B1BC8BD">
            <wp:extent cx="4847171" cy="1154311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24" cy="117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D962" w14:textId="77777777" w:rsidR="00527ED3" w:rsidRDefault="00527ED3" w:rsidP="00527ED3">
      <w:pPr>
        <w:jc w:val="center"/>
        <w:rPr>
          <w:rFonts w:hint="eastAsia"/>
          <w:b/>
        </w:rPr>
      </w:pPr>
      <w:r>
        <w:rPr>
          <w:b/>
        </w:rPr>
        <w:t>图</w:t>
      </w:r>
      <w:r>
        <w:rPr>
          <w:rFonts w:hint="eastAsia"/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</w:rPr>
        <w:t>针对x1、x2和x3的实验结果</w:t>
      </w:r>
      <w:r>
        <w:rPr>
          <w:rFonts w:hint="eastAsia"/>
          <w:b/>
        </w:rPr>
        <w:t>图</w:t>
      </w:r>
    </w:p>
    <w:p w14:paraId="4499330F" w14:textId="77777777" w:rsidR="00EF0B05" w:rsidRDefault="00EF0B05" w:rsidP="00EF0B05">
      <w:pPr>
        <w:rPr>
          <w:rFonts w:hint="eastAsia"/>
          <w:b/>
        </w:rPr>
      </w:pPr>
    </w:p>
    <w:p w14:paraId="4448919A" w14:textId="77777777" w:rsidR="00485FEB" w:rsidRDefault="00485FEB" w:rsidP="00EF0B05">
      <w:pPr>
        <w:rPr>
          <w:rFonts w:hint="eastAsia"/>
          <w:b/>
        </w:rPr>
      </w:pPr>
      <w:r>
        <w:rPr>
          <w:rFonts w:hint="eastAsia"/>
          <w:b/>
        </w:rPr>
        <w:t>误差公式为：错判数目/样本总数</w:t>
      </w:r>
    </w:p>
    <w:p w14:paraId="2F06A1E7" w14:textId="77777777" w:rsidR="00EF0B05" w:rsidRDefault="00211759" w:rsidP="00EF0B05">
      <w:pPr>
        <w:rPr>
          <w:rFonts w:hint="eastAsia"/>
          <w:b/>
        </w:rPr>
      </w:pPr>
      <w:r>
        <w:rPr>
          <w:rFonts w:hint="eastAsia"/>
          <w:b/>
        </w:rPr>
        <w:t>从图2中我们可以看出</w:t>
      </w:r>
      <w:r w:rsidR="00942E0D">
        <w:rPr>
          <w:rFonts w:hint="eastAsia"/>
          <w:b/>
        </w:rPr>
        <w:t>，仅利用x1为特征值的时候，误差为0.3</w:t>
      </w:r>
    </w:p>
    <w:p w14:paraId="2C7DF668" w14:textId="77777777" w:rsidR="00485FEB" w:rsidRDefault="00485FEB" w:rsidP="00485FEB">
      <w:pPr>
        <w:rPr>
          <w:rFonts w:hint="eastAsia"/>
          <w:b/>
        </w:rPr>
      </w:pPr>
      <w:r>
        <w:rPr>
          <w:rFonts w:hint="eastAsia"/>
          <w:b/>
        </w:rPr>
        <w:t>从图</w:t>
      </w:r>
      <w:r>
        <w:rPr>
          <w:rFonts w:hint="eastAsia"/>
          <w:b/>
        </w:rPr>
        <w:t>3</w:t>
      </w:r>
      <w:r>
        <w:rPr>
          <w:rFonts w:hint="eastAsia"/>
          <w:b/>
        </w:rPr>
        <w:t>中我们可以看出，仅利用x1</w:t>
      </w:r>
      <w:r>
        <w:rPr>
          <w:rFonts w:hint="eastAsia"/>
          <w:b/>
        </w:rPr>
        <w:t>、x2</w:t>
      </w:r>
      <w:r>
        <w:rPr>
          <w:rFonts w:hint="eastAsia"/>
          <w:b/>
        </w:rPr>
        <w:t>为特征值的时候，误差为</w:t>
      </w:r>
      <w:r>
        <w:rPr>
          <w:rFonts w:hint="eastAsia"/>
          <w:b/>
        </w:rPr>
        <w:t>0.45</w:t>
      </w:r>
    </w:p>
    <w:p w14:paraId="7762C54D" w14:textId="77777777" w:rsidR="00485FEB" w:rsidRDefault="00485FEB" w:rsidP="00485FEB">
      <w:pPr>
        <w:rPr>
          <w:rFonts w:hint="eastAsia"/>
          <w:b/>
        </w:rPr>
      </w:pPr>
      <w:r>
        <w:rPr>
          <w:rFonts w:hint="eastAsia"/>
          <w:b/>
        </w:rPr>
        <w:t>从图</w:t>
      </w:r>
      <w:r>
        <w:rPr>
          <w:rFonts w:hint="eastAsia"/>
          <w:b/>
        </w:rPr>
        <w:t>4</w:t>
      </w:r>
      <w:r>
        <w:rPr>
          <w:rFonts w:hint="eastAsia"/>
          <w:b/>
        </w:rPr>
        <w:t>中我们可以看出，仅利用x1</w:t>
      </w:r>
      <w:r>
        <w:rPr>
          <w:rFonts w:hint="eastAsia"/>
          <w:b/>
        </w:rPr>
        <w:t>、x2、x3</w:t>
      </w:r>
      <w:r>
        <w:rPr>
          <w:rFonts w:hint="eastAsia"/>
          <w:b/>
        </w:rPr>
        <w:t>为特征值的时候，误差为</w:t>
      </w:r>
      <w:r>
        <w:rPr>
          <w:rFonts w:hint="eastAsia"/>
          <w:b/>
        </w:rPr>
        <w:t>0.2</w:t>
      </w:r>
    </w:p>
    <w:p w14:paraId="23380CCA" w14:textId="77777777" w:rsidR="00485FEB" w:rsidRDefault="00485FEB" w:rsidP="00EF0B05">
      <w:pPr>
        <w:rPr>
          <w:rFonts w:hint="eastAsia"/>
          <w:b/>
        </w:rPr>
      </w:pPr>
    </w:p>
    <w:p w14:paraId="384F77ED" w14:textId="77777777" w:rsidR="00813007" w:rsidRDefault="00813007" w:rsidP="00813007">
      <w:pPr>
        <w:pStyle w:val="Caption"/>
        <w:jc w:val="center"/>
        <w:rPr>
          <w:b/>
        </w:rPr>
      </w:pPr>
    </w:p>
    <w:p w14:paraId="5BB89111" w14:textId="77777777" w:rsidR="00813007" w:rsidRDefault="00813007" w:rsidP="00813007">
      <w:pPr>
        <w:pStyle w:val="Caption"/>
        <w:jc w:val="center"/>
        <w:rPr>
          <w:b/>
        </w:rPr>
      </w:pPr>
    </w:p>
    <w:p w14:paraId="52A22E70" w14:textId="77777777" w:rsidR="00813007" w:rsidRDefault="00813007" w:rsidP="00813007">
      <w:pPr>
        <w:pStyle w:val="Caption"/>
        <w:jc w:val="center"/>
        <w:rPr>
          <w:b/>
        </w:rPr>
      </w:pPr>
    </w:p>
    <w:p w14:paraId="32DC62CB" w14:textId="77777777" w:rsidR="00813007" w:rsidRDefault="00813007" w:rsidP="00813007">
      <w:pPr>
        <w:pStyle w:val="Caption"/>
        <w:jc w:val="center"/>
        <w:rPr>
          <w:b/>
        </w:rPr>
      </w:pPr>
    </w:p>
    <w:p w14:paraId="4BC6D2FF" w14:textId="77777777" w:rsidR="00813007" w:rsidRDefault="00F53102" w:rsidP="00813007">
      <w:pPr>
        <w:pStyle w:val="NormalWeb"/>
        <w:shd w:val="clear" w:color="auto" w:fill="FFFFFF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五</w:t>
      </w:r>
      <w:r w:rsidR="00813007" w:rsidRPr="00813007">
        <w:rPr>
          <w:rFonts w:hint="eastAsia"/>
          <w:b/>
          <w:sz w:val="36"/>
          <w:szCs w:val="36"/>
        </w:rPr>
        <w:t>、总结与归纳</w:t>
      </w:r>
    </w:p>
    <w:p w14:paraId="259964E5" w14:textId="77777777" w:rsidR="00F53102" w:rsidRPr="00EC0DB4" w:rsidRDefault="00EC0DB4" w:rsidP="00EC4B8C">
      <w:pPr>
        <w:pStyle w:val="NormalWeb"/>
        <w:shd w:val="clear" w:color="auto" w:fill="FFFFFF"/>
        <w:ind w:firstLine="420"/>
        <w:rPr>
          <w:b/>
          <w:sz w:val="20"/>
          <w:szCs w:val="20"/>
        </w:rPr>
      </w:pPr>
      <w:r w:rsidRPr="00EC0DB4">
        <w:rPr>
          <w:rFonts w:hint="eastAsia"/>
          <w:b/>
          <w:sz w:val="20"/>
          <w:szCs w:val="20"/>
        </w:rPr>
        <w:t>本次实验数据集较少，</w:t>
      </w:r>
      <w:r w:rsidR="00CC51CC">
        <w:rPr>
          <w:rFonts w:hint="eastAsia"/>
          <w:b/>
          <w:sz w:val="20"/>
          <w:szCs w:val="20"/>
        </w:rPr>
        <w:t>而我对正态分布的参数估计是</w:t>
      </w:r>
      <w:r w:rsidR="00B834EF">
        <w:rPr>
          <w:rFonts w:hint="eastAsia"/>
          <w:b/>
          <w:sz w:val="20"/>
          <w:szCs w:val="20"/>
        </w:rPr>
        <w:t>基于训练数据的mean和</w:t>
      </w:r>
      <w:proofErr w:type="spellStart"/>
      <w:r w:rsidR="00B834EF">
        <w:rPr>
          <w:rFonts w:hint="eastAsia"/>
          <w:b/>
          <w:sz w:val="20"/>
          <w:szCs w:val="20"/>
        </w:rPr>
        <w:t>cov</w:t>
      </w:r>
      <w:proofErr w:type="spellEnd"/>
      <w:r w:rsidR="00B834EF">
        <w:rPr>
          <w:rFonts w:hint="eastAsia"/>
          <w:b/>
          <w:sz w:val="20"/>
          <w:szCs w:val="20"/>
        </w:rPr>
        <w:t>，因此存在偏差。同时我们也可以看到，当维度增大时，准确率会有所提升，我认为是因为有更多的信息去刻画样本点的分类，所以会更加准确。</w:t>
      </w:r>
      <w:r w:rsidR="000D0BBB">
        <w:rPr>
          <w:rFonts w:hint="eastAsia"/>
          <w:b/>
          <w:sz w:val="20"/>
          <w:szCs w:val="20"/>
        </w:rPr>
        <w:t>但是，并不是说明，维度更高，对应的经验误差就会越低，我认为也有可能出现经验误差升高的情况。</w:t>
      </w:r>
      <w:r w:rsidR="00CE7BFC">
        <w:rPr>
          <w:rFonts w:hint="eastAsia"/>
          <w:b/>
          <w:sz w:val="20"/>
          <w:szCs w:val="20"/>
        </w:rPr>
        <w:t>从我们的第二个例子就可以看出这一结论。</w:t>
      </w:r>
    </w:p>
    <w:p w14:paraId="08C05A05" w14:textId="77777777" w:rsidR="00947346" w:rsidRDefault="00947346" w:rsidP="00947346">
      <w:pPr>
        <w:pStyle w:val="NormalWeb"/>
        <w:shd w:val="clear" w:color="auto" w:fill="FFFFFF"/>
        <w:rPr>
          <w:b/>
          <w:sz w:val="36"/>
          <w:szCs w:val="36"/>
        </w:rPr>
      </w:pPr>
    </w:p>
    <w:sectPr w:rsidR="00947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F72A3"/>
    <w:multiLevelType w:val="multilevel"/>
    <w:tmpl w:val="0D6ADB4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  <w:lang w:val="en-U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5E271B"/>
    <w:multiLevelType w:val="hybridMultilevel"/>
    <w:tmpl w:val="0FAE01DC"/>
    <w:lvl w:ilvl="0" w:tplc="A55C605C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76F56F8D"/>
    <w:multiLevelType w:val="multilevel"/>
    <w:tmpl w:val="76F56F8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B6"/>
    <w:rsid w:val="00012026"/>
    <w:rsid w:val="00076CAA"/>
    <w:rsid w:val="000D0BBB"/>
    <w:rsid w:val="00145FBB"/>
    <w:rsid w:val="001C30F9"/>
    <w:rsid w:val="00211759"/>
    <w:rsid w:val="0024791F"/>
    <w:rsid w:val="00252DE9"/>
    <w:rsid w:val="003723FC"/>
    <w:rsid w:val="003F09CA"/>
    <w:rsid w:val="0041791D"/>
    <w:rsid w:val="00435964"/>
    <w:rsid w:val="004600F2"/>
    <w:rsid w:val="00485FEB"/>
    <w:rsid w:val="004B5F4E"/>
    <w:rsid w:val="00527ED3"/>
    <w:rsid w:val="005A01A7"/>
    <w:rsid w:val="00691BC1"/>
    <w:rsid w:val="006C2A66"/>
    <w:rsid w:val="006C6211"/>
    <w:rsid w:val="0070226C"/>
    <w:rsid w:val="00703573"/>
    <w:rsid w:val="0079191F"/>
    <w:rsid w:val="007F3D54"/>
    <w:rsid w:val="00813007"/>
    <w:rsid w:val="00832532"/>
    <w:rsid w:val="00871D57"/>
    <w:rsid w:val="00886AFD"/>
    <w:rsid w:val="00895296"/>
    <w:rsid w:val="008E596D"/>
    <w:rsid w:val="00942E0D"/>
    <w:rsid w:val="00947346"/>
    <w:rsid w:val="00970415"/>
    <w:rsid w:val="009C1147"/>
    <w:rsid w:val="009E3C51"/>
    <w:rsid w:val="00AD3A99"/>
    <w:rsid w:val="00B27A3B"/>
    <w:rsid w:val="00B834EF"/>
    <w:rsid w:val="00B9418D"/>
    <w:rsid w:val="00C92B32"/>
    <w:rsid w:val="00CA49B6"/>
    <w:rsid w:val="00CB1A1F"/>
    <w:rsid w:val="00CC51CC"/>
    <w:rsid w:val="00CE7BFC"/>
    <w:rsid w:val="00D07286"/>
    <w:rsid w:val="00D52F7C"/>
    <w:rsid w:val="00D803AB"/>
    <w:rsid w:val="00DF10B6"/>
    <w:rsid w:val="00E92E8B"/>
    <w:rsid w:val="00EC0DB4"/>
    <w:rsid w:val="00EC4B8C"/>
    <w:rsid w:val="00ED5472"/>
    <w:rsid w:val="00EF0B05"/>
    <w:rsid w:val="00F31D19"/>
    <w:rsid w:val="00F53102"/>
    <w:rsid w:val="00F54C6B"/>
    <w:rsid w:val="00F70AA9"/>
    <w:rsid w:val="00FB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A0C4"/>
  <w15:chartTrackingRefBased/>
  <w15:docId w15:val="{5CF4DA01-4E6C-4D57-B374-18C4F2B1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AD3A99"/>
  </w:style>
  <w:style w:type="character" w:customStyle="1" w:styleId="w">
    <w:name w:val="w"/>
    <w:basedOn w:val="DefaultParagraphFont"/>
    <w:rsid w:val="00AD3A99"/>
  </w:style>
  <w:style w:type="character" w:customStyle="1" w:styleId="nf">
    <w:name w:val="nf"/>
    <w:basedOn w:val="DefaultParagraphFont"/>
    <w:rsid w:val="00AD3A99"/>
  </w:style>
  <w:style w:type="character" w:customStyle="1" w:styleId="p">
    <w:name w:val="p"/>
    <w:basedOn w:val="DefaultParagraphFont"/>
    <w:rsid w:val="00AD3A99"/>
  </w:style>
  <w:style w:type="character" w:customStyle="1" w:styleId="n">
    <w:name w:val="n"/>
    <w:basedOn w:val="DefaultParagraphFont"/>
    <w:rsid w:val="00AD3A99"/>
  </w:style>
  <w:style w:type="character" w:customStyle="1" w:styleId="mi">
    <w:name w:val="mi"/>
    <w:basedOn w:val="DefaultParagraphFont"/>
    <w:rsid w:val="00AD3A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C6B"/>
    <w:rPr>
      <w:rFonts w:ascii="宋体" w:eastAsia="宋体" w:hAnsi="宋体" w:cs="宋体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A01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C6211"/>
    <w:rPr>
      <w:color w:val="0563C1" w:themeColor="hyperlink"/>
      <w:u w:val="single"/>
    </w:rPr>
  </w:style>
  <w:style w:type="character" w:customStyle="1" w:styleId="sc11">
    <w:name w:val="sc11"/>
    <w:basedOn w:val="DefaultParagraphFont"/>
    <w:rsid w:val="006C2A6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6C2A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6C2A6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6C2A6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DefaultParagraphFont"/>
    <w:rsid w:val="006C2A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C2A6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D5472"/>
    <w:rPr>
      <w:rFonts w:ascii="Courier New" w:hAnsi="Courier New" w:cs="Courier New" w:hint="default"/>
      <w:color w:val="808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895296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D52F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723F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tiff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1920F-08B2-9A48-B3E0-BC07EB27B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4</Pages>
  <Words>199</Words>
  <Characters>1137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刘梦源</dc:creator>
  <cp:keywords/>
  <dc:description/>
  <cp:lastModifiedBy>陈 竞帆</cp:lastModifiedBy>
  <cp:revision>10</cp:revision>
  <dcterms:created xsi:type="dcterms:W3CDTF">2016-10-08T06:40:00Z</dcterms:created>
  <dcterms:modified xsi:type="dcterms:W3CDTF">2018-04-21T06:26:00Z</dcterms:modified>
</cp:coreProperties>
</file>