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D19" w:rsidRDefault="00F31D19" w:rsidP="00F31D19">
      <w:pPr>
        <w:jc w:val="center"/>
      </w:pPr>
      <w:r>
        <w:rPr>
          <w:noProof/>
        </w:rPr>
        <w:drawing>
          <wp:inline distT="0" distB="0" distL="0" distR="0">
            <wp:extent cx="1780310" cy="636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890" cy="68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51" w:rsidRDefault="009E3C51"/>
    <w:p w:rsidR="009E3C51" w:rsidRDefault="009E3C51"/>
    <w:p w:rsidR="009E3C51" w:rsidRDefault="009E3C51"/>
    <w:p w:rsidR="009E3C51" w:rsidRDefault="009E3C51"/>
    <w:p w:rsidR="009E3C51" w:rsidRDefault="009E3C51" w:rsidP="009E3C51">
      <w:pPr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9E3C51" w:rsidRPr="009E3C51" w:rsidRDefault="009E3C51" w:rsidP="009E3C51">
      <w:pPr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9E3C51" w:rsidRDefault="009E3C51"/>
    <w:p w:rsidR="009E3C51" w:rsidRDefault="009E3C51"/>
    <w:p w:rsidR="009E3C51" w:rsidRPr="009E3C51" w:rsidRDefault="009E3C51" w:rsidP="009E3C51">
      <w:pPr>
        <w:jc w:val="right"/>
        <w:rPr>
          <w:sz w:val="32"/>
          <w:szCs w:val="32"/>
        </w:rPr>
      </w:pPr>
    </w:p>
    <w:p w:rsidR="009E3C51" w:rsidRPr="00D52F7C" w:rsidRDefault="009F5ECF" w:rsidP="009E3C5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——实验三</w:t>
      </w:r>
      <w:r w:rsidR="009E3C51" w:rsidRPr="00D52F7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无参数估计</w:t>
      </w:r>
    </w:p>
    <w:p w:rsidR="009E3C51" w:rsidRDefault="009E3C51"/>
    <w:p w:rsidR="00D52F7C" w:rsidRDefault="00D52F7C" w:rsidP="009E3C51">
      <w:pPr>
        <w:ind w:right="1280"/>
        <w:jc w:val="center"/>
        <w:rPr>
          <w:sz w:val="32"/>
          <w:szCs w:val="32"/>
        </w:rPr>
      </w:pPr>
    </w:p>
    <w:p w:rsidR="009F5ECF" w:rsidRDefault="009E3C51" w:rsidP="009F5ECF">
      <w:pPr>
        <w:ind w:right="1280"/>
        <w:jc w:val="center"/>
        <w:rPr>
          <w:rFonts w:hint="eastAsia"/>
          <w:sz w:val="32"/>
          <w:szCs w:val="32"/>
        </w:rPr>
      </w:pPr>
      <w:r w:rsidRPr="009E3C51">
        <w:rPr>
          <w:rFonts w:hint="eastAsia"/>
          <w:sz w:val="32"/>
          <w:szCs w:val="32"/>
        </w:rPr>
        <w:t>姓名：</w:t>
      </w:r>
      <w:r w:rsidR="004600F2">
        <w:rPr>
          <w:rFonts w:hint="eastAsia"/>
          <w:sz w:val="32"/>
          <w:szCs w:val="32"/>
        </w:rPr>
        <w:t>陈竞帆</w:t>
      </w:r>
    </w:p>
    <w:p w:rsidR="009E3C51" w:rsidRPr="009E3C51" w:rsidRDefault="009E3C51" w:rsidP="009F5ECF">
      <w:pPr>
        <w:ind w:right="1280"/>
        <w:jc w:val="center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学院：</w:t>
      </w:r>
      <w:r w:rsidR="004600F2">
        <w:rPr>
          <w:rFonts w:hint="eastAsia"/>
          <w:sz w:val="32"/>
          <w:szCs w:val="32"/>
        </w:rPr>
        <w:t>软件</w:t>
      </w:r>
      <w:r w:rsidRPr="009E3C51">
        <w:rPr>
          <w:rFonts w:hint="eastAsia"/>
          <w:sz w:val="32"/>
          <w:szCs w:val="32"/>
        </w:rPr>
        <w:t>学院</w:t>
      </w:r>
    </w:p>
    <w:p w:rsidR="009F5ECF" w:rsidRDefault="009E3C51" w:rsidP="009F5ECF">
      <w:pPr>
        <w:ind w:right="1280"/>
        <w:jc w:val="center"/>
        <w:rPr>
          <w:rFonts w:hint="eastAsia"/>
          <w:sz w:val="32"/>
          <w:szCs w:val="32"/>
        </w:rPr>
      </w:pPr>
      <w:r w:rsidRPr="009E3C51">
        <w:rPr>
          <w:rFonts w:hint="eastAsia"/>
          <w:sz w:val="32"/>
          <w:szCs w:val="32"/>
        </w:rPr>
        <w:t>班级：</w:t>
      </w:r>
      <w:r w:rsidR="004600F2">
        <w:rPr>
          <w:rFonts w:hint="eastAsia"/>
          <w:sz w:val="32"/>
          <w:szCs w:val="32"/>
        </w:rPr>
        <w:t>软件八班</w:t>
      </w:r>
    </w:p>
    <w:p w:rsidR="009E3C51" w:rsidRDefault="009E3C51" w:rsidP="009F5ECF">
      <w:pPr>
        <w:ind w:right="1280"/>
        <w:jc w:val="center"/>
        <w:rPr>
          <w:rFonts w:hint="eastAsia"/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</w:t>
      </w:r>
      <w:r w:rsidR="004600F2">
        <w:rPr>
          <w:sz w:val="32"/>
          <w:szCs w:val="32"/>
        </w:rPr>
        <w:t>201500150180</w:t>
      </w:r>
    </w:p>
    <w:p w:rsidR="004B62C6" w:rsidRDefault="004B62C6" w:rsidP="009F5ECF">
      <w:pPr>
        <w:ind w:right="1280"/>
        <w:jc w:val="center"/>
        <w:rPr>
          <w:rFonts w:hint="eastAsia"/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rFonts w:hint="eastAsia"/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rFonts w:hint="eastAsia"/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rFonts w:hint="eastAsia"/>
          <w:sz w:val="32"/>
          <w:szCs w:val="32"/>
        </w:rPr>
      </w:pPr>
    </w:p>
    <w:p w:rsidR="004B62C6" w:rsidRDefault="004B62C6" w:rsidP="009F5ECF">
      <w:pPr>
        <w:ind w:right="1280"/>
        <w:jc w:val="center"/>
        <w:rPr>
          <w:rFonts w:hint="eastAsia"/>
          <w:sz w:val="32"/>
          <w:szCs w:val="32"/>
        </w:rPr>
      </w:pPr>
    </w:p>
    <w:p w:rsidR="004B62C6" w:rsidRPr="009E3C51" w:rsidRDefault="004B62C6" w:rsidP="009F5ECF">
      <w:pPr>
        <w:ind w:right="1280"/>
        <w:jc w:val="center"/>
        <w:rPr>
          <w:sz w:val="32"/>
          <w:szCs w:val="32"/>
        </w:rPr>
      </w:pPr>
    </w:p>
    <w:p w:rsidR="009E3C51" w:rsidRDefault="009E3C51" w:rsidP="009E3C51">
      <w:pPr>
        <w:jc w:val="right"/>
      </w:pPr>
    </w:p>
    <w:p w:rsidR="00B27A3B" w:rsidRPr="00D52F7C" w:rsidRDefault="00D52F7C" w:rsidP="00D52F7C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lastRenderedPageBreak/>
        <w:t>一、</w:t>
      </w:r>
      <w:r w:rsidR="00B27A3B" w:rsidRPr="00D52F7C">
        <w:rPr>
          <w:rFonts w:hint="eastAsia"/>
          <w:b/>
          <w:sz w:val="36"/>
          <w:szCs w:val="36"/>
        </w:rPr>
        <w:t>实验目的：</w:t>
      </w:r>
    </w:p>
    <w:p w:rsidR="00B27A3B" w:rsidRPr="00895296" w:rsidRDefault="00B27A3B" w:rsidP="00B27A3B">
      <w:pPr>
        <w:tabs>
          <w:tab w:val="left" w:pos="360"/>
        </w:tabs>
      </w:pPr>
      <w:r w:rsidRPr="00895296">
        <w:rPr>
          <w:rFonts w:hint="eastAsia"/>
        </w:rPr>
        <w:t>（1）熟悉</w:t>
      </w:r>
      <w:r w:rsidR="004600F2">
        <w:rPr>
          <w:rFonts w:hint="eastAsia"/>
        </w:rPr>
        <w:t>python</w:t>
      </w:r>
      <w:r w:rsidR="009F5ECF">
        <w:rPr>
          <w:rFonts w:hint="eastAsia"/>
        </w:rPr>
        <w:t>实验软件及相关函数</w:t>
      </w:r>
    </w:p>
    <w:p w:rsidR="00B27A3B" w:rsidRPr="00895296" w:rsidRDefault="00B27A3B" w:rsidP="00B27A3B">
      <w:r w:rsidRPr="00895296">
        <w:rPr>
          <w:rFonts w:hint="eastAsia"/>
        </w:rPr>
        <w:t>（2）学习以</w:t>
      </w:r>
      <w:r w:rsidR="009F5ECF">
        <w:rPr>
          <w:rFonts w:hint="eastAsia"/>
        </w:rPr>
        <w:t>parzen窗方法和k-邻近方法进行无参数估计</w:t>
      </w:r>
      <w:r w:rsidRPr="00895296">
        <w:rPr>
          <w:rFonts w:hint="eastAsia"/>
        </w:rPr>
        <w:t>的思想与算法</w:t>
      </w:r>
    </w:p>
    <w:p w:rsidR="00B27A3B" w:rsidRPr="00895296" w:rsidRDefault="00B27A3B" w:rsidP="00B27A3B">
      <w:r w:rsidRPr="00895296">
        <w:rPr>
          <w:rFonts w:hint="eastAsia"/>
        </w:rPr>
        <w:t>（3</w:t>
      </w:r>
      <w:r w:rsidR="009F5ECF">
        <w:rPr>
          <w:rFonts w:hint="eastAsia"/>
        </w:rPr>
        <w:t>）根据已给测试数据</w:t>
      </w:r>
      <w:r w:rsidRPr="00895296">
        <w:rPr>
          <w:rFonts w:hint="eastAsia"/>
        </w:rPr>
        <w:t>，</w:t>
      </w:r>
      <w:r w:rsidR="009F5ECF">
        <w:rPr>
          <w:rFonts w:hint="eastAsia"/>
        </w:rPr>
        <w:t>求得的概率密度</w:t>
      </w:r>
      <w:r w:rsidR="004600F2">
        <w:rPr>
          <w:rFonts w:hint="eastAsia"/>
        </w:rPr>
        <w:t>进行分类</w:t>
      </w:r>
    </w:p>
    <w:p w:rsidR="00B27A3B" w:rsidRPr="00895296" w:rsidRDefault="00B27A3B" w:rsidP="00B27A3B"/>
    <w:p w:rsidR="00B27A3B" w:rsidRPr="00D52F7C" w:rsidRDefault="00D52F7C" w:rsidP="00B27A3B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t>二、</w:t>
      </w:r>
      <w:r w:rsidR="00B27A3B" w:rsidRPr="00D52F7C">
        <w:rPr>
          <w:rFonts w:hint="eastAsia"/>
          <w:b/>
          <w:sz w:val="36"/>
          <w:szCs w:val="36"/>
        </w:rPr>
        <w:t>实验环境：</w:t>
      </w:r>
    </w:p>
    <w:p w:rsidR="00B27A3B" w:rsidRPr="00895296" w:rsidRDefault="00895296" w:rsidP="00895296">
      <w:r w:rsidRPr="00895296">
        <w:rPr>
          <w:rFonts w:hint="eastAsia"/>
        </w:rPr>
        <w:t>（1）</w:t>
      </w:r>
      <w:r w:rsidR="00B27A3B" w:rsidRPr="00895296">
        <w:rPr>
          <w:rFonts w:hint="eastAsia"/>
        </w:rPr>
        <w:t>硬件环境：</w:t>
      </w:r>
    </w:p>
    <w:p w:rsidR="00895296" w:rsidRPr="00895296" w:rsidRDefault="00895296" w:rsidP="00895296">
      <w:pPr>
        <w:ind w:firstLineChars="200" w:firstLine="480"/>
      </w:pPr>
      <w:r w:rsidRPr="00895296">
        <w:t>英特尔® 酷睿</w:t>
      </w:r>
      <w:r w:rsidR="004600F2">
        <w:t>™ i5</w:t>
      </w:r>
      <w:r w:rsidRPr="00895296">
        <w:t>-7500U 处理器</w:t>
      </w:r>
    </w:p>
    <w:p w:rsidR="00895296" w:rsidRPr="00895296" w:rsidRDefault="004600F2" w:rsidP="00895296">
      <w:pPr>
        <w:ind w:firstLineChars="200" w:firstLine="480"/>
      </w:pPr>
      <w:r>
        <w:rPr>
          <w:rFonts w:hint="eastAsia"/>
        </w:rPr>
        <w:t>256</w:t>
      </w:r>
      <w:r w:rsidR="00895296" w:rsidRPr="00895296">
        <w:t xml:space="preserve"> GB PCIe® NVMe™ M.2 SSD</w:t>
      </w:r>
    </w:p>
    <w:p w:rsidR="00895296" w:rsidRPr="00895296" w:rsidRDefault="00895296" w:rsidP="00895296">
      <w:pPr>
        <w:ind w:firstLineChars="200" w:firstLine="480"/>
      </w:pPr>
      <w:r w:rsidRPr="00895296">
        <w:t>8 GB LPDDR3-1866 SDRAM</w:t>
      </w:r>
    </w:p>
    <w:p w:rsidR="00895296" w:rsidRPr="00895296" w:rsidRDefault="00895296" w:rsidP="00B27A3B">
      <w:r w:rsidRPr="00895296">
        <w:rPr>
          <w:rFonts w:hint="eastAsia"/>
        </w:rPr>
        <w:t>（2）软件环境：</w:t>
      </w:r>
    </w:p>
    <w:p w:rsidR="00895296" w:rsidRPr="00895296" w:rsidRDefault="00895296" w:rsidP="00895296">
      <w:pPr>
        <w:ind w:firstLineChars="200" w:firstLine="480"/>
      </w:pPr>
      <w:r w:rsidRPr="00895296">
        <w:t>W</w:t>
      </w:r>
      <w:r w:rsidRPr="00895296">
        <w:rPr>
          <w:rFonts w:hint="eastAsia"/>
        </w:rPr>
        <w:t>indows1</w:t>
      </w:r>
      <w:r w:rsidRPr="00895296">
        <w:t>0</w:t>
      </w:r>
      <w:r w:rsidRPr="00895296">
        <w:rPr>
          <w:rFonts w:hint="eastAsia"/>
        </w:rPr>
        <w:t>家庭版64位操作系统</w:t>
      </w:r>
    </w:p>
    <w:p w:rsidR="00895296" w:rsidRPr="00895296" w:rsidRDefault="009F5ECF" w:rsidP="00B27A3B">
      <w:r>
        <w:rPr>
          <w:rFonts w:hint="eastAsia"/>
        </w:rPr>
        <w:tab/>
        <w:t xml:space="preserve"> </w:t>
      </w:r>
      <w:r w:rsidR="004600F2">
        <w:t>P</w:t>
      </w:r>
      <w:r w:rsidR="004600F2">
        <w:rPr>
          <w:rFonts w:hint="eastAsia"/>
        </w:rPr>
        <w:t>ython</w:t>
      </w:r>
      <w:r w:rsidR="004600F2">
        <w:t>3.6</w:t>
      </w:r>
    </w:p>
    <w:p w:rsidR="00895296" w:rsidRDefault="00895296" w:rsidP="00B27A3B"/>
    <w:p w:rsidR="00D52F7C" w:rsidRPr="00D52F7C" w:rsidRDefault="00D52F7C" w:rsidP="00B27A3B">
      <w:pPr>
        <w:rPr>
          <w:b/>
          <w:sz w:val="36"/>
          <w:szCs w:val="36"/>
        </w:rPr>
      </w:pPr>
      <w:r w:rsidRPr="00D52F7C">
        <w:rPr>
          <w:rFonts w:hint="eastAsia"/>
          <w:b/>
          <w:sz w:val="36"/>
          <w:szCs w:val="36"/>
        </w:rPr>
        <w:t>三、实验内容</w:t>
      </w:r>
    </w:p>
    <w:p w:rsidR="00D52F7C" w:rsidRPr="003723FC" w:rsidRDefault="00D52F7C" w:rsidP="00B27A3B">
      <w:pPr>
        <w:rPr>
          <w:b/>
        </w:rPr>
      </w:pPr>
      <w:r w:rsidRPr="003723FC">
        <w:rPr>
          <w:rFonts w:hint="eastAsia"/>
          <w:b/>
        </w:rPr>
        <w:t>3.1</w:t>
      </w:r>
      <w:r w:rsidR="009F5ECF">
        <w:rPr>
          <w:rFonts w:hint="eastAsia"/>
          <w:b/>
        </w:rPr>
        <w:t>无参数估计方法</w:t>
      </w:r>
      <w:r w:rsidRPr="003723FC">
        <w:rPr>
          <w:rFonts w:hint="eastAsia"/>
          <w:b/>
        </w:rPr>
        <w:t>概述</w:t>
      </w:r>
    </w:p>
    <w:p w:rsidR="00C92B32" w:rsidRDefault="00B9418D" w:rsidP="009F5ECF">
      <w:pPr>
        <w:rPr>
          <w:rFonts w:hint="eastAsia"/>
        </w:rPr>
      </w:pPr>
      <w:r w:rsidRPr="00D52F7C">
        <w:tab/>
      </w:r>
      <w:r w:rsidR="009F5ECF">
        <w:rPr>
          <w:rFonts w:hint="eastAsia"/>
        </w:rPr>
        <w:t>无参数技术中涉及到的方法，可以在不知道概率密度分布的情况对其进行合理的估计。我们可以知道一个事实，一个向量x落在区域R中的概率为：</w:t>
      </w:r>
    </w:p>
    <w:p w:rsidR="009F5ECF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1217219" cy="506016"/>
            <wp:effectExtent l="19050" t="0" r="198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112" cy="50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32" w:rsidRPr="00C92B32" w:rsidRDefault="009F5ECF" w:rsidP="00D52F7C">
      <w:r>
        <w:rPr>
          <w:rFonts w:hint="eastAsia"/>
        </w:rPr>
        <w:t>如果我们假设p（x）是连续的，并且区域R足够小，以至于在这个区间中p几乎没有变化，那么有：</w:t>
      </w:r>
    </w:p>
    <w:p w:rsidR="00D07286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1302385" cy="49720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86" w:rsidRDefault="009F5ECF" w:rsidP="00D52F7C">
      <w:pPr>
        <w:rPr>
          <w:rFonts w:hint="eastAsia"/>
        </w:rPr>
      </w:pPr>
      <w:r>
        <w:rPr>
          <w:rFonts w:hint="eastAsia"/>
        </w:rPr>
        <w:t>其中V是区域R所包含的体积。</w:t>
      </w:r>
    </w:p>
    <w:p w:rsidR="009F5ECF" w:rsidRDefault="009F5ECF" w:rsidP="00D52F7C">
      <w:pPr>
        <w:rPr>
          <w:rFonts w:hint="eastAsia"/>
        </w:rPr>
      </w:pPr>
      <w:r>
        <w:rPr>
          <w:rFonts w:hint="eastAsia"/>
        </w:rPr>
        <w:t>结合上述的两个公式，我们可以得到p（x）的估计为：</w:t>
      </w:r>
    </w:p>
    <w:p w:rsidR="009F5ECF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1170305" cy="49720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86" w:rsidRDefault="009F5ECF" w:rsidP="00D52F7C">
      <w:pPr>
        <w:rPr>
          <w:rFonts w:hint="eastAsia"/>
        </w:rPr>
      </w:pPr>
      <w:r>
        <w:rPr>
          <w:rFonts w:hint="eastAsia"/>
        </w:rPr>
        <w:t>我们将结合这个公式利用两种方法对p（x）进行估计。</w:t>
      </w:r>
    </w:p>
    <w:p w:rsidR="009F5ECF" w:rsidRDefault="009F5ECF" w:rsidP="00D52F7C">
      <w:pPr>
        <w:rPr>
          <w:rFonts w:hint="eastAsia"/>
        </w:rPr>
      </w:pPr>
    </w:p>
    <w:p w:rsidR="009F5ECF" w:rsidRDefault="009F5ECF" w:rsidP="00D52F7C">
      <w:pPr>
        <w:rPr>
          <w:rFonts w:hint="eastAsia"/>
        </w:rPr>
      </w:pPr>
      <w:r>
        <w:rPr>
          <w:rFonts w:hint="eastAsia"/>
        </w:rPr>
        <w:t>Parzen窗：</w:t>
      </w:r>
    </w:p>
    <w:p w:rsidR="009F5ECF" w:rsidRDefault="009F5ECF" w:rsidP="009F5E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945640" cy="482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86" w:rsidRDefault="009F5ECF" w:rsidP="00D52F7C">
      <w:pPr>
        <w:rPr>
          <w:rFonts w:hint="eastAsia"/>
        </w:rPr>
      </w:pPr>
      <w:r>
        <w:rPr>
          <w:rFonts w:hint="eastAsia"/>
        </w:rPr>
        <w:t>φ表示Parzen窗函数，在实验中我们采用了球形的高斯函数：</w:t>
      </w:r>
    </w:p>
    <w:p w:rsidR="009F5ECF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3935730" cy="424180"/>
            <wp:effectExtent l="19050" t="0" r="7620" b="0"/>
            <wp:docPr id="13" name="图片 13" descr="C:\Users\dell\Documents\Tencent Files\951718744\Image\C2C\{61133841-0319-E0DA-40C2-E2810860D34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Tencent Files\951718744\Image\C2C\{61133841-0319-E0DA-40C2-E2810860D348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86" w:rsidRDefault="009F5ECF" w:rsidP="00D52F7C">
      <w:pPr>
        <w:rPr>
          <w:rFonts w:hint="eastAsia"/>
        </w:rPr>
      </w:pPr>
      <w:r>
        <w:rPr>
          <w:rFonts w:hint="eastAsia"/>
        </w:rPr>
        <w:lastRenderedPageBreak/>
        <w:t>Vn在实验中表示区域R的体积，是球状的。x为测试数据，xi为训练数据集，h为球的半径。</w:t>
      </w:r>
    </w:p>
    <w:p w:rsidR="009F5ECF" w:rsidRDefault="009F5ECF" w:rsidP="00D52F7C">
      <w:pPr>
        <w:rPr>
          <w:rFonts w:hint="eastAsia"/>
        </w:rPr>
      </w:pPr>
      <w:r>
        <w:rPr>
          <w:rFonts w:hint="eastAsia"/>
        </w:rPr>
        <w:t>我们事先拥有某一个类别w下的训练数据集，对每一个测试数据集，进行该测试数据集在当前分类下的概率密度，而公式则可以看做是概率密度的累加求和最后再求平均值。</w:t>
      </w:r>
    </w:p>
    <w:p w:rsidR="009F5ECF" w:rsidRDefault="009F5ECF" w:rsidP="00D52F7C">
      <w:pPr>
        <w:rPr>
          <w:rFonts w:hint="eastAsia"/>
        </w:rPr>
      </w:pPr>
    </w:p>
    <w:p w:rsidR="009F5ECF" w:rsidRDefault="009F5ECF" w:rsidP="00D52F7C">
      <w:pPr>
        <w:rPr>
          <w:rFonts w:hint="eastAsia"/>
        </w:rPr>
      </w:pPr>
      <w:r>
        <w:rPr>
          <w:rFonts w:hint="eastAsia"/>
        </w:rPr>
        <w:t>k-邻近法：</w:t>
      </w:r>
    </w:p>
    <w:p w:rsidR="009F5ECF" w:rsidRDefault="009F5ECF" w:rsidP="00D52F7C">
      <w:pPr>
        <w:rPr>
          <w:rFonts w:hint="eastAsia"/>
        </w:rPr>
      </w:pPr>
      <w:r>
        <w:rPr>
          <w:rFonts w:hint="eastAsia"/>
        </w:rPr>
        <w:t>k-邻近方法让体积成为训练样本的函数，为了估计p（x），我们以x为中心不断扩大直到包含kn个最近邻的样本点。</w:t>
      </w:r>
    </w:p>
    <w:p w:rsidR="009F5ECF" w:rsidRDefault="009F5ECF" w:rsidP="009F5E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236345" cy="563245"/>
            <wp:effectExtent l="1905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 w:rsidP="009F5ECF">
      <w:pPr>
        <w:rPr>
          <w:rFonts w:hint="eastAsia"/>
        </w:rPr>
      </w:pPr>
      <w:r>
        <w:rPr>
          <w:rFonts w:hint="eastAsia"/>
        </w:rPr>
        <w:t>我们对一个测试样本x与训练数据集中的每一个xi求欧式距离，并对这些欧式距离进行从小到大排序，然后看我们的kn的取值，按递增顺序从排好序的距离值中获得前kn个，就是所谓的在kn个最近邻的样本点，带入公式即可求得p（x）</w:t>
      </w:r>
    </w:p>
    <w:p w:rsidR="009F5ECF" w:rsidRDefault="009F5ECF" w:rsidP="009F5ECF">
      <w:pPr>
        <w:jc w:val="center"/>
      </w:pPr>
    </w:p>
    <w:p w:rsidR="00832532" w:rsidRPr="003723FC" w:rsidRDefault="00D52F7C" w:rsidP="00832532">
      <w:pPr>
        <w:rPr>
          <w:b/>
        </w:rPr>
      </w:pPr>
      <w:r w:rsidRPr="003723FC">
        <w:rPr>
          <w:rFonts w:hint="eastAsia"/>
          <w:b/>
        </w:rPr>
        <w:t>3.2</w:t>
      </w:r>
      <w:r w:rsidR="009F5ECF">
        <w:rPr>
          <w:rFonts w:hint="eastAsia"/>
          <w:b/>
        </w:rPr>
        <w:t>两种无参估计的</w:t>
      </w:r>
      <w:r w:rsidRPr="003723FC">
        <w:rPr>
          <w:rFonts w:hint="eastAsia"/>
          <w:b/>
        </w:rPr>
        <w:t>算法</w:t>
      </w:r>
    </w:p>
    <w:p w:rsidR="003723FC" w:rsidRDefault="003723FC" w:rsidP="009C1147">
      <w:pPr>
        <w:ind w:firstLine="384"/>
      </w:pPr>
    </w:p>
    <w:p w:rsidR="003723FC" w:rsidRDefault="003723FC" w:rsidP="003723FC">
      <w:r>
        <w:rPr>
          <w:rFonts w:hint="eastAsia"/>
        </w:rPr>
        <w:t>设计程序的伪代码，实现</w:t>
      </w:r>
      <w:r w:rsidRPr="003723FC">
        <w:rPr>
          <w:rFonts w:hint="eastAsia"/>
        </w:rPr>
        <w:t>图1</w:t>
      </w:r>
      <w:r>
        <w:rPr>
          <w:rFonts w:hint="eastAsia"/>
        </w:rPr>
        <w:t>所示：</w:t>
      </w:r>
    </w:p>
    <w:p w:rsidR="003723FC" w:rsidRPr="009C1147" w:rsidRDefault="00C87605" w:rsidP="003723FC">
      <w:r w:rsidRPr="00C87605">
        <w:rPr>
          <w:b/>
          <w:noProof/>
          <w:sz w:val="36"/>
          <w:szCs w:val="36"/>
        </w:rPr>
        <w:pict>
          <v:rect id="矩形 2" o:spid="_x0000_s1026" style="position:absolute;margin-left:-4.65pt;margin-top:11.95pt;width:415.2pt;height:200.4pt;z-index:251660288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" fillcolor="white [3201]" strokecolor="#5b9bd5 [3204]" strokeweight="1pt">
            <v:textbox>
              <w:txbxContent>
                <w:p w:rsidR="009F5ECF" w:rsidRDefault="009F5ECF" w:rsidP="009F5ECF">
                  <w:pPr>
                    <w:ind w:left="240"/>
                    <w:rPr>
                      <w:rFonts w:hint="eastAsia"/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Parzen窗方法</w:t>
                  </w:r>
                </w:p>
                <w:p w:rsidR="009F5ECF" w:rsidRDefault="009F5ECF" w:rsidP="009F5ECF">
                  <w:pPr>
                    <w:ind w:left="240"/>
                    <w:rPr>
                      <w:rFonts w:hint="eastAsia"/>
                      <w:color w:val="323E4F" w:themeColor="text2" w:themeShade="BF"/>
                    </w:rPr>
                  </w:pPr>
                </w:p>
                <w:p w:rsidR="00FB707B" w:rsidRDefault="009F5ECF" w:rsidP="009F5ECF">
                  <w:pPr>
                    <w:ind w:left="240"/>
                    <w:rPr>
                      <w:rFonts w:hint="eastAsia"/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1.</w:t>
                  </w:r>
                  <w:r w:rsidR="00C92B32" w:rsidRPr="009F5ECF">
                    <w:rPr>
                      <w:rFonts w:hint="eastAsia"/>
                      <w:color w:val="323E4F" w:themeColor="text2" w:themeShade="BF"/>
                    </w:rPr>
                    <w:t>读取json文件中的</w:t>
                  </w:r>
                  <w:r>
                    <w:rPr>
                      <w:rFonts w:hint="eastAsia"/>
                      <w:color w:val="323E4F" w:themeColor="text2" w:themeShade="BF"/>
                    </w:rPr>
                    <w:t>训练</w:t>
                  </w:r>
                  <w:r w:rsidR="00C92B32" w:rsidRPr="009F5ECF">
                    <w:rPr>
                      <w:rFonts w:hint="eastAsia"/>
                      <w:color w:val="323E4F" w:themeColor="text2" w:themeShade="BF"/>
                    </w:rPr>
                    <w:t>数据集</w:t>
                  </w:r>
                </w:p>
                <w:p w:rsidR="009F5ECF" w:rsidRDefault="009F5ECF" w:rsidP="009F5ECF">
                  <w:pPr>
                    <w:ind w:left="240"/>
                    <w:rPr>
                      <w:rFonts w:hint="eastAsia"/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2.训练数据和测试数据x代入窗函数求得每一个分类下的p(X)</w:t>
                  </w:r>
                </w:p>
                <w:p w:rsidR="009F5ECF" w:rsidRDefault="009F5ECF" w:rsidP="009F5ECF">
                  <w:pPr>
                    <w:ind w:left="240"/>
                    <w:rPr>
                      <w:rFonts w:hint="eastAsia"/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3.比较p（x）的大小，最大的所在的分类即对应的概率密度</w:t>
                  </w:r>
                </w:p>
                <w:p w:rsidR="009F5ECF" w:rsidRPr="009F5ECF" w:rsidRDefault="009F5ECF" w:rsidP="009F5ECF">
                  <w:pPr>
                    <w:ind w:left="240"/>
                    <w:rPr>
                      <w:color w:val="323E4F" w:themeColor="text2" w:themeShade="BF"/>
                    </w:rPr>
                  </w:pPr>
                </w:p>
                <w:p w:rsidR="00FB707B" w:rsidRPr="00B27A3B" w:rsidRDefault="009F5ECF" w:rsidP="008E596D">
                  <w:pPr>
                    <w:ind w:firstLineChars="100" w:firstLine="240"/>
                    <w:rPr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k-近邻方法：</w:t>
                  </w:r>
                </w:p>
                <w:p w:rsidR="00FB707B" w:rsidRPr="00B27A3B" w:rsidRDefault="009F5ECF" w:rsidP="008E596D">
                  <w:pPr>
                    <w:ind w:firstLineChars="100" w:firstLine="240"/>
                    <w:rPr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1.读取json文件中的训练数据集</w:t>
                  </w:r>
                </w:p>
                <w:p w:rsidR="00FB707B" w:rsidRDefault="009F5ECF" w:rsidP="008E596D">
                  <w:pPr>
                    <w:ind w:firstLineChars="100" w:firstLine="240"/>
                    <w:rPr>
                      <w:rFonts w:hint="eastAsia"/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2.随机数生成100个测试数据集，并利用k-近邻方法求得这100个测试数据集每一个对应的p（x）</w:t>
                  </w:r>
                </w:p>
                <w:p w:rsidR="009F5ECF" w:rsidRPr="00B27A3B" w:rsidRDefault="009F5ECF" w:rsidP="008E596D">
                  <w:pPr>
                    <w:ind w:firstLineChars="100" w:firstLine="240"/>
                    <w:rPr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3.画出这些概率密度的分布图</w:t>
                  </w:r>
                </w:p>
                <w:p w:rsidR="00FB707B" w:rsidRPr="00B27A3B" w:rsidRDefault="009F5ECF" w:rsidP="008E596D">
                  <w:pPr>
                    <w:ind w:firstLineChars="100" w:firstLine="240"/>
                    <w:rPr>
                      <w:color w:val="323E4F" w:themeColor="text2" w:themeShade="BF"/>
                    </w:rPr>
                  </w:pPr>
                  <w:r>
                    <w:rPr>
                      <w:rFonts w:hint="eastAsia"/>
                      <w:color w:val="323E4F" w:themeColor="text2" w:themeShade="BF"/>
                    </w:rPr>
                    <w:t>4.针对第三问的三个测试点进行每一个w下的p（x）的估计</w:t>
                  </w:r>
                </w:p>
                <w:p w:rsidR="00FB707B" w:rsidRPr="00B27A3B" w:rsidRDefault="00FB707B" w:rsidP="008E596D">
                  <w:pPr>
                    <w:ind w:firstLineChars="100" w:firstLine="240"/>
                    <w:rPr>
                      <w:color w:val="323E4F" w:themeColor="text2" w:themeShade="BF"/>
                    </w:rPr>
                  </w:pPr>
                </w:p>
                <w:p w:rsidR="00FB707B" w:rsidRPr="00B27A3B" w:rsidRDefault="00FB707B" w:rsidP="008E596D">
                  <w:pPr>
                    <w:jc w:val="center"/>
                  </w:pPr>
                </w:p>
                <w:p w:rsidR="00FB707B" w:rsidRDefault="00FB707B" w:rsidP="008E596D">
                  <w:pPr>
                    <w:jc w:val="center"/>
                  </w:pPr>
                </w:p>
                <w:p w:rsidR="00FB707B" w:rsidRDefault="00FB707B" w:rsidP="008E596D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C4B8C" w:rsidRDefault="00D52F7C" w:rsidP="00076CAA">
      <w:pPr>
        <w:rPr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C87605" w:rsidRPr="00C87605">
        <w:rPr>
          <w:noProof/>
          <w:sz w:val="21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7" type="#_x0000_t202" style="position:absolute;margin-left:-1.7pt;margin-top:204.85pt;width:415.2pt;height:15.6pt;z-index:2516715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" stroked="f">
            <v:textbox style="mso-fit-shape-to-text:t" inset="0,0,0,0">
              <w:txbxContent>
                <w:p w:rsidR="003723FC" w:rsidRPr="003723FC" w:rsidRDefault="003723FC" w:rsidP="003723FC">
                  <w:pPr>
                    <w:pStyle w:val="a7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>图</w:t>
                  </w:r>
                  <w:r w:rsidR="003F09CA">
                    <w:rPr>
                      <w:b/>
                    </w:rPr>
                    <w:t>1.</w:t>
                  </w:r>
                  <w:r w:rsidR="009F5ECF">
                    <w:rPr>
                      <w:rFonts w:hint="eastAsia"/>
                      <w:b/>
                    </w:rPr>
                    <w:t>无参数估计</w:t>
                  </w:r>
                  <w:r>
                    <w:rPr>
                      <w:b/>
                    </w:rPr>
                    <w:t>算法伪代码</w:t>
                  </w:r>
                </w:p>
              </w:txbxContent>
            </v:textbox>
          </v:shape>
        </w:pict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</w:p>
    <w:p w:rsidR="00076CAA" w:rsidRDefault="00B9418D" w:rsidP="00076CAA">
      <w:pPr>
        <w:rPr>
          <w:sz w:val="28"/>
          <w:szCs w:val="28"/>
        </w:rPr>
      </w:pPr>
      <w:bookmarkStart w:id="0" w:name="_GoBack"/>
      <w:bookmarkEnd w:id="0"/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</w:p>
    <w:p w:rsidR="00076CAA" w:rsidRDefault="00076CAA" w:rsidP="00076CAA">
      <w:pPr>
        <w:rPr>
          <w:rFonts w:hint="eastAsia"/>
          <w:sz w:val="28"/>
          <w:szCs w:val="28"/>
        </w:rPr>
      </w:pPr>
    </w:p>
    <w:p w:rsidR="009F5ECF" w:rsidRDefault="009F5ECF" w:rsidP="00076CAA">
      <w:pPr>
        <w:rPr>
          <w:rFonts w:hint="eastAsia"/>
          <w:sz w:val="28"/>
          <w:szCs w:val="28"/>
        </w:rPr>
      </w:pPr>
    </w:p>
    <w:p w:rsidR="009F5ECF" w:rsidRDefault="009F5ECF" w:rsidP="00076CAA">
      <w:pPr>
        <w:rPr>
          <w:sz w:val="28"/>
          <w:szCs w:val="28"/>
        </w:rPr>
      </w:pPr>
    </w:p>
    <w:p w:rsidR="009F5ECF" w:rsidRPr="009F5ECF" w:rsidRDefault="00076CAA" w:rsidP="009F5ECF">
      <w:r>
        <w:rPr>
          <w:rFonts w:hint="eastAsia"/>
          <w:b/>
          <w:sz w:val="36"/>
          <w:szCs w:val="36"/>
        </w:rPr>
        <w:lastRenderedPageBreak/>
        <w:t>四</w:t>
      </w:r>
      <w:r w:rsidRPr="00D52F7C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实验结果</w:t>
      </w:r>
    </w:p>
    <w:p w:rsidR="00076CAA" w:rsidRPr="00D52F7C" w:rsidRDefault="00076CAA" w:rsidP="00076CAA">
      <w:pPr>
        <w:rPr>
          <w:b/>
          <w:sz w:val="36"/>
          <w:szCs w:val="36"/>
        </w:rPr>
      </w:pPr>
    </w:p>
    <w:p w:rsidR="00527ED3" w:rsidRPr="00886AFD" w:rsidRDefault="00076CAA">
      <w:r w:rsidRPr="00076CAA">
        <w:tab/>
      </w:r>
      <w:r w:rsidRPr="00076CAA">
        <w:tab/>
      </w:r>
    </w:p>
    <w:p w:rsidR="00527ED3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3676548" cy="3089588"/>
            <wp:effectExtent l="19050" t="0" r="102" b="0"/>
            <wp:docPr id="11" name="图片 18" descr="C:\Users\dell\Documents\Tencent Files\951718744\Image\C2C\{8F4B6C45-0FF1-F3BB-E019-23DD86CBC45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Tencent Files\951718744\Image\C2C\{8F4B6C45-0FF1-F3BB-E019-23DD86CBC458}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48" cy="30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AA" w:rsidRPr="003723FC" w:rsidRDefault="00076CAA" w:rsidP="00076CAA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2</w:t>
      </w:r>
      <w:r>
        <w:rPr>
          <w:b/>
        </w:rPr>
        <w:t xml:space="preserve">. </w:t>
      </w:r>
      <w:r w:rsidR="009F5ECF">
        <w:rPr>
          <w:rFonts w:hint="eastAsia"/>
          <w:b/>
        </w:rPr>
        <w:t>在</w:t>
      </w:r>
      <w:r w:rsidR="009F5ECF">
        <w:rPr>
          <w:rFonts w:hint="eastAsia"/>
          <w:b/>
        </w:rPr>
        <w:t>k=1</w:t>
      </w:r>
      <w:r w:rsidR="009F5ECF">
        <w:rPr>
          <w:rFonts w:hint="eastAsia"/>
          <w:b/>
        </w:rPr>
        <w:t>时，</w:t>
      </w:r>
      <w:r w:rsidR="00527ED3">
        <w:rPr>
          <w:rFonts w:hint="eastAsia"/>
          <w:b/>
        </w:rPr>
        <w:t>针对</w:t>
      </w:r>
      <w:r w:rsidR="009F5ECF">
        <w:rPr>
          <w:rFonts w:hint="eastAsia"/>
          <w:b/>
        </w:rPr>
        <w:t>w3</w:t>
      </w:r>
      <w:r w:rsidR="009F5ECF">
        <w:rPr>
          <w:rFonts w:hint="eastAsia"/>
          <w:b/>
        </w:rPr>
        <w:t>一维</w:t>
      </w:r>
      <w:r w:rsidR="00527ED3">
        <w:rPr>
          <w:rFonts w:hint="eastAsia"/>
          <w:b/>
        </w:rPr>
        <w:t>数据</w:t>
      </w:r>
      <w:r w:rsidR="009F5ECF">
        <w:rPr>
          <w:rFonts w:hint="eastAsia"/>
          <w:b/>
        </w:rPr>
        <w:t>k-</w:t>
      </w:r>
      <w:r w:rsidR="009F5ECF">
        <w:rPr>
          <w:rFonts w:hint="eastAsia"/>
          <w:b/>
        </w:rPr>
        <w:t>近邻估计的</w:t>
      </w:r>
      <w:r w:rsidR="009F5ECF">
        <w:rPr>
          <w:rFonts w:hint="eastAsia"/>
          <w:b/>
        </w:rPr>
        <w:t>p</w:t>
      </w:r>
      <w:r w:rsidR="009F5ECF">
        <w:rPr>
          <w:rFonts w:hint="eastAsia"/>
          <w:b/>
        </w:rPr>
        <w:t>（</w:t>
      </w:r>
      <w:r w:rsidR="009F5ECF">
        <w:rPr>
          <w:rFonts w:hint="eastAsia"/>
          <w:b/>
        </w:rPr>
        <w:t>x</w:t>
      </w:r>
      <w:r w:rsidR="009F5ECF">
        <w:rPr>
          <w:rFonts w:hint="eastAsia"/>
          <w:b/>
        </w:rPr>
        <w:t>）分布图</w:t>
      </w:r>
    </w:p>
    <w:p w:rsidR="00B9418D" w:rsidRDefault="00B9418D"/>
    <w:p w:rsidR="009F5ECF" w:rsidRPr="009F5ECF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3220829" cy="2706624"/>
            <wp:effectExtent l="19050" t="0" r="0" b="0"/>
            <wp:docPr id="22" name="图片 22" descr="C:\Users\dell\Documents\Tencent Files\951718744\Image\C2C\{CF92433B-E884-BCDF-C377-05161613834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ocuments\Tencent Files\951718744\Image\C2C\{CF92433B-E884-BCDF-C377-051616138341}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829" cy="270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Pr="003723FC" w:rsidRDefault="009F5ECF" w:rsidP="009F5ECF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在</w:t>
      </w:r>
      <w:r>
        <w:rPr>
          <w:rFonts w:hint="eastAsia"/>
          <w:b/>
        </w:rPr>
        <w:t>k=3</w:t>
      </w:r>
      <w:r>
        <w:rPr>
          <w:rFonts w:hint="eastAsia"/>
          <w:b/>
        </w:rPr>
        <w:t>时，针对</w:t>
      </w:r>
      <w:r>
        <w:rPr>
          <w:rFonts w:hint="eastAsia"/>
          <w:b/>
        </w:rPr>
        <w:t>w3</w:t>
      </w:r>
      <w:r>
        <w:rPr>
          <w:rFonts w:hint="eastAsia"/>
          <w:b/>
        </w:rPr>
        <w:t>一维数据</w:t>
      </w:r>
      <w:r>
        <w:rPr>
          <w:rFonts w:hint="eastAsia"/>
          <w:b/>
        </w:rPr>
        <w:t>k-</w:t>
      </w:r>
      <w:r>
        <w:rPr>
          <w:rFonts w:hint="eastAsia"/>
          <w:b/>
        </w:rPr>
        <w:t>近邻估计的</w:t>
      </w:r>
      <w:r>
        <w:rPr>
          <w:rFonts w:hint="eastAsia"/>
          <w:b/>
        </w:rPr>
        <w:t>p</w:t>
      </w:r>
      <w:r>
        <w:rPr>
          <w:rFonts w:hint="eastAsia"/>
          <w:b/>
        </w:rPr>
        <w:t>（</w:t>
      </w:r>
      <w:r>
        <w:rPr>
          <w:rFonts w:hint="eastAsia"/>
          <w:b/>
        </w:rPr>
        <w:t>x</w:t>
      </w:r>
      <w:r>
        <w:rPr>
          <w:rFonts w:hint="eastAsia"/>
          <w:b/>
        </w:rPr>
        <w:t>）分布图</w:t>
      </w:r>
    </w:p>
    <w:p w:rsidR="00527ED3" w:rsidRDefault="00527ED3"/>
    <w:p w:rsidR="00527ED3" w:rsidRDefault="00527ED3">
      <w:pPr>
        <w:rPr>
          <w:rFonts w:hint="eastAsia"/>
        </w:rPr>
      </w:pPr>
    </w:p>
    <w:p w:rsidR="009F5ECF" w:rsidRDefault="009F5ECF" w:rsidP="009F5ECF">
      <w:pPr>
        <w:jc w:val="center"/>
      </w:pPr>
      <w:r>
        <w:rPr>
          <w:noProof/>
        </w:rPr>
        <w:lastRenderedPageBreak/>
        <w:drawing>
          <wp:inline distT="0" distB="0" distL="0" distR="0">
            <wp:extent cx="2985796" cy="2509114"/>
            <wp:effectExtent l="19050" t="0" r="5054" b="0"/>
            <wp:docPr id="12" name="图片 24" descr="C:\Users\dell\Documents\Tencent Files\951718744\Image\C2C\{FB99B752-9F75-EE77-D2A0-3E18475127D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ocuments\Tencent Files\951718744\Image\C2C\{FB99B752-9F75-EE77-D2A0-3E18475127D2}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96" cy="250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/>
    <w:p w:rsidR="009F5ECF" w:rsidRPr="003723FC" w:rsidRDefault="009F5ECF" w:rsidP="009F5ECF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在</w:t>
      </w:r>
      <w:r>
        <w:rPr>
          <w:rFonts w:hint="eastAsia"/>
          <w:b/>
        </w:rPr>
        <w:t>k=5</w:t>
      </w:r>
      <w:r>
        <w:rPr>
          <w:rFonts w:hint="eastAsia"/>
          <w:b/>
        </w:rPr>
        <w:t>时，针对</w:t>
      </w:r>
      <w:r>
        <w:rPr>
          <w:rFonts w:hint="eastAsia"/>
          <w:b/>
        </w:rPr>
        <w:t>w3</w:t>
      </w:r>
      <w:r>
        <w:rPr>
          <w:rFonts w:hint="eastAsia"/>
          <w:b/>
        </w:rPr>
        <w:t>一维数据</w:t>
      </w:r>
      <w:r>
        <w:rPr>
          <w:rFonts w:hint="eastAsia"/>
          <w:b/>
        </w:rPr>
        <w:t>k-</w:t>
      </w:r>
      <w:r>
        <w:rPr>
          <w:rFonts w:hint="eastAsia"/>
          <w:b/>
        </w:rPr>
        <w:t>近邻估计的</w:t>
      </w:r>
      <w:r>
        <w:rPr>
          <w:rFonts w:hint="eastAsia"/>
          <w:b/>
        </w:rPr>
        <w:t>p</w:t>
      </w:r>
      <w:r>
        <w:rPr>
          <w:rFonts w:hint="eastAsia"/>
          <w:b/>
        </w:rPr>
        <w:t>（</w:t>
      </w:r>
      <w:r>
        <w:rPr>
          <w:rFonts w:hint="eastAsia"/>
          <w:b/>
        </w:rPr>
        <w:t>x</w:t>
      </w:r>
      <w:r>
        <w:rPr>
          <w:rFonts w:hint="eastAsia"/>
          <w:b/>
        </w:rPr>
        <w:t>）分布图</w:t>
      </w:r>
    </w:p>
    <w:p w:rsidR="009F5ECF" w:rsidRPr="009F5ECF" w:rsidRDefault="009F5ECF" w:rsidP="009F5E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24862" cy="2457908"/>
            <wp:effectExtent l="19050" t="0" r="8838" b="0"/>
            <wp:docPr id="27" name="图片 27" descr="C:\Users\dell\Documents\Tencent Files\951718744\Image\C2C\{79CE9167-B5AF-182D-64C9-14E8D599BE4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ocuments\Tencent Files\951718744\Image\C2C\{79CE9167-B5AF-182D-64C9-14E8D599BE4A}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62" cy="245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 w:rsidP="009F5ECF">
      <w:pPr>
        <w:pStyle w:val="a7"/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5</w:t>
      </w:r>
      <w:r>
        <w:rPr>
          <w:b/>
        </w:rPr>
        <w:t xml:space="preserve">. </w:t>
      </w:r>
      <w:r>
        <w:rPr>
          <w:rFonts w:hint="eastAsia"/>
          <w:b/>
        </w:rPr>
        <w:t>在</w:t>
      </w:r>
      <w:r>
        <w:rPr>
          <w:rFonts w:hint="eastAsia"/>
          <w:b/>
        </w:rPr>
        <w:t>k=1</w:t>
      </w:r>
      <w:r>
        <w:rPr>
          <w:rFonts w:hint="eastAsia"/>
          <w:b/>
        </w:rPr>
        <w:t>时，针对</w:t>
      </w:r>
      <w:r>
        <w:rPr>
          <w:rFonts w:hint="eastAsia"/>
          <w:b/>
        </w:rPr>
        <w:t>w2</w:t>
      </w:r>
      <w:r>
        <w:rPr>
          <w:rFonts w:hint="eastAsia"/>
          <w:b/>
        </w:rPr>
        <w:t>二维数据</w:t>
      </w:r>
      <w:r>
        <w:rPr>
          <w:rFonts w:hint="eastAsia"/>
          <w:b/>
        </w:rPr>
        <w:t>k-</w:t>
      </w:r>
      <w:r>
        <w:rPr>
          <w:rFonts w:hint="eastAsia"/>
          <w:b/>
        </w:rPr>
        <w:t>近邻估计的</w:t>
      </w:r>
      <w:r>
        <w:rPr>
          <w:rFonts w:hint="eastAsia"/>
          <w:b/>
        </w:rPr>
        <w:t>p</w:t>
      </w:r>
      <w:r>
        <w:rPr>
          <w:rFonts w:hint="eastAsia"/>
          <w:b/>
        </w:rPr>
        <w:t>（</w:t>
      </w:r>
      <w:r>
        <w:rPr>
          <w:rFonts w:hint="eastAsia"/>
          <w:b/>
        </w:rPr>
        <w:t>x</w:t>
      </w:r>
      <w:r>
        <w:rPr>
          <w:rFonts w:hint="eastAsia"/>
          <w:b/>
        </w:rPr>
        <w:t>）分布图</w:t>
      </w:r>
    </w:p>
    <w:p w:rsidR="009F5ECF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2504694" cy="2104820"/>
            <wp:effectExtent l="19050" t="0" r="0" b="0"/>
            <wp:docPr id="30" name="图片 30" descr="C:\Users\dell\Documents\Tencent Files\951718744\Image\C2C\{20CD3000-A5A5-68DA-09F8-FA33CADA7B3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ocuments\Tencent Files\951718744\Image\C2C\{20CD3000-A5A5-68DA-09F8-FA33CADA7B38}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513" cy="210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Pr="009F5ECF" w:rsidRDefault="009F5ECF" w:rsidP="009F5ECF"/>
    <w:p w:rsidR="009F5ECF" w:rsidRDefault="009F5ECF" w:rsidP="009F5ECF">
      <w:pPr>
        <w:pStyle w:val="a7"/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6</w:t>
      </w:r>
      <w:r>
        <w:rPr>
          <w:b/>
        </w:rPr>
        <w:t xml:space="preserve">. </w:t>
      </w:r>
      <w:r>
        <w:rPr>
          <w:rFonts w:hint="eastAsia"/>
          <w:b/>
        </w:rPr>
        <w:t>在</w:t>
      </w:r>
      <w:r>
        <w:rPr>
          <w:rFonts w:hint="eastAsia"/>
          <w:b/>
        </w:rPr>
        <w:t>k=3</w:t>
      </w:r>
      <w:r>
        <w:rPr>
          <w:rFonts w:hint="eastAsia"/>
          <w:b/>
        </w:rPr>
        <w:t>时，针对</w:t>
      </w:r>
      <w:r>
        <w:rPr>
          <w:rFonts w:hint="eastAsia"/>
          <w:b/>
        </w:rPr>
        <w:t>w2</w:t>
      </w:r>
      <w:r>
        <w:rPr>
          <w:rFonts w:hint="eastAsia"/>
          <w:b/>
        </w:rPr>
        <w:t>二维数据</w:t>
      </w:r>
      <w:r>
        <w:rPr>
          <w:rFonts w:hint="eastAsia"/>
          <w:b/>
        </w:rPr>
        <w:t>k-</w:t>
      </w:r>
      <w:r>
        <w:rPr>
          <w:rFonts w:hint="eastAsia"/>
          <w:b/>
        </w:rPr>
        <w:t>近邻估计的</w:t>
      </w:r>
      <w:r>
        <w:rPr>
          <w:rFonts w:hint="eastAsia"/>
          <w:b/>
        </w:rPr>
        <w:t>p</w:t>
      </w:r>
      <w:r>
        <w:rPr>
          <w:rFonts w:hint="eastAsia"/>
          <w:b/>
        </w:rPr>
        <w:t>（</w:t>
      </w:r>
      <w:r>
        <w:rPr>
          <w:rFonts w:hint="eastAsia"/>
          <w:b/>
        </w:rPr>
        <w:t>x</w:t>
      </w:r>
      <w:r>
        <w:rPr>
          <w:rFonts w:hint="eastAsia"/>
          <w:b/>
        </w:rPr>
        <w:t>）分布图</w:t>
      </w:r>
    </w:p>
    <w:p w:rsidR="009F5ECF" w:rsidRDefault="009F5ECF" w:rsidP="009F5ECF">
      <w:pPr>
        <w:jc w:val="center"/>
      </w:pPr>
      <w:r>
        <w:rPr>
          <w:noProof/>
        </w:rPr>
        <w:lastRenderedPageBreak/>
        <w:drawing>
          <wp:inline distT="0" distB="0" distL="0" distR="0">
            <wp:extent cx="2672418" cy="2245767"/>
            <wp:effectExtent l="19050" t="0" r="0" b="0"/>
            <wp:docPr id="33" name="图片 33" descr="C:\Users\dell\Documents\Tencent Files\951718744\Image\C2C\{192029A0-0765-2085-CBF8-D05FA63AE05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ocuments\Tencent Files\951718744\Image\C2C\{192029A0-0765-2085-CBF8-D05FA63AE058}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18" cy="224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Pr="009F5ECF" w:rsidRDefault="009F5ECF" w:rsidP="009F5ECF"/>
    <w:p w:rsidR="009F5ECF" w:rsidRPr="003723FC" w:rsidRDefault="009F5ECF" w:rsidP="009F5ECF">
      <w:pPr>
        <w:pStyle w:val="a7"/>
        <w:jc w:val="center"/>
        <w:rPr>
          <w:b/>
          <w:sz w:val="28"/>
          <w:szCs w:val="28"/>
        </w:rPr>
      </w:pPr>
      <w:r>
        <w:rPr>
          <w:b/>
        </w:rPr>
        <w:t>图</w:t>
      </w:r>
      <w:r>
        <w:rPr>
          <w:rFonts w:hint="eastAsia"/>
          <w:b/>
        </w:rPr>
        <w:t>7</w:t>
      </w:r>
      <w:r>
        <w:rPr>
          <w:b/>
        </w:rPr>
        <w:t xml:space="preserve">. </w:t>
      </w:r>
      <w:r>
        <w:rPr>
          <w:rFonts w:hint="eastAsia"/>
          <w:b/>
        </w:rPr>
        <w:t>在</w:t>
      </w:r>
      <w:r>
        <w:rPr>
          <w:rFonts w:hint="eastAsia"/>
          <w:b/>
        </w:rPr>
        <w:t>k=5</w:t>
      </w:r>
      <w:r>
        <w:rPr>
          <w:rFonts w:hint="eastAsia"/>
          <w:b/>
        </w:rPr>
        <w:t>时，针对</w:t>
      </w:r>
      <w:r>
        <w:rPr>
          <w:rFonts w:hint="eastAsia"/>
          <w:b/>
        </w:rPr>
        <w:t>w2</w:t>
      </w:r>
      <w:r>
        <w:rPr>
          <w:rFonts w:hint="eastAsia"/>
          <w:b/>
        </w:rPr>
        <w:t>二维数据</w:t>
      </w:r>
      <w:r>
        <w:rPr>
          <w:rFonts w:hint="eastAsia"/>
          <w:b/>
        </w:rPr>
        <w:t>k-</w:t>
      </w:r>
      <w:r>
        <w:rPr>
          <w:rFonts w:hint="eastAsia"/>
          <w:b/>
        </w:rPr>
        <w:t>近邻估计的</w:t>
      </w:r>
      <w:r>
        <w:rPr>
          <w:rFonts w:hint="eastAsia"/>
          <w:b/>
        </w:rPr>
        <w:t>p</w:t>
      </w:r>
      <w:r>
        <w:rPr>
          <w:rFonts w:hint="eastAsia"/>
          <w:b/>
        </w:rPr>
        <w:t>（</w:t>
      </w:r>
      <w:r>
        <w:rPr>
          <w:rFonts w:hint="eastAsia"/>
          <w:b/>
        </w:rPr>
        <w:t>x</w:t>
      </w:r>
      <w:r>
        <w:rPr>
          <w:rFonts w:hint="eastAsia"/>
          <w:b/>
        </w:rPr>
        <w:t>）分布图</w:t>
      </w:r>
    </w:p>
    <w:p w:rsidR="00527ED3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3218815" cy="1448435"/>
            <wp:effectExtent l="1905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 w:rsidP="009F5ECF">
      <w:pPr>
        <w:pStyle w:val="a7"/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8</w:t>
      </w:r>
      <w:r>
        <w:rPr>
          <w:b/>
        </w:rPr>
        <w:t>.</w:t>
      </w:r>
      <w:r>
        <w:rPr>
          <w:rFonts w:hint="eastAsia"/>
          <w:b/>
        </w:rPr>
        <w:t xml:space="preserve"> Parzen</w:t>
      </w:r>
      <w:r>
        <w:rPr>
          <w:rFonts w:hint="eastAsia"/>
          <w:b/>
        </w:rPr>
        <w:t>窗方法下的实验结果</w:t>
      </w:r>
    </w:p>
    <w:p w:rsidR="009F5ECF" w:rsidRPr="009F5ECF" w:rsidRDefault="009F5ECF" w:rsidP="009F5ECF">
      <w:pPr>
        <w:jc w:val="center"/>
      </w:pPr>
      <w:r>
        <w:rPr>
          <w:noProof/>
        </w:rPr>
        <w:drawing>
          <wp:inline distT="0" distB="0" distL="0" distR="0">
            <wp:extent cx="5274310" cy="1432833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CF" w:rsidRDefault="009F5ECF" w:rsidP="009F5ECF">
      <w:pPr>
        <w:pStyle w:val="a7"/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9</w:t>
      </w:r>
      <w:r>
        <w:rPr>
          <w:b/>
        </w:rPr>
        <w:t>.</w:t>
      </w:r>
      <w:r>
        <w:rPr>
          <w:rFonts w:hint="eastAsia"/>
          <w:b/>
        </w:rPr>
        <w:t>k-</w:t>
      </w:r>
      <w:r>
        <w:rPr>
          <w:rFonts w:hint="eastAsia"/>
          <w:b/>
        </w:rPr>
        <w:t>近邻三维数据下的实验结果</w:t>
      </w:r>
    </w:p>
    <w:p w:rsidR="00527ED3" w:rsidRDefault="00527ED3"/>
    <w:p w:rsidR="00B9418D" w:rsidRDefault="00B9418D"/>
    <w:p w:rsidR="00485FEB" w:rsidRDefault="00485FEB" w:rsidP="00EF0B05">
      <w:pPr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813007" w:rsidP="00813007">
      <w:pPr>
        <w:pStyle w:val="a7"/>
        <w:jc w:val="center"/>
        <w:rPr>
          <w:b/>
        </w:rPr>
      </w:pPr>
    </w:p>
    <w:p w:rsidR="00813007" w:rsidRDefault="00F53102" w:rsidP="00813007">
      <w:pPr>
        <w:pStyle w:val="a6"/>
        <w:shd w:val="clear" w:color="auto" w:fill="FFFFFF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</w:t>
      </w:r>
      <w:r w:rsidR="00813007" w:rsidRPr="00813007">
        <w:rPr>
          <w:rFonts w:hint="eastAsia"/>
          <w:b/>
          <w:sz w:val="36"/>
          <w:szCs w:val="36"/>
        </w:rPr>
        <w:t>、总结与归纳</w:t>
      </w:r>
    </w:p>
    <w:p w:rsidR="00F53102" w:rsidRPr="00EC0DB4" w:rsidRDefault="009F5ECF" w:rsidP="00EC4B8C">
      <w:pPr>
        <w:pStyle w:val="a6"/>
        <w:shd w:val="clear" w:color="auto" w:fill="FFFFFF"/>
        <w:ind w:firstLine="42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本次实验是对无参数估计方法的一个掌握，Parzen窗方法是从所有训练数据集的方法下固定体积进行无参数估计，而k-近邻则是对体积进行变化，作为训练数据集的函数，我们可以从k-近邻的图片中看到，估计的分布表现良好，但是我们也可以看到，当训练数据集数量较少时，结果误差会比较大，在理论的分析中我们也可以得出这个结论。最后，这次实现巩固了我对无参数估计方法的掌握。</w:t>
      </w:r>
    </w:p>
    <w:p w:rsidR="00947346" w:rsidRDefault="00947346" w:rsidP="00947346">
      <w:pPr>
        <w:pStyle w:val="a6"/>
        <w:shd w:val="clear" w:color="auto" w:fill="FFFFFF"/>
        <w:rPr>
          <w:b/>
          <w:sz w:val="36"/>
          <w:szCs w:val="36"/>
        </w:rPr>
      </w:pPr>
    </w:p>
    <w:sectPr w:rsidR="00947346" w:rsidSect="00C8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335" w:rsidRDefault="000E6335" w:rsidP="009F5ECF">
      <w:r>
        <w:separator/>
      </w:r>
    </w:p>
  </w:endnote>
  <w:endnote w:type="continuationSeparator" w:id="1">
    <w:p w:rsidR="000E6335" w:rsidRDefault="000E6335" w:rsidP="009F5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335" w:rsidRDefault="000E6335" w:rsidP="009F5ECF">
      <w:r>
        <w:separator/>
      </w:r>
    </w:p>
  </w:footnote>
  <w:footnote w:type="continuationSeparator" w:id="1">
    <w:p w:rsidR="000E6335" w:rsidRDefault="000E6335" w:rsidP="009F5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72A3"/>
    <w:multiLevelType w:val="multilevel"/>
    <w:tmpl w:val="0D6ADB4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5E271B"/>
    <w:multiLevelType w:val="hybridMultilevel"/>
    <w:tmpl w:val="0FAE01DC"/>
    <w:lvl w:ilvl="0" w:tplc="A55C605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76F56F8D"/>
    <w:multiLevelType w:val="multilevel"/>
    <w:tmpl w:val="76F56F8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9B6"/>
    <w:rsid w:val="00012026"/>
    <w:rsid w:val="00076CAA"/>
    <w:rsid w:val="000D0BBB"/>
    <w:rsid w:val="000E6335"/>
    <w:rsid w:val="00145FBB"/>
    <w:rsid w:val="001C30F9"/>
    <w:rsid w:val="00211759"/>
    <w:rsid w:val="0024791F"/>
    <w:rsid w:val="00252DE9"/>
    <w:rsid w:val="003723FC"/>
    <w:rsid w:val="003F09CA"/>
    <w:rsid w:val="0041791D"/>
    <w:rsid w:val="00435964"/>
    <w:rsid w:val="004600F2"/>
    <w:rsid w:val="00485FEB"/>
    <w:rsid w:val="004B5F4E"/>
    <w:rsid w:val="004B62C6"/>
    <w:rsid w:val="00527ED3"/>
    <w:rsid w:val="005A01A7"/>
    <w:rsid w:val="00691BC1"/>
    <w:rsid w:val="006C2A66"/>
    <w:rsid w:val="006C6211"/>
    <w:rsid w:val="0070226C"/>
    <w:rsid w:val="00703573"/>
    <w:rsid w:val="007139C5"/>
    <w:rsid w:val="0079191F"/>
    <w:rsid w:val="007F3D54"/>
    <w:rsid w:val="00813007"/>
    <w:rsid w:val="00832532"/>
    <w:rsid w:val="00871D57"/>
    <w:rsid w:val="00886AFD"/>
    <w:rsid w:val="00895296"/>
    <w:rsid w:val="008E596D"/>
    <w:rsid w:val="00942E0D"/>
    <w:rsid w:val="00947346"/>
    <w:rsid w:val="00970415"/>
    <w:rsid w:val="009C1147"/>
    <w:rsid w:val="009E3C51"/>
    <w:rsid w:val="009F5ECF"/>
    <w:rsid w:val="00AD3A99"/>
    <w:rsid w:val="00B27A3B"/>
    <w:rsid w:val="00B834EF"/>
    <w:rsid w:val="00B9418D"/>
    <w:rsid w:val="00C87605"/>
    <w:rsid w:val="00C92B32"/>
    <w:rsid w:val="00CA49B6"/>
    <w:rsid w:val="00CB1A1F"/>
    <w:rsid w:val="00CC51CC"/>
    <w:rsid w:val="00CE7BFC"/>
    <w:rsid w:val="00D07286"/>
    <w:rsid w:val="00D52F7C"/>
    <w:rsid w:val="00D803AB"/>
    <w:rsid w:val="00DF10B6"/>
    <w:rsid w:val="00E92E8B"/>
    <w:rsid w:val="00EC0DB4"/>
    <w:rsid w:val="00EC4B8C"/>
    <w:rsid w:val="00ED5472"/>
    <w:rsid w:val="00EF0B05"/>
    <w:rsid w:val="00F31D19"/>
    <w:rsid w:val="00F53102"/>
    <w:rsid w:val="00F54C6B"/>
    <w:rsid w:val="00F70AA9"/>
    <w:rsid w:val="00FB7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C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">
    <w:name w:val="k"/>
    <w:basedOn w:val="a0"/>
    <w:rsid w:val="00AD3A99"/>
  </w:style>
  <w:style w:type="character" w:customStyle="1" w:styleId="w">
    <w:name w:val="w"/>
    <w:basedOn w:val="a0"/>
    <w:rsid w:val="00AD3A99"/>
  </w:style>
  <w:style w:type="character" w:customStyle="1" w:styleId="nf">
    <w:name w:val="nf"/>
    <w:basedOn w:val="a0"/>
    <w:rsid w:val="00AD3A99"/>
  </w:style>
  <w:style w:type="character" w:customStyle="1" w:styleId="p">
    <w:name w:val="p"/>
    <w:basedOn w:val="a0"/>
    <w:rsid w:val="00AD3A99"/>
  </w:style>
  <w:style w:type="character" w:customStyle="1" w:styleId="n">
    <w:name w:val="n"/>
    <w:basedOn w:val="a0"/>
    <w:rsid w:val="00AD3A99"/>
  </w:style>
  <w:style w:type="character" w:customStyle="1" w:styleId="mi">
    <w:name w:val="mi"/>
    <w:basedOn w:val="a0"/>
    <w:rsid w:val="00AD3A99"/>
  </w:style>
  <w:style w:type="paragraph" w:styleId="HTML">
    <w:name w:val="HTML Preformatted"/>
    <w:basedOn w:val="a"/>
    <w:link w:val="HTMLChar"/>
    <w:uiPriority w:val="99"/>
    <w:semiHidden/>
    <w:unhideWhenUsed/>
    <w:rsid w:val="00F5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F54C6B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5A01A7"/>
    <w:rPr>
      <w:color w:val="808080"/>
    </w:rPr>
  </w:style>
  <w:style w:type="character" w:styleId="a4">
    <w:name w:val="Hyperlink"/>
    <w:basedOn w:val="a0"/>
    <w:uiPriority w:val="99"/>
    <w:unhideWhenUsed/>
    <w:rsid w:val="006C6211"/>
    <w:rPr>
      <w:color w:val="0563C1" w:themeColor="hyperlink"/>
      <w:u w:val="single"/>
    </w:rPr>
  </w:style>
  <w:style w:type="character" w:customStyle="1" w:styleId="sc11">
    <w:name w:val="sc11"/>
    <w:basedOn w:val="a0"/>
    <w:rsid w:val="006C2A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6C2A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6C2A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a0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6C2A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D5472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List Paragraph"/>
    <w:basedOn w:val="a"/>
    <w:uiPriority w:val="34"/>
    <w:qFormat/>
    <w:rsid w:val="0089529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52F7C"/>
    <w:pPr>
      <w:spacing w:before="100" w:beforeAutospacing="1" w:after="100" w:afterAutospacing="1"/>
    </w:pPr>
  </w:style>
  <w:style w:type="paragraph" w:styleId="a7">
    <w:name w:val="caption"/>
    <w:basedOn w:val="a"/>
    <w:next w:val="a"/>
    <w:uiPriority w:val="35"/>
    <w:unhideWhenUsed/>
    <w:qFormat/>
    <w:rsid w:val="003723FC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Char"/>
    <w:uiPriority w:val="99"/>
    <w:semiHidden/>
    <w:unhideWhenUsed/>
    <w:rsid w:val="009F5EC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F5ECF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9F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9F5ECF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9F5E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9F5E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1920F-08B2-9A48-B3E0-BC07EB27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刘梦源</dc:creator>
  <cp:lastModifiedBy>dell</cp:lastModifiedBy>
  <cp:revision>2</cp:revision>
  <dcterms:created xsi:type="dcterms:W3CDTF">2018-05-10T12:01:00Z</dcterms:created>
  <dcterms:modified xsi:type="dcterms:W3CDTF">2018-05-10T12:01:00Z</dcterms:modified>
</cp:coreProperties>
</file>